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F1DAE" w:rsidRDefault="00CF1DAE"/>
    <w:p w:rsidR="00AF03BE" w:rsidRDefault="00AF03BE"/>
    <w:p w:rsidR="00AF03BE" w:rsidRDefault="00AF03BE"/>
    <w:p w:rsidR="00AF03BE" w:rsidRDefault="00AF03BE"/>
    <w:p w:rsidR="00AF03BE" w:rsidRDefault="00AF03BE"/>
    <w:p w:rsidR="00AF03BE" w:rsidRDefault="00AF03BE">
      <w:r>
        <w:lastRenderedPageBreak/>
        <w:t xml:space="preserve">          </w:t>
      </w:r>
      <w:r w:rsidRPr="00AF03BE">
        <w:rPr>
          <w:noProof/>
        </w:rPr>
        <w:drawing>
          <wp:inline distT="0" distB="0" distL="0" distR="0">
            <wp:extent cx="5940425" cy="81724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3BE" w:rsidRDefault="00AF03BE"/>
    <w:p w:rsidR="00AF03BE" w:rsidRDefault="00AF03BE"/>
    <w:p w:rsidR="00AF03BE" w:rsidRDefault="00AF03BE"/>
    <w:p w:rsidR="00AF03BE" w:rsidRPr="00AF03BE" w:rsidRDefault="00AF03BE" w:rsidP="00AF03BE">
      <w:pPr>
        <w:tabs>
          <w:tab w:val="left" w:pos="970"/>
          <w:tab w:val="left" w:pos="2124"/>
          <w:tab w:val="left" w:pos="2806"/>
          <w:tab w:val="left" w:pos="4114"/>
          <w:tab w:val="left" w:pos="4126"/>
          <w:tab w:val="left" w:pos="4566"/>
          <w:tab w:val="left" w:pos="5352"/>
          <w:tab w:val="left" w:pos="6000"/>
          <w:tab w:val="left" w:pos="6954"/>
          <w:tab w:val="left" w:pos="8322"/>
          <w:tab w:val="left" w:pos="8728"/>
        </w:tabs>
        <w:autoSpaceDE w:val="0"/>
        <w:autoSpaceDN w:val="0"/>
        <w:spacing w:after="0" w:line="362" w:lineRule="exact"/>
        <w:ind w:left="260"/>
        <w:rPr>
          <w:rFonts w:eastAsiaTheme="minorEastAsia"/>
        </w:rPr>
      </w:pPr>
      <w:r w:rsidRPr="00AF03BE">
        <w:rPr>
          <w:rFonts w:ascii="Times New Roman,Bold" w:eastAsia="Times New Roman,Bold" w:hAnsi="Times New Roman,Bold"/>
          <w:b/>
          <w:color w:val="000000"/>
          <w:sz w:val="28"/>
        </w:rPr>
        <w:t xml:space="preserve">Пояснительная записка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Рабочая программа курса внеурочной деятельности для 1 - 4 классов «Функциональная грамотность» разработана на основе авторского курса «Функциональная грамотность» для 1-4 классов (авторы-составители М.В. Буряк, С.А. Шейкина) в соответствии с требованиями Федерального государственного </w:t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образовательного </w:t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стандарта </w:t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начального </w:t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общего образования, требованиями </w:t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к </w:t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основной </w:t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образовательной </w:t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программе начального общего образования. </w:t>
      </w:r>
    </w:p>
    <w:tbl>
      <w:tblPr>
        <w:tblW w:w="95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080"/>
        <w:gridCol w:w="1240"/>
        <w:gridCol w:w="520"/>
        <w:gridCol w:w="1420"/>
        <w:gridCol w:w="2320"/>
      </w:tblGrid>
      <w:tr w:rsidR="00AF03BE" w:rsidRPr="00AF03BE" w:rsidTr="00EE3632">
        <w:trPr>
          <w:trHeight w:hRule="exact" w:val="372"/>
        </w:trPr>
        <w:tc>
          <w:tcPr>
            <w:tcW w:w="408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2" w:after="0" w:line="230" w:lineRule="auto"/>
              <w:jc w:val="center"/>
              <w:rPr>
                <w:rFonts w:eastAsiaTheme="minorEastAsia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8"/>
              </w:rPr>
              <w:t xml:space="preserve">Функциональная грамотность – способность человека вступать в отношения с внешней средой и максимально быстро адаптироваться и функционировать в ней. В отличие от элементарной грамотности как способности личности читать, понимать, составлять простые короткие тексты и осуществлять простейшие арифметические действия, функциональная грамотность – уровень знаний, </w:t>
            </w:r>
          </w:p>
        </w:tc>
        <w:tc>
          <w:tcPr>
            <w:tcW w:w="12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2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умений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52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2"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и </w:t>
            </w:r>
          </w:p>
        </w:tc>
        <w:tc>
          <w:tcPr>
            <w:tcW w:w="142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2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навыков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, </w:t>
            </w:r>
          </w:p>
        </w:tc>
        <w:tc>
          <w:tcPr>
            <w:tcW w:w="232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2" w:after="0" w:line="230" w:lineRule="auto"/>
              <w:ind w:left="164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обеспечивающий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</w:tr>
    </w:tbl>
    <w:p w:rsidR="00AF03BE" w:rsidRPr="00AF03BE" w:rsidRDefault="00AF03BE" w:rsidP="00AF03BE">
      <w:pPr>
        <w:autoSpaceDE w:val="0"/>
        <w:autoSpaceDN w:val="0"/>
        <w:spacing w:before="30" w:after="30" w:line="230" w:lineRule="auto"/>
        <w:ind w:left="26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нормальное функционирование личности в системе социальных отношений, 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1360"/>
        <w:gridCol w:w="1520"/>
        <w:gridCol w:w="1840"/>
        <w:gridCol w:w="2020"/>
        <w:gridCol w:w="780"/>
        <w:gridCol w:w="2040"/>
      </w:tblGrid>
      <w:tr w:rsidR="00AF03BE" w:rsidRPr="00AF03BE" w:rsidTr="00EE3632">
        <w:trPr>
          <w:trHeight w:hRule="exact" w:val="368"/>
        </w:trPr>
        <w:tc>
          <w:tcPr>
            <w:tcW w:w="136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который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52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считается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8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минимально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202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необходимым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78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для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20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ind w:left="154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осуществления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</w:tr>
    </w:tbl>
    <w:p w:rsidR="00AF03BE" w:rsidRPr="00AF03BE" w:rsidRDefault="00AF03BE" w:rsidP="00AF03BE">
      <w:pPr>
        <w:autoSpaceDE w:val="0"/>
        <w:autoSpaceDN w:val="0"/>
        <w:spacing w:before="32" w:after="0" w:line="274" w:lineRule="auto"/>
        <w:ind w:left="260" w:right="20"/>
        <w:jc w:val="both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жизнедеятельности личности в конкретной культурной среде. Понятие функциональной грамотности сравнительно молодо: появилось оно в конце 60-х годов прошлого века в документах ЮНЕСКО и позднее вошло в обиход исследователей. Примерно до середины 70-х годов концепция и стратегия исследования связывалась с профессиональной деятельностью людей: компенсацией недостающих знаний и умений в этой сфере. В дальнейшем этот подход был признан односторонним. Функциональная грамотность стала рассматриваться в более широком смысле: включать компьютерную, политическую, экономическую грамотность и т.д. В таком контексте функциональная грамотность выступает как способ социальной ориентации личности, интегрирующей связь образования (в первую очередь общего) с многоплановой человеческой деятельностью. </w:t>
      </w:r>
    </w:p>
    <w:tbl>
      <w:tblPr>
        <w:tblW w:w="95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720"/>
        <w:gridCol w:w="2380"/>
        <w:gridCol w:w="2220"/>
        <w:gridCol w:w="1380"/>
        <w:gridCol w:w="1480"/>
        <w:gridCol w:w="400"/>
      </w:tblGrid>
      <w:tr w:rsidR="00AF03BE" w:rsidRPr="00AF03BE" w:rsidTr="00EE3632">
        <w:trPr>
          <w:trHeight w:hRule="exact" w:val="370"/>
        </w:trPr>
        <w:tc>
          <w:tcPr>
            <w:tcW w:w="172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8"/>
              </w:rPr>
              <w:t xml:space="preserve">Таким образом, в современной школе сущностью функциональной грамотности становятся не сами знания, а четыре главные способности обучающегося: добывать новые знания; применять полученные знания на практике; оценивать свое знание-незнание; стремиться к саморазвитию.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Содержание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функциональной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грамотности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младшего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школьника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,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безусловно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,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составляют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238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метапредметные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222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универсальные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38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учебные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48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действия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40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ind w:right="6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– </w:t>
            </w:r>
          </w:p>
        </w:tc>
      </w:tr>
    </w:tbl>
    <w:p w:rsidR="00AF03BE" w:rsidRPr="00AF03BE" w:rsidRDefault="00AF03BE" w:rsidP="00AF03BE">
      <w:pPr>
        <w:autoSpaceDE w:val="0"/>
        <w:autoSpaceDN w:val="0"/>
        <w:spacing w:before="30" w:after="0" w:line="230" w:lineRule="auto"/>
        <w:ind w:left="260"/>
        <w:rPr>
          <w:rFonts w:eastAsiaTheme="minorEastAsia"/>
          <w:lang w:val="en-US"/>
        </w:rPr>
      </w:pP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познавательные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,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коммуникативные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,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регулятивные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. </w:t>
      </w:r>
    </w:p>
    <w:tbl>
      <w:tblPr>
        <w:tblW w:w="95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060"/>
        <w:gridCol w:w="2440"/>
        <w:gridCol w:w="3040"/>
        <w:gridCol w:w="2040"/>
      </w:tblGrid>
      <w:tr w:rsidR="00AF03BE" w:rsidRPr="00AF03BE" w:rsidTr="00EE3632">
        <w:trPr>
          <w:trHeight w:hRule="exact" w:val="372"/>
        </w:trPr>
        <w:tc>
          <w:tcPr>
            <w:tcW w:w="206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8"/>
              </w:rPr>
              <w:t xml:space="preserve">Функциональная грамотность рассматривается как совокупность двух групп компонентов: интегративных и предметных.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Предметные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(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языковая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,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литературная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, </w:t>
            </w:r>
          </w:p>
        </w:tc>
        <w:tc>
          <w:tcPr>
            <w:tcW w:w="24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математическая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, </w:t>
            </w:r>
          </w:p>
        </w:tc>
        <w:tc>
          <w:tcPr>
            <w:tcW w:w="30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естественно-научная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) </w:t>
            </w:r>
          </w:p>
        </w:tc>
        <w:tc>
          <w:tcPr>
            <w:tcW w:w="20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ind w:left="200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соответствуют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</w:tr>
    </w:tbl>
    <w:p w:rsidR="00AF03BE" w:rsidRPr="00AF03BE" w:rsidRDefault="00AF03BE" w:rsidP="00AF03BE">
      <w:pPr>
        <w:autoSpaceDE w:val="0"/>
        <w:autoSpaceDN w:val="0"/>
        <w:spacing w:before="34" w:after="0" w:line="230" w:lineRule="auto"/>
        <w:ind w:left="26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предметам учебного плана начальной школы. К интегративным относятся </w:t>
      </w:r>
    </w:p>
    <w:p w:rsidR="00AF03BE" w:rsidRPr="00AF03BE" w:rsidRDefault="00AF03BE" w:rsidP="00AF03BE">
      <w:pPr>
        <w:autoSpaceDE w:val="0"/>
        <w:autoSpaceDN w:val="0"/>
        <w:spacing w:after="0" w:line="254" w:lineRule="auto"/>
        <w:ind w:left="26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коммуникативная, читательская, информационная, социальная грамотность, формирующиеся на любом предметном содержании. </w:t>
      </w:r>
    </w:p>
    <w:p w:rsidR="00AF03BE" w:rsidRDefault="00AF03BE" w:rsidP="00AF03BE">
      <w:proofErr w:type="gramStart"/>
      <w:r w:rsidRPr="00AF03BE">
        <w:rPr>
          <w:rFonts w:ascii="Times New Roman" w:eastAsia="Times New Roman" w:hAnsi="Times New Roman"/>
          <w:color w:val="000000"/>
          <w:sz w:val="28"/>
        </w:rPr>
        <w:t>Выявлены  основные</w:t>
      </w:r>
      <w:proofErr w:type="gramEnd"/>
      <w:r w:rsidRPr="00AF03BE">
        <w:rPr>
          <w:rFonts w:ascii="Times New Roman" w:eastAsia="Times New Roman" w:hAnsi="Times New Roman"/>
          <w:color w:val="000000"/>
          <w:sz w:val="28"/>
        </w:rPr>
        <w:t xml:space="preserve"> недостатки в достижениях младших школьников: недостаточно владеют смысловым чтением; </w:t>
      </w:r>
      <w:r w:rsidRPr="00AF03BE">
        <w:rPr>
          <w:rFonts w:eastAsiaTheme="minorEastAsia"/>
        </w:rPr>
        <w:br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не справляются с задачами на интерпретацию информации; </w:t>
      </w:r>
      <w:r w:rsidRPr="00AF03BE">
        <w:rPr>
          <w:rFonts w:eastAsiaTheme="minorEastAsia"/>
        </w:rPr>
        <w:br/>
      </w:r>
    </w:p>
    <w:p w:rsidR="00AF03BE" w:rsidRDefault="00AF03BE" w:rsidP="00AF03BE"/>
    <w:p w:rsidR="00AF03BE" w:rsidRPr="00AF03BE" w:rsidRDefault="00AF03BE" w:rsidP="00AF03BE">
      <w:pPr>
        <w:autoSpaceDE w:val="0"/>
        <w:autoSpaceDN w:val="0"/>
        <w:spacing w:before="66" w:after="32" w:line="269" w:lineRule="auto"/>
        <w:ind w:left="97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lastRenderedPageBreak/>
        <w:t xml:space="preserve">затрудняются в решении задач, требующих анализа и обобщения; не умеют высказывать предположения, строить доказательства. </w:t>
      </w:r>
    </w:p>
    <w:tbl>
      <w:tblPr>
        <w:tblW w:w="0" w:type="auto"/>
        <w:tblInd w:w="480" w:type="dxa"/>
        <w:tblLayout w:type="fixed"/>
        <w:tblLook w:val="04A0" w:firstRow="1" w:lastRow="0" w:firstColumn="1" w:lastColumn="0" w:noHBand="0" w:noVBand="1"/>
      </w:tblPr>
      <w:tblGrid>
        <w:gridCol w:w="1740"/>
        <w:gridCol w:w="2120"/>
        <w:gridCol w:w="1440"/>
        <w:gridCol w:w="2100"/>
        <w:gridCol w:w="1520"/>
      </w:tblGrid>
      <w:tr w:rsidR="00AF03BE" w:rsidRPr="00AF03BE" w:rsidTr="00EE3632">
        <w:trPr>
          <w:trHeight w:hRule="exact" w:val="370"/>
        </w:trPr>
        <w:tc>
          <w:tcPr>
            <w:tcW w:w="17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ind w:right="152"/>
              <w:jc w:val="right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Поэтому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212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целесообразно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начинать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210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формирование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52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ind w:left="168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навыков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</w:tr>
    </w:tbl>
    <w:p w:rsidR="00AF03BE" w:rsidRPr="00AF03BE" w:rsidRDefault="00AF03BE" w:rsidP="00AF03BE">
      <w:pPr>
        <w:autoSpaceDE w:val="0"/>
        <w:autoSpaceDN w:val="0"/>
        <w:spacing w:before="30" w:after="0" w:line="230" w:lineRule="auto"/>
        <w:ind w:left="26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функциональной грамотности именно в начальных классах. </w:t>
      </w:r>
    </w:p>
    <w:p w:rsidR="00AF03BE" w:rsidRPr="00AF03BE" w:rsidRDefault="00AF03BE" w:rsidP="00AF03BE">
      <w:pPr>
        <w:autoSpaceDE w:val="0"/>
        <w:autoSpaceDN w:val="0"/>
        <w:spacing w:before="66" w:after="0" w:line="269" w:lineRule="auto"/>
        <w:ind w:left="260" w:right="24" w:firstLine="710"/>
        <w:jc w:val="both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Ценность программы заключается в том, что обучающиеся получают возможность 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отношений, максимально быстро адаптироваться в конкретной культурной среде. </w:t>
      </w:r>
    </w:p>
    <w:p w:rsidR="00AF03BE" w:rsidRPr="00AF03BE" w:rsidRDefault="00AF03BE" w:rsidP="00AF03BE">
      <w:pPr>
        <w:tabs>
          <w:tab w:val="left" w:pos="970"/>
        </w:tabs>
        <w:autoSpaceDE w:val="0"/>
        <w:autoSpaceDN w:val="0"/>
        <w:spacing w:before="60" w:after="0" w:line="254" w:lineRule="auto"/>
        <w:ind w:left="260"/>
        <w:rPr>
          <w:rFonts w:eastAsiaTheme="minorEastAsia"/>
        </w:rPr>
      </w:pP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Программа «Функциональная грамотность» учитывает возрастные,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</w:rPr>
        <w:t>общеучебные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</w:rPr>
        <w:t xml:space="preserve"> и психологические особенности младшего школьника. </w:t>
      </w:r>
    </w:p>
    <w:p w:rsidR="00AF03BE" w:rsidRPr="00AF03BE" w:rsidRDefault="00AF03BE" w:rsidP="00AF03BE">
      <w:pPr>
        <w:autoSpaceDE w:val="0"/>
        <w:autoSpaceDN w:val="0"/>
        <w:spacing w:before="68" w:after="0" w:line="308" w:lineRule="exact"/>
        <w:ind w:left="970"/>
        <w:rPr>
          <w:rFonts w:eastAsiaTheme="minorEastAsia"/>
        </w:rPr>
      </w:pPr>
      <w:r w:rsidRPr="00AF03BE">
        <w:rPr>
          <w:rFonts w:ascii="Times New Roman,Bold" w:eastAsia="Times New Roman,Bold" w:hAnsi="Times New Roman,Bold"/>
          <w:b/>
          <w:color w:val="000000"/>
          <w:sz w:val="28"/>
        </w:rPr>
        <w:t xml:space="preserve">Направление программы </w:t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– общеразвивающее. </w:t>
      </w:r>
    </w:p>
    <w:p w:rsidR="00AF03BE" w:rsidRPr="00AF03BE" w:rsidRDefault="00AF03BE" w:rsidP="00AF03BE">
      <w:pPr>
        <w:tabs>
          <w:tab w:val="left" w:pos="970"/>
        </w:tabs>
        <w:autoSpaceDE w:val="0"/>
        <w:autoSpaceDN w:val="0"/>
        <w:spacing w:after="0" w:line="370" w:lineRule="exact"/>
        <w:ind w:left="260"/>
        <w:rPr>
          <w:rFonts w:eastAsiaTheme="minorEastAsia"/>
        </w:rPr>
      </w:pPr>
      <w:r w:rsidRPr="00AF03BE">
        <w:rPr>
          <w:rFonts w:eastAsiaTheme="minorEastAsia"/>
        </w:rPr>
        <w:tab/>
      </w:r>
      <w:r w:rsidRPr="00AF03BE">
        <w:rPr>
          <w:rFonts w:ascii="Times New Roman,Bold" w:eastAsia="Times New Roman,Bold" w:hAnsi="Times New Roman,Bold"/>
          <w:b/>
          <w:color w:val="000000"/>
          <w:sz w:val="28"/>
        </w:rPr>
        <w:t>Цель программы</w:t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: создание условий для развития функциональной грамотности. </w:t>
      </w:r>
    </w:p>
    <w:p w:rsidR="00AF03BE" w:rsidRPr="00AF03BE" w:rsidRDefault="00AF03BE" w:rsidP="00AF03BE">
      <w:pPr>
        <w:autoSpaceDE w:val="0"/>
        <w:autoSpaceDN w:val="0"/>
        <w:spacing w:before="62" w:after="0" w:line="262" w:lineRule="auto"/>
        <w:ind w:left="260" w:right="20" w:firstLine="710"/>
        <w:jc w:val="both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Программа   состоит   из   четырех   </w:t>
      </w:r>
      <w:proofErr w:type="gramStart"/>
      <w:r w:rsidRPr="00AF03BE">
        <w:rPr>
          <w:rFonts w:ascii="Times New Roman" w:eastAsia="Times New Roman" w:hAnsi="Times New Roman"/>
          <w:color w:val="000000"/>
          <w:sz w:val="28"/>
        </w:rPr>
        <w:t xml:space="preserve">модулей:   </w:t>
      </w:r>
      <w:proofErr w:type="gramEnd"/>
      <w:r w:rsidRPr="00AF03BE">
        <w:rPr>
          <w:rFonts w:ascii="Times New Roman" w:eastAsia="Times New Roman" w:hAnsi="Times New Roman"/>
          <w:color w:val="000000"/>
          <w:sz w:val="28"/>
        </w:rPr>
        <w:t xml:space="preserve">«Читательская грамотность», «Математическая грамотность», «Финансовая грамотность» и «Естественно-научная грамотность». </w:t>
      </w:r>
    </w:p>
    <w:p w:rsidR="00AF03BE" w:rsidRPr="00AF03BE" w:rsidRDefault="00AF03BE" w:rsidP="00AF03BE">
      <w:pPr>
        <w:autoSpaceDE w:val="0"/>
        <w:autoSpaceDN w:val="0"/>
        <w:spacing w:before="62" w:after="0" w:line="271" w:lineRule="auto"/>
        <w:ind w:left="260" w:right="26" w:firstLine="710"/>
        <w:jc w:val="both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Целью изучения модуля «Читательская грамотность»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 </w:t>
      </w:r>
    </w:p>
    <w:tbl>
      <w:tblPr>
        <w:tblW w:w="95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160"/>
        <w:gridCol w:w="400"/>
        <w:gridCol w:w="1160"/>
        <w:gridCol w:w="500"/>
        <w:gridCol w:w="540"/>
        <w:gridCol w:w="1380"/>
        <w:gridCol w:w="1840"/>
        <w:gridCol w:w="640"/>
        <w:gridCol w:w="940"/>
      </w:tblGrid>
      <w:tr w:rsidR="00AF03BE" w:rsidRPr="00AF03BE" w:rsidTr="00EE3632">
        <w:trPr>
          <w:trHeight w:hRule="exact" w:val="366"/>
        </w:trPr>
        <w:tc>
          <w:tcPr>
            <w:tcW w:w="216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ind w:left="140"/>
              <w:rPr>
                <w:rFonts w:eastAsiaTheme="minorEastAsia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8"/>
              </w:rPr>
              <w:t xml:space="preserve">Целью изучения модуля «Математическая грамотность»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</w:t>
            </w:r>
          </w:p>
        </w:tc>
        <w:tc>
          <w:tcPr>
            <w:tcW w:w="1560" w:type="dxa"/>
            <w:gridSpan w:val="2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ind w:left="224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суждения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50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и </w:t>
            </w:r>
          </w:p>
        </w:tc>
        <w:tc>
          <w:tcPr>
            <w:tcW w:w="1920" w:type="dxa"/>
            <w:gridSpan w:val="2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использовать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8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ind w:left="114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математику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6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так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, </w:t>
            </w:r>
          </w:p>
        </w:tc>
        <w:tc>
          <w:tcPr>
            <w:tcW w:w="9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ind w:left="138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чтобы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</w:tr>
      <w:tr w:rsidR="00AF03BE" w:rsidRPr="00AF03BE" w:rsidTr="00EE3632">
        <w:trPr>
          <w:trHeight w:hRule="exact" w:val="374"/>
        </w:trPr>
        <w:tc>
          <w:tcPr>
            <w:tcW w:w="216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4" w:after="0" w:line="230" w:lineRule="auto"/>
              <w:ind w:left="140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удовлетворять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40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4"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в </w:t>
            </w:r>
          </w:p>
        </w:tc>
        <w:tc>
          <w:tcPr>
            <w:tcW w:w="1660" w:type="dxa"/>
            <w:gridSpan w:val="2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4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настоящем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4"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и </w:t>
            </w:r>
          </w:p>
        </w:tc>
        <w:tc>
          <w:tcPr>
            <w:tcW w:w="138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4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будущем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8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4" w:after="0" w:line="230" w:lineRule="auto"/>
              <w:ind w:left="214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потребности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, </w:t>
            </w:r>
          </w:p>
        </w:tc>
        <w:tc>
          <w:tcPr>
            <w:tcW w:w="1580" w:type="dxa"/>
            <w:gridSpan w:val="2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4" w:after="0" w:line="230" w:lineRule="auto"/>
              <w:ind w:left="312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присущие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</w:tr>
    </w:tbl>
    <w:p w:rsidR="00AF03BE" w:rsidRPr="00AF03BE" w:rsidRDefault="00AF03BE" w:rsidP="00AF03BE">
      <w:pPr>
        <w:autoSpaceDE w:val="0"/>
        <w:autoSpaceDN w:val="0"/>
        <w:spacing w:before="30" w:after="0" w:line="230" w:lineRule="auto"/>
        <w:ind w:left="26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созидательному, заинтересованному и мыслящему гражданину. </w:t>
      </w:r>
    </w:p>
    <w:tbl>
      <w:tblPr>
        <w:tblW w:w="95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40"/>
        <w:gridCol w:w="1260"/>
        <w:gridCol w:w="1840"/>
        <w:gridCol w:w="1840"/>
        <w:gridCol w:w="2280"/>
      </w:tblGrid>
      <w:tr w:rsidR="00AF03BE" w:rsidRPr="00AF03BE" w:rsidTr="00EE3632">
        <w:trPr>
          <w:trHeight w:hRule="exact" w:val="372"/>
        </w:trPr>
        <w:tc>
          <w:tcPr>
            <w:tcW w:w="23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8"/>
              </w:rPr>
              <w:t xml:space="preserve">Целью изучения модуля «Финансовая грамотность» является развитие экономического 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образа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8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мышления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, </w:t>
            </w:r>
          </w:p>
        </w:tc>
        <w:tc>
          <w:tcPr>
            <w:tcW w:w="18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воспитание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228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ind w:left="228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ответственности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</w:tr>
    </w:tbl>
    <w:p w:rsidR="00AF03BE" w:rsidRPr="00AF03BE" w:rsidRDefault="00AF03BE" w:rsidP="00AF03BE">
      <w:pPr>
        <w:autoSpaceDE w:val="0"/>
        <w:autoSpaceDN w:val="0"/>
        <w:spacing w:before="34" w:after="0" w:line="230" w:lineRule="auto"/>
        <w:ind w:left="26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нравственного поведения в области экономических отношений в семье, </w:t>
      </w:r>
    </w:p>
    <w:p w:rsidR="00AF03BE" w:rsidRPr="00AF03BE" w:rsidRDefault="00AF03BE" w:rsidP="00AF03BE">
      <w:pPr>
        <w:autoSpaceDE w:val="0"/>
        <w:autoSpaceDN w:val="0"/>
        <w:spacing w:after="0" w:line="254" w:lineRule="auto"/>
        <w:ind w:left="26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формирование опыта применения полученных знаний и умений для решения элементарных вопросов в области экономики семьи. </w:t>
      </w:r>
    </w:p>
    <w:p w:rsidR="00AF03BE" w:rsidRPr="00AF03BE" w:rsidRDefault="00AF03BE" w:rsidP="00AF03BE">
      <w:pPr>
        <w:autoSpaceDE w:val="0"/>
        <w:autoSpaceDN w:val="0"/>
        <w:spacing w:before="66" w:after="32" w:line="269" w:lineRule="auto"/>
        <w:ind w:left="260" w:firstLine="710"/>
        <w:rPr>
          <w:rFonts w:eastAsiaTheme="minorEastAsia"/>
          <w:lang w:val="en-US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Целью изучения модуля «Естественнонаучная грамотность»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методов. А также для получения выводов, основанных на наблюдениях и экспериментах.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Эти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выводы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необходимы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для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понимания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окружающего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мира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,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тех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изменений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, 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1300"/>
        <w:gridCol w:w="1140"/>
        <w:gridCol w:w="440"/>
        <w:gridCol w:w="860"/>
        <w:gridCol w:w="1860"/>
        <w:gridCol w:w="1460"/>
        <w:gridCol w:w="460"/>
        <w:gridCol w:w="720"/>
        <w:gridCol w:w="1320"/>
      </w:tblGrid>
      <w:tr w:rsidR="00AF03BE" w:rsidRPr="00AF03BE" w:rsidTr="00EE3632">
        <w:trPr>
          <w:trHeight w:hRule="exact" w:val="372"/>
        </w:trPr>
        <w:tc>
          <w:tcPr>
            <w:tcW w:w="130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lastRenderedPageBreak/>
              <w:t>которые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1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вносит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4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в </w:t>
            </w:r>
          </w:p>
        </w:tc>
        <w:tc>
          <w:tcPr>
            <w:tcW w:w="86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него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86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деятельность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46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человека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, </w:t>
            </w:r>
          </w:p>
        </w:tc>
        <w:tc>
          <w:tcPr>
            <w:tcW w:w="46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и 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для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ind w:left="136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принятия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</w:tr>
    </w:tbl>
    <w:p w:rsidR="00AF03BE" w:rsidRPr="00AF03BE" w:rsidRDefault="00AF03BE" w:rsidP="00AF03BE">
      <w:pPr>
        <w:autoSpaceDE w:val="0"/>
        <w:autoSpaceDN w:val="0"/>
        <w:spacing w:before="32" w:after="0" w:line="230" w:lineRule="auto"/>
        <w:ind w:left="260"/>
        <w:rPr>
          <w:rFonts w:eastAsiaTheme="minorEastAsia"/>
          <w:lang w:val="en-US"/>
        </w:rPr>
      </w:pP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соответствующих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решений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. </w:t>
      </w:r>
    </w:p>
    <w:p w:rsidR="00AF03BE" w:rsidRPr="00AF03BE" w:rsidRDefault="00AF03BE" w:rsidP="00AF03BE">
      <w:pPr>
        <w:tabs>
          <w:tab w:val="left" w:pos="970"/>
        </w:tabs>
        <w:autoSpaceDE w:val="0"/>
        <w:autoSpaceDN w:val="0"/>
        <w:spacing w:after="34" w:line="370" w:lineRule="exact"/>
        <w:ind w:left="260"/>
        <w:rPr>
          <w:rFonts w:eastAsiaTheme="minorEastAsia"/>
        </w:rPr>
      </w:pP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Для достижения этих целей предполагается решение следующих </w:t>
      </w:r>
      <w:r w:rsidRPr="00AF03BE">
        <w:rPr>
          <w:rFonts w:ascii="Times New Roman,Bold" w:eastAsia="Times New Roman,Bold" w:hAnsi="Times New Roman,Bold"/>
          <w:b/>
          <w:color w:val="000000"/>
          <w:sz w:val="28"/>
        </w:rPr>
        <w:t xml:space="preserve">задач: </w:t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формировать умение читать тексты с использованием трёх этапов работы с текстом;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совершенствовать культуру чтения, интерес и мотивацию к чтению книг; </w:t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учить находить и извлекать информацию из различных текстов;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учить применять извлеченную из текста информацию для решения разного рода проблем;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развивать у детей способность самостоятельного мышления в процессе обсуждения прочитанного;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обеспечить усвоение ряда понятий технологии: «прогнозирование», «диалог с автором», «комментированное чтение» и др.;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воспитывать в детях любовь к добру, к благородным, бескорыстным поступкам, к природе, науке и искусству;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учить детей уважать всякий честный труд. </w:t>
      </w:r>
    </w:p>
    <w:tbl>
      <w:tblPr>
        <w:tblW w:w="0" w:type="auto"/>
        <w:tblInd w:w="480" w:type="dxa"/>
        <w:tblLayout w:type="fixed"/>
        <w:tblLook w:val="04A0" w:firstRow="1" w:lastRow="0" w:firstColumn="1" w:lastColumn="0" w:noHBand="0" w:noVBand="1"/>
      </w:tblPr>
      <w:tblGrid>
        <w:gridCol w:w="2600"/>
        <w:gridCol w:w="1420"/>
        <w:gridCol w:w="2000"/>
        <w:gridCol w:w="1540"/>
        <w:gridCol w:w="1660"/>
      </w:tblGrid>
      <w:tr w:rsidR="00AF03BE" w:rsidRPr="00AF03BE" w:rsidTr="00EE3632">
        <w:trPr>
          <w:trHeight w:hRule="exact" w:val="370"/>
        </w:trPr>
        <w:tc>
          <w:tcPr>
            <w:tcW w:w="260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2" w:after="0" w:line="308" w:lineRule="exact"/>
              <w:ind w:left="490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,Bold" w:eastAsia="Times New Roman,Bold" w:hAnsi="Times New Roman,Bold"/>
                <w:b/>
                <w:color w:val="000000"/>
                <w:sz w:val="28"/>
                <w:lang w:val="en-US"/>
              </w:rPr>
              <w:t>Особенностью</w:t>
            </w:r>
            <w:proofErr w:type="spellEnd"/>
            <w:r w:rsidRPr="00AF03BE">
              <w:rPr>
                <w:rFonts w:ascii="Times New Roman,Bold" w:eastAsia="Times New Roman,Bold" w:hAnsi="Times New Roman,Bold"/>
                <w:b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42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2" w:after="0" w:line="308" w:lineRule="exact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,Bold" w:eastAsia="Times New Roman,Bold" w:hAnsi="Times New Roman,Bold"/>
                <w:b/>
                <w:color w:val="000000"/>
                <w:sz w:val="28"/>
                <w:lang w:val="en-US"/>
              </w:rPr>
              <w:t>данной</w:t>
            </w:r>
            <w:proofErr w:type="spellEnd"/>
            <w:r w:rsidRPr="00AF03BE">
              <w:rPr>
                <w:rFonts w:ascii="Times New Roman,Bold" w:eastAsia="Times New Roman,Bold" w:hAnsi="Times New Roman,Bold"/>
                <w:b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200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2" w:after="0" w:line="308" w:lineRule="exact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,Bold" w:eastAsia="Times New Roman,Bold" w:hAnsi="Times New Roman,Bold"/>
                <w:b/>
                <w:color w:val="000000"/>
                <w:sz w:val="28"/>
                <w:lang w:val="en-US"/>
              </w:rPr>
              <w:t>программы</w:t>
            </w:r>
            <w:proofErr w:type="spellEnd"/>
            <w:r w:rsidRPr="00AF03BE">
              <w:rPr>
                <w:rFonts w:ascii="Times New Roman,Bold" w:eastAsia="Times New Roman,Bold" w:hAnsi="Times New Roman,Bold"/>
                <w:b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2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является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66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2" w:after="0" w:line="230" w:lineRule="auto"/>
              <w:ind w:left="242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реализация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</w:tr>
    </w:tbl>
    <w:p w:rsidR="00AF03BE" w:rsidRPr="00AF03BE" w:rsidRDefault="00AF03BE" w:rsidP="00AF03BE">
      <w:pPr>
        <w:autoSpaceDE w:val="0"/>
        <w:autoSpaceDN w:val="0"/>
        <w:spacing w:before="32" w:after="0" w:line="254" w:lineRule="auto"/>
        <w:ind w:left="26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педагогической идеи формирования у младших школьников умения учиться – самостоятельно добывать и систематизировать новые знания. </w:t>
      </w:r>
    </w:p>
    <w:p w:rsidR="00AF03BE" w:rsidRPr="00AF03BE" w:rsidRDefault="00AF03BE" w:rsidP="00AF03BE">
      <w:pPr>
        <w:autoSpaceDE w:val="0"/>
        <w:autoSpaceDN w:val="0"/>
        <w:spacing w:before="60" w:after="0" w:line="262" w:lineRule="auto"/>
        <w:ind w:left="260" w:right="32" w:firstLine="710"/>
        <w:jc w:val="both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Для повышения мотивации изучения курса и с учетом возрастных особенностей первоклассников для занятий используются сюжеты авторских и русских народных сказок. </w:t>
      </w:r>
    </w:p>
    <w:p w:rsidR="00AF03BE" w:rsidRPr="00AF03BE" w:rsidRDefault="00AF03BE" w:rsidP="00AF03BE">
      <w:pPr>
        <w:autoSpaceDE w:val="0"/>
        <w:autoSpaceDN w:val="0"/>
        <w:spacing w:before="442" w:after="28" w:line="308" w:lineRule="exact"/>
        <w:ind w:left="970"/>
        <w:rPr>
          <w:rFonts w:eastAsiaTheme="minorEastAsia"/>
          <w:lang w:val="en-US"/>
        </w:rPr>
      </w:pPr>
      <w:proofErr w:type="spellStart"/>
      <w:r w:rsidRPr="00AF03BE">
        <w:rPr>
          <w:rFonts w:ascii="Times New Roman,Bold" w:eastAsia="Times New Roman,Bold" w:hAnsi="Times New Roman,Bold"/>
          <w:b/>
          <w:color w:val="000000"/>
          <w:sz w:val="28"/>
          <w:lang w:val="en-US"/>
        </w:rPr>
        <w:t>Место</w:t>
      </w:r>
      <w:proofErr w:type="spellEnd"/>
      <w:r w:rsidRPr="00AF03BE">
        <w:rPr>
          <w:rFonts w:ascii="Times New Roman,Bold" w:eastAsia="Times New Roman,Bold" w:hAnsi="Times New Roman,Bold"/>
          <w:b/>
          <w:color w:val="000000"/>
          <w:sz w:val="28"/>
          <w:lang w:val="en-US"/>
        </w:rPr>
        <w:t xml:space="preserve"> </w:t>
      </w:r>
      <w:proofErr w:type="spellStart"/>
      <w:r w:rsidRPr="00AF03BE">
        <w:rPr>
          <w:rFonts w:ascii="Times New Roman,Bold" w:eastAsia="Times New Roman,Bold" w:hAnsi="Times New Roman,Bold"/>
          <w:b/>
          <w:color w:val="000000"/>
          <w:sz w:val="28"/>
          <w:lang w:val="en-US"/>
        </w:rPr>
        <w:t>курса</w:t>
      </w:r>
      <w:proofErr w:type="spellEnd"/>
      <w:r w:rsidRPr="00AF03BE">
        <w:rPr>
          <w:rFonts w:ascii="Times New Roman,Bold" w:eastAsia="Times New Roman,Bold" w:hAnsi="Times New Roman,Bold"/>
          <w:b/>
          <w:color w:val="000000"/>
          <w:sz w:val="28"/>
          <w:lang w:val="en-US"/>
        </w:rPr>
        <w:t xml:space="preserve"> в </w:t>
      </w:r>
      <w:proofErr w:type="spellStart"/>
      <w:r w:rsidRPr="00AF03BE">
        <w:rPr>
          <w:rFonts w:ascii="Times New Roman,Bold" w:eastAsia="Times New Roman,Bold" w:hAnsi="Times New Roman,Bold"/>
          <w:b/>
          <w:color w:val="000000"/>
          <w:sz w:val="28"/>
          <w:lang w:val="en-US"/>
        </w:rPr>
        <w:t>учебном</w:t>
      </w:r>
      <w:proofErr w:type="spellEnd"/>
      <w:r w:rsidRPr="00AF03BE">
        <w:rPr>
          <w:rFonts w:ascii="Times New Roman,Bold" w:eastAsia="Times New Roman,Bold" w:hAnsi="Times New Roman,Bold"/>
          <w:b/>
          <w:color w:val="000000"/>
          <w:sz w:val="28"/>
          <w:lang w:val="en-US"/>
        </w:rPr>
        <w:t xml:space="preserve"> </w:t>
      </w:r>
      <w:proofErr w:type="spellStart"/>
      <w:r w:rsidRPr="00AF03BE">
        <w:rPr>
          <w:rFonts w:ascii="Times New Roman,Bold" w:eastAsia="Times New Roman,Bold" w:hAnsi="Times New Roman,Bold"/>
          <w:b/>
          <w:color w:val="000000"/>
          <w:sz w:val="28"/>
          <w:lang w:val="en-US"/>
        </w:rPr>
        <w:t>плане</w:t>
      </w:r>
      <w:proofErr w:type="spellEnd"/>
      <w:r w:rsidRPr="00AF03BE">
        <w:rPr>
          <w:rFonts w:ascii="Times New Roman,Bold" w:eastAsia="Times New Roman,Bold" w:hAnsi="Times New Roman,Bold"/>
          <w:b/>
          <w:color w:val="000000"/>
          <w:sz w:val="28"/>
          <w:lang w:val="en-US"/>
        </w:rPr>
        <w:t xml:space="preserve"> </w:t>
      </w:r>
    </w:p>
    <w:tbl>
      <w:tblPr>
        <w:tblW w:w="0" w:type="auto"/>
        <w:tblInd w:w="480" w:type="dxa"/>
        <w:tblLayout w:type="fixed"/>
        <w:tblLook w:val="04A0" w:firstRow="1" w:lastRow="0" w:firstColumn="1" w:lastColumn="0" w:noHBand="0" w:noVBand="1"/>
      </w:tblPr>
      <w:tblGrid>
        <w:gridCol w:w="2040"/>
        <w:gridCol w:w="1020"/>
        <w:gridCol w:w="1780"/>
        <w:gridCol w:w="1960"/>
        <w:gridCol w:w="2420"/>
      </w:tblGrid>
      <w:tr w:rsidR="00AF03BE" w:rsidRPr="00AF03BE" w:rsidTr="00EE3632">
        <w:trPr>
          <w:trHeight w:hRule="exact" w:val="368"/>
        </w:trPr>
        <w:tc>
          <w:tcPr>
            <w:tcW w:w="20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28" w:after="0" w:line="230" w:lineRule="auto"/>
              <w:ind w:left="490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Программа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02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28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курса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78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28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внеурочной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96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28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деятельности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242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28" w:after="0" w:line="230" w:lineRule="auto"/>
              <w:ind w:left="168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«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Функциональная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</w:tr>
    </w:tbl>
    <w:p w:rsidR="00AF03BE" w:rsidRPr="00AF03BE" w:rsidRDefault="00AF03BE" w:rsidP="00AF03BE">
      <w:pPr>
        <w:spacing w:after="200" w:line="276" w:lineRule="auto"/>
        <w:rPr>
          <w:rFonts w:ascii="Times New Roman" w:eastAsiaTheme="minorEastAsia" w:hAnsi="Times New Roman" w:cs="Times New Roman"/>
          <w:sz w:val="28"/>
          <w:szCs w:val="28"/>
        </w:rPr>
        <w:sectPr w:rsidR="00AF03BE" w:rsidRPr="00AF03BE">
          <w:pgSz w:w="11906" w:h="16383"/>
          <w:pgMar w:top="1134" w:right="850" w:bottom="1134" w:left="1701" w:header="720" w:footer="720" w:gutter="0"/>
          <w:cols w:space="720"/>
        </w:sectPr>
      </w:pPr>
      <w:bookmarkStart w:id="0" w:name="_Hlk145347591"/>
      <w:r w:rsidRPr="00AF03BE">
        <w:rPr>
          <w:rFonts w:ascii="Times New Roman" w:eastAsiaTheme="minorEastAsia" w:hAnsi="Times New Roman" w:cs="Times New Roman"/>
          <w:sz w:val="28"/>
          <w:szCs w:val="28"/>
        </w:rPr>
        <w:t xml:space="preserve">В соответствии с планом внеурочной деятельности для изучения курса «Функциональная грамотность» во </w:t>
      </w:r>
      <w:bookmarkEnd w:id="0"/>
      <w:r w:rsidRPr="00AF03BE">
        <w:rPr>
          <w:rFonts w:ascii="Times New Roman" w:eastAsiaTheme="minorEastAsia" w:hAnsi="Times New Roman" w:cs="Times New Roman"/>
          <w:sz w:val="28"/>
          <w:szCs w:val="28"/>
        </w:rPr>
        <w:t xml:space="preserve">2 классе отводится 34 часа, 1 час в неделю. Фактически курс будет реализован за 34 часа, в соответствии с годовым календарным учебным графиком на 2026-2027 учебный год. Срок реализации программы </w:t>
      </w:r>
      <w:proofErr w:type="gramStart"/>
      <w:r w:rsidRPr="00AF03BE">
        <w:rPr>
          <w:rFonts w:ascii="Times New Roman" w:eastAsiaTheme="minorEastAsia" w:hAnsi="Times New Roman" w:cs="Times New Roman"/>
          <w:sz w:val="28"/>
          <w:szCs w:val="28"/>
        </w:rPr>
        <w:t>с  03.09.2026</w:t>
      </w:r>
      <w:proofErr w:type="gramEnd"/>
      <w:r w:rsidRPr="00AF03BE">
        <w:rPr>
          <w:rFonts w:ascii="Times New Roman" w:eastAsiaTheme="minorEastAsia" w:hAnsi="Times New Roman" w:cs="Times New Roman"/>
          <w:sz w:val="28"/>
          <w:szCs w:val="28"/>
        </w:rPr>
        <w:t xml:space="preserve"> по 20.05.2027 г.</w:t>
      </w:r>
    </w:p>
    <w:p w:rsidR="00AF03BE" w:rsidRPr="00AF03BE" w:rsidRDefault="00AF03BE" w:rsidP="00AF03BE">
      <w:pPr>
        <w:autoSpaceDE w:val="0"/>
        <w:autoSpaceDN w:val="0"/>
        <w:spacing w:before="432" w:after="30" w:line="230" w:lineRule="auto"/>
        <w:ind w:left="970"/>
        <w:rPr>
          <w:rFonts w:eastAsiaTheme="minorEastAsia"/>
          <w:lang w:val="en-US"/>
        </w:rPr>
      </w:pPr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lastRenderedPageBreak/>
        <w:t xml:space="preserve">ПЛАНИРУЕМЫЕ РЕЗУЛЬТАТЫ </w:t>
      </w:r>
    </w:p>
    <w:tbl>
      <w:tblPr>
        <w:tblW w:w="0" w:type="auto"/>
        <w:tblInd w:w="480" w:type="dxa"/>
        <w:tblLayout w:type="fixed"/>
        <w:tblLook w:val="04A0" w:firstRow="1" w:lastRow="0" w:firstColumn="1" w:lastColumn="0" w:noHBand="0" w:noVBand="1"/>
      </w:tblPr>
      <w:tblGrid>
        <w:gridCol w:w="3680"/>
        <w:gridCol w:w="1720"/>
        <w:gridCol w:w="1700"/>
        <w:gridCol w:w="1760"/>
        <w:gridCol w:w="360"/>
      </w:tblGrid>
      <w:tr w:rsidR="00AF03BE" w:rsidRPr="00AF03BE" w:rsidTr="00EE3632">
        <w:trPr>
          <w:trHeight w:hRule="exact" w:val="370"/>
        </w:trPr>
        <w:tc>
          <w:tcPr>
            <w:tcW w:w="368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3" w:lineRule="auto"/>
              <w:ind w:left="490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Программа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обеспечивает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72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3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достижение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70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3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следующих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76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3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личностных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3" w:lineRule="auto"/>
              <w:ind w:right="8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и </w:t>
            </w:r>
          </w:p>
        </w:tc>
      </w:tr>
    </w:tbl>
    <w:p w:rsidR="00AF03BE" w:rsidRPr="00AF03BE" w:rsidRDefault="00AF03BE" w:rsidP="00AF03BE">
      <w:pPr>
        <w:autoSpaceDE w:val="0"/>
        <w:autoSpaceDN w:val="0"/>
        <w:spacing w:before="30" w:after="0" w:line="230" w:lineRule="auto"/>
        <w:ind w:left="260"/>
        <w:rPr>
          <w:rFonts w:eastAsiaTheme="minorEastAsia"/>
          <w:lang w:val="en-US"/>
        </w:rPr>
      </w:pP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метапредметных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результатов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: </w:t>
      </w:r>
    </w:p>
    <w:p w:rsidR="00AF03BE" w:rsidRPr="00AF03BE" w:rsidRDefault="00AF03BE" w:rsidP="00AF03BE">
      <w:pPr>
        <w:autoSpaceDE w:val="0"/>
        <w:autoSpaceDN w:val="0"/>
        <w:spacing w:before="62" w:after="0" w:line="308" w:lineRule="exact"/>
        <w:ind w:left="970"/>
        <w:rPr>
          <w:rFonts w:eastAsiaTheme="minorEastAsia"/>
          <w:lang w:val="en-US"/>
        </w:rPr>
      </w:pPr>
      <w:proofErr w:type="spellStart"/>
      <w:r w:rsidRPr="00AF03BE">
        <w:rPr>
          <w:rFonts w:ascii="Times New Roman,BoldItalic" w:eastAsia="Times New Roman,BoldItalic" w:hAnsi="Times New Roman,BoldItalic"/>
          <w:b/>
          <w:i/>
          <w:color w:val="000000"/>
          <w:sz w:val="28"/>
          <w:lang w:val="en-US"/>
        </w:rPr>
        <w:t>Личностные</w:t>
      </w:r>
      <w:proofErr w:type="spellEnd"/>
      <w:r w:rsidRPr="00AF03BE">
        <w:rPr>
          <w:rFonts w:ascii="Times New Roman,BoldItalic" w:eastAsia="Times New Roman,BoldItalic" w:hAnsi="Times New Roman,BoldItalic"/>
          <w:b/>
          <w:i/>
          <w:color w:val="000000"/>
          <w:sz w:val="28"/>
          <w:lang w:val="en-US"/>
        </w:rPr>
        <w:t xml:space="preserve">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результаты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изучения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>курса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  <w:lang w:val="en-US"/>
        </w:rPr>
        <w:t xml:space="preserve">: </w:t>
      </w:r>
    </w:p>
    <w:p w:rsidR="00AF03BE" w:rsidRPr="00AF03BE" w:rsidRDefault="00AF03BE" w:rsidP="00AF03BE">
      <w:pPr>
        <w:autoSpaceDE w:val="0"/>
        <w:autoSpaceDN w:val="0"/>
        <w:spacing w:before="62" w:after="0" w:line="230" w:lineRule="auto"/>
        <w:ind w:left="97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осознавать себя как члена семьи, общества и государства: участие в </w:t>
      </w:r>
    </w:p>
    <w:p w:rsidR="00AF03BE" w:rsidRPr="00AF03BE" w:rsidRDefault="00AF03BE" w:rsidP="00AF03BE">
      <w:pPr>
        <w:autoSpaceDE w:val="0"/>
        <w:autoSpaceDN w:val="0"/>
        <w:spacing w:before="66" w:after="0" w:line="230" w:lineRule="auto"/>
        <w:ind w:left="26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обсуждении финансовых проблем семьи, принятии решений о семейном </w:t>
      </w:r>
    </w:p>
    <w:p w:rsidR="00AF03BE" w:rsidRPr="00AF03BE" w:rsidRDefault="00AF03BE" w:rsidP="00AF03BE">
      <w:pPr>
        <w:autoSpaceDE w:val="0"/>
        <w:autoSpaceDN w:val="0"/>
        <w:spacing w:before="62" w:after="0" w:line="230" w:lineRule="auto"/>
        <w:ind w:left="26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бюджете; </w:t>
      </w:r>
    </w:p>
    <w:p w:rsidR="00AF03BE" w:rsidRPr="00AF03BE" w:rsidRDefault="00AF03BE" w:rsidP="00AF03BE">
      <w:pPr>
        <w:autoSpaceDE w:val="0"/>
        <w:autoSpaceDN w:val="0"/>
        <w:spacing w:before="62" w:after="0" w:line="230" w:lineRule="auto"/>
        <w:ind w:left="97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овладевать начальными навыками адаптации в мире финансовых </w:t>
      </w:r>
    </w:p>
    <w:p w:rsidR="00AF03BE" w:rsidRPr="00AF03BE" w:rsidRDefault="00AF03BE" w:rsidP="00AF03BE">
      <w:pPr>
        <w:autoSpaceDE w:val="0"/>
        <w:autoSpaceDN w:val="0"/>
        <w:spacing w:before="62" w:after="0" w:line="230" w:lineRule="auto"/>
        <w:ind w:left="26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отношений: сопоставление доходов и расходов, простые вычисления в области </w:t>
      </w:r>
    </w:p>
    <w:p w:rsidR="00AF03BE" w:rsidRPr="00AF03BE" w:rsidRDefault="00AF03BE" w:rsidP="00AF03BE">
      <w:pPr>
        <w:autoSpaceDE w:val="0"/>
        <w:autoSpaceDN w:val="0"/>
        <w:spacing w:before="62" w:after="0" w:line="230" w:lineRule="auto"/>
        <w:ind w:left="26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семейных финансов; </w:t>
      </w:r>
    </w:p>
    <w:p w:rsidR="00AF03BE" w:rsidRPr="00AF03BE" w:rsidRDefault="00AF03BE" w:rsidP="00AF03BE">
      <w:pPr>
        <w:autoSpaceDE w:val="0"/>
        <w:autoSpaceDN w:val="0"/>
        <w:spacing w:before="62" w:after="0" w:line="230" w:lineRule="auto"/>
        <w:ind w:left="97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осознавать личную ответственность за свои поступки; </w:t>
      </w:r>
    </w:p>
    <w:p w:rsidR="00AF03BE" w:rsidRPr="00AF03BE" w:rsidRDefault="00AF03BE" w:rsidP="00AF03BE">
      <w:pPr>
        <w:autoSpaceDE w:val="0"/>
        <w:autoSpaceDN w:val="0"/>
        <w:spacing w:before="60" w:after="0" w:line="230" w:lineRule="auto"/>
        <w:ind w:left="97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уметь сотрудничать со взрослыми и сверстниками в различных </w:t>
      </w:r>
    </w:p>
    <w:p w:rsidR="00AF03BE" w:rsidRPr="00AF03BE" w:rsidRDefault="00AF03BE" w:rsidP="00AF03BE">
      <w:pPr>
        <w:autoSpaceDE w:val="0"/>
        <w:autoSpaceDN w:val="0"/>
        <w:spacing w:before="62" w:after="0" w:line="230" w:lineRule="auto"/>
        <w:ind w:left="26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ситуациях. </w:t>
      </w:r>
    </w:p>
    <w:p w:rsidR="00AF03BE" w:rsidRPr="00AF03BE" w:rsidRDefault="00AF03BE" w:rsidP="00AF03BE">
      <w:pPr>
        <w:autoSpaceDE w:val="0"/>
        <w:autoSpaceDN w:val="0"/>
        <w:spacing w:before="436" w:after="0" w:line="308" w:lineRule="exact"/>
        <w:ind w:left="970"/>
        <w:rPr>
          <w:rFonts w:eastAsiaTheme="minorEastAsia"/>
        </w:rPr>
      </w:pPr>
      <w:r w:rsidRPr="00AF03BE">
        <w:rPr>
          <w:rFonts w:ascii="Times New Roman,BoldItalic" w:eastAsia="Times New Roman,BoldItalic" w:hAnsi="Times New Roman,BoldItalic"/>
          <w:b/>
          <w:i/>
          <w:color w:val="000000"/>
          <w:sz w:val="28"/>
        </w:rPr>
        <w:t xml:space="preserve">Метапредметные </w:t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результаты изучения курса: </w:t>
      </w:r>
    </w:p>
    <w:p w:rsidR="00AF03BE" w:rsidRPr="00AF03BE" w:rsidRDefault="00AF03BE" w:rsidP="00AF03BE">
      <w:pPr>
        <w:autoSpaceDE w:val="0"/>
        <w:autoSpaceDN w:val="0"/>
        <w:spacing w:before="62" w:after="0" w:line="308" w:lineRule="exact"/>
        <w:ind w:left="970"/>
        <w:rPr>
          <w:rFonts w:eastAsiaTheme="minorEastAsia"/>
        </w:rPr>
      </w:pPr>
      <w:r w:rsidRPr="00AF03BE">
        <w:rPr>
          <w:rFonts w:ascii="Times New Roman,Italic" w:eastAsia="Times New Roman,Italic" w:hAnsi="Times New Roman,Italic"/>
          <w:i/>
          <w:color w:val="000000"/>
          <w:sz w:val="28"/>
          <w:u w:val="single"/>
        </w:rPr>
        <w:t>Познавательные:</w:t>
      </w:r>
      <w:r w:rsidRPr="00AF03BE">
        <w:rPr>
          <w:rFonts w:ascii="Times New Roman,Italic" w:eastAsia="Times New Roman,Italic" w:hAnsi="Times New Roman,Italic"/>
          <w:i/>
          <w:color w:val="000000"/>
          <w:sz w:val="28"/>
        </w:rPr>
        <w:t xml:space="preserve"> </w:t>
      </w:r>
    </w:p>
    <w:p w:rsidR="00AF03BE" w:rsidRPr="00AF03BE" w:rsidRDefault="00AF03BE" w:rsidP="00AF03BE">
      <w:pPr>
        <w:tabs>
          <w:tab w:val="left" w:pos="970"/>
        </w:tabs>
        <w:autoSpaceDE w:val="0"/>
        <w:autoSpaceDN w:val="0"/>
        <w:spacing w:before="62" w:after="0" w:line="245" w:lineRule="auto"/>
        <w:ind w:left="260" w:right="144"/>
        <w:rPr>
          <w:rFonts w:eastAsiaTheme="minorEastAsia"/>
        </w:rPr>
      </w:pP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осваивать способы решения проблем творческого и поискового характера в ходе работы над проектами и исследованиями;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использовать различные способы поиска, сбора, обработки, анализа и представления информации;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овладевать логическими действиями сравнения, обобщения, </w:t>
      </w:r>
      <w:r w:rsidRPr="00AF03BE">
        <w:rPr>
          <w:rFonts w:eastAsiaTheme="minorEastAsia"/>
        </w:rPr>
        <w:br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классификации, установления аналогий и причинно-следственных связей, построений рассуждений, отнесения к известным понятиям;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использовать знаково-символические средства, в том числе </w:t>
      </w:r>
      <w:r w:rsidRPr="00AF03BE">
        <w:rPr>
          <w:rFonts w:eastAsiaTheme="minorEastAsia"/>
        </w:rPr>
        <w:br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моделирование;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ориентироваться в своей системе знаний: отличать новое от уже известного;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делать предварительный отбор источников информации, </w:t>
      </w:r>
      <w:r w:rsidRPr="00AF03BE">
        <w:rPr>
          <w:rFonts w:eastAsiaTheme="minorEastAsia"/>
        </w:rPr>
        <w:br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ориентироваться в потоке информации;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добывать новые знания: находить ответы на вопросы, используя учебные пособия, свой жизненный опыт и информацию, полученную от окружающих;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перерабатывать полученную информацию: сравнивать и группировать объекты;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преобразовывать информацию из одной формы в другую. </w:t>
      </w:r>
    </w:p>
    <w:p w:rsidR="00AF03BE" w:rsidRPr="00AF03BE" w:rsidRDefault="00AF03BE" w:rsidP="00AF03BE">
      <w:pPr>
        <w:autoSpaceDE w:val="0"/>
        <w:autoSpaceDN w:val="0"/>
        <w:spacing w:before="4" w:after="0" w:line="322" w:lineRule="exact"/>
        <w:ind w:left="970" w:right="1008" w:hanging="710"/>
        <w:rPr>
          <w:rFonts w:eastAsiaTheme="minorEastAsia"/>
        </w:rPr>
      </w:pPr>
      <w:r w:rsidRPr="00AF03BE">
        <w:rPr>
          <w:rFonts w:ascii="Times New Roman,Italic" w:eastAsia="Times New Roman,Italic" w:hAnsi="Times New Roman,Italic"/>
          <w:i/>
          <w:color w:val="000000"/>
          <w:sz w:val="28"/>
          <w:u w:val="single"/>
        </w:rPr>
        <w:t>Регулятивные:</w:t>
      </w:r>
      <w:r w:rsidRPr="00AF03BE">
        <w:rPr>
          <w:rFonts w:ascii="Times New Roman,Italic" w:eastAsia="Times New Roman,Italic" w:hAnsi="Times New Roman,Italic"/>
          <w:i/>
          <w:color w:val="000000"/>
          <w:sz w:val="28"/>
        </w:rPr>
        <w:t xml:space="preserve"> </w:t>
      </w:r>
      <w:r w:rsidRPr="00AF03BE">
        <w:rPr>
          <w:rFonts w:eastAsiaTheme="minorEastAsia"/>
        </w:rPr>
        <w:br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проявлять познавательную и творческую инициативу; </w:t>
      </w:r>
      <w:r w:rsidRPr="00AF03BE">
        <w:rPr>
          <w:rFonts w:eastAsiaTheme="minorEastAsia"/>
        </w:rPr>
        <w:br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принимать и сохранять учебную цель и задачу, планировать ее </w:t>
      </w:r>
    </w:p>
    <w:p w:rsidR="00AF03BE" w:rsidRDefault="00AF03BE" w:rsidP="00AF03BE">
      <w:pPr>
        <w:rPr>
          <w:rFonts w:ascii="Times New Roman" w:eastAsia="Times New Roman" w:hAnsi="Times New Roman"/>
          <w:color w:val="000000"/>
          <w:sz w:val="28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реализацию, в том числе во внутреннем плане;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контролировать и оценивать свои действия, вносить соответствующие коррективы в их выполнение;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уметь отличать правильно выполненное задание от </w:t>
      </w:r>
      <w:proofErr w:type="gramStart"/>
      <w:r w:rsidRPr="00AF03BE">
        <w:rPr>
          <w:rFonts w:ascii="Times New Roman" w:eastAsia="Times New Roman" w:hAnsi="Times New Roman"/>
          <w:color w:val="000000"/>
          <w:sz w:val="28"/>
        </w:rPr>
        <w:t>неверного;-</w:t>
      </w:r>
      <w:proofErr w:type="gramEnd"/>
    </w:p>
    <w:p w:rsidR="00AF03BE" w:rsidRPr="00AF03BE" w:rsidRDefault="00AF03BE" w:rsidP="00AF03BE">
      <w:pPr>
        <w:tabs>
          <w:tab w:val="left" w:pos="970"/>
        </w:tabs>
        <w:autoSpaceDE w:val="0"/>
        <w:autoSpaceDN w:val="0"/>
        <w:spacing w:after="0" w:line="245" w:lineRule="auto"/>
        <w:ind w:left="260" w:right="144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оценивать правильность выполнения действий: самооценка и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</w:rPr>
        <w:t>взаимооценка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</w:rPr>
        <w:t xml:space="preserve">, знакомство с критериями оценивания. </w:t>
      </w:r>
    </w:p>
    <w:p w:rsidR="00AF03BE" w:rsidRPr="00AF03BE" w:rsidRDefault="00AF03BE" w:rsidP="00AF03BE">
      <w:pPr>
        <w:tabs>
          <w:tab w:val="left" w:pos="970"/>
        </w:tabs>
        <w:autoSpaceDE w:val="0"/>
        <w:autoSpaceDN w:val="0"/>
        <w:spacing w:after="0" w:line="326" w:lineRule="exact"/>
        <w:ind w:left="260"/>
        <w:rPr>
          <w:rFonts w:eastAsiaTheme="minorEastAsia"/>
        </w:rPr>
      </w:pPr>
      <w:r w:rsidRPr="00AF03BE">
        <w:rPr>
          <w:rFonts w:ascii="Times New Roman,Italic" w:eastAsia="Times New Roman,Italic" w:hAnsi="Times New Roman,Italic"/>
          <w:i/>
          <w:color w:val="000000"/>
          <w:sz w:val="28"/>
          <w:u w:val="single"/>
        </w:rPr>
        <w:lastRenderedPageBreak/>
        <w:t>Коммуникативные:</w:t>
      </w:r>
      <w:r w:rsidRPr="00AF03BE">
        <w:rPr>
          <w:rFonts w:ascii="Times New Roman,Italic" w:eastAsia="Times New Roman,Italic" w:hAnsi="Times New Roman,Italic"/>
          <w:i/>
          <w:color w:val="000000"/>
          <w:sz w:val="28"/>
        </w:rPr>
        <w:t xml:space="preserve">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адекватно передавать информацию, выражать свои мысли в </w:t>
      </w:r>
      <w:r w:rsidRPr="00AF03BE">
        <w:rPr>
          <w:rFonts w:eastAsiaTheme="minorEastAsia"/>
        </w:rPr>
        <w:br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соответствии с поставленными задачами и отображать предметное </w:t>
      </w:r>
      <w:r w:rsidRPr="00AF03BE">
        <w:rPr>
          <w:rFonts w:eastAsiaTheme="minorEastAsia"/>
        </w:rPr>
        <w:br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содержание и условия деятельности в речи;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слушать и понимать речь других;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совместно договариваться о правилах работы в группе;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доносить свою позицию до других: оформлять свою мысль в устной и письменной речи (на уровне одного предложения или небольшого текста); </w:t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учиться выполнять различные роли в группе (лидера, исполнителя, критика). </w:t>
      </w:r>
    </w:p>
    <w:p w:rsidR="00AF03BE" w:rsidRPr="00AF03BE" w:rsidRDefault="00AF03BE" w:rsidP="00AF03BE">
      <w:pPr>
        <w:tabs>
          <w:tab w:val="left" w:pos="970"/>
          <w:tab w:val="left" w:pos="2684"/>
          <w:tab w:val="left" w:pos="3400"/>
        </w:tabs>
        <w:autoSpaceDE w:val="0"/>
        <w:autoSpaceDN w:val="0"/>
        <w:spacing w:before="4" w:after="0" w:line="370" w:lineRule="exact"/>
        <w:ind w:left="260"/>
        <w:rPr>
          <w:rFonts w:eastAsiaTheme="minorEastAsia"/>
        </w:rPr>
      </w:pPr>
      <w:r w:rsidRPr="00AF03BE">
        <w:rPr>
          <w:rFonts w:eastAsiaTheme="minorEastAsia"/>
        </w:rPr>
        <w:tab/>
      </w:r>
      <w:r w:rsidRPr="00AF03BE">
        <w:rPr>
          <w:rFonts w:ascii="Times New Roman,Bold" w:eastAsia="Times New Roman,Bold" w:hAnsi="Times New Roman,Bold"/>
          <w:b/>
          <w:color w:val="000000"/>
          <w:sz w:val="28"/>
        </w:rPr>
        <w:t xml:space="preserve">Предметные результаты </w:t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изучения модуля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eastAsiaTheme="minorEastAsia"/>
        </w:rPr>
        <w:tab/>
      </w:r>
      <w:r w:rsidRPr="00AF03BE">
        <w:rPr>
          <w:rFonts w:eastAsiaTheme="minorEastAsia"/>
        </w:rPr>
        <w:tab/>
      </w:r>
      <w:r w:rsidRPr="00AF03BE">
        <w:rPr>
          <w:rFonts w:ascii="Times New Roman,Bold" w:eastAsia="Times New Roman,Bold" w:hAnsi="Times New Roman,Bold"/>
          <w:b/>
          <w:color w:val="000000"/>
          <w:sz w:val="28"/>
        </w:rPr>
        <w:t>«Читательская грамотность»</w:t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: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способность понимать, использовать, оценивать тексты размышлять о них и заниматься чтением для того, чтобы достигать своих целей, расширять свои знания и возможности, участвовать в социальной жизни;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умение находить необходимую информацию в прочитанных текстах; </w:t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умение задавать вопросы по содержанию прочитанных текстов;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умение составлять речевое высказывание в устной и письменной форме в соответствии с поставленной учебной задачей. </w:t>
      </w:r>
    </w:p>
    <w:p w:rsidR="00AF03BE" w:rsidRPr="00AF03BE" w:rsidRDefault="00AF03BE" w:rsidP="00AF03BE">
      <w:pPr>
        <w:tabs>
          <w:tab w:val="left" w:pos="970"/>
          <w:tab w:val="left" w:pos="2684"/>
          <w:tab w:val="left" w:pos="2998"/>
        </w:tabs>
        <w:autoSpaceDE w:val="0"/>
        <w:autoSpaceDN w:val="0"/>
        <w:spacing w:after="0" w:line="370" w:lineRule="exact"/>
        <w:ind w:left="260"/>
        <w:rPr>
          <w:rFonts w:eastAsiaTheme="minorEastAsia"/>
        </w:rPr>
      </w:pPr>
      <w:r w:rsidRPr="00AF03BE">
        <w:rPr>
          <w:rFonts w:eastAsiaTheme="minorEastAsia"/>
        </w:rPr>
        <w:tab/>
      </w:r>
      <w:r w:rsidRPr="00AF03BE">
        <w:rPr>
          <w:rFonts w:ascii="Times New Roman,Bold" w:eastAsia="Times New Roman,Bold" w:hAnsi="Times New Roman,Bold"/>
          <w:b/>
          <w:color w:val="000000"/>
          <w:sz w:val="28"/>
        </w:rPr>
        <w:t xml:space="preserve">Предметные результаты </w:t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изучения модуля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eastAsiaTheme="minorEastAsia"/>
        </w:rPr>
        <w:tab/>
      </w:r>
      <w:r w:rsidRPr="00AF03BE">
        <w:rPr>
          <w:rFonts w:eastAsiaTheme="minorEastAsia"/>
        </w:rPr>
        <w:tab/>
      </w:r>
      <w:r w:rsidRPr="00AF03BE">
        <w:rPr>
          <w:rFonts w:ascii="Times New Roman,Bold" w:eastAsia="Times New Roman,Bold" w:hAnsi="Times New Roman,Bold"/>
          <w:b/>
          <w:color w:val="000000"/>
          <w:sz w:val="28"/>
        </w:rPr>
        <w:t>«</w:t>
      </w:r>
      <w:proofErr w:type="spellStart"/>
      <w:r w:rsidRPr="00AF03BE">
        <w:rPr>
          <w:rFonts w:ascii="Times New Roman,Bold" w:eastAsia="Times New Roman,Bold" w:hAnsi="Times New Roman,Bold"/>
          <w:b/>
          <w:color w:val="000000"/>
          <w:sz w:val="28"/>
        </w:rPr>
        <w:t>Етественно</w:t>
      </w:r>
      <w:proofErr w:type="spellEnd"/>
      <w:r w:rsidRPr="00AF03BE">
        <w:rPr>
          <w:rFonts w:ascii="Times New Roman,Bold" w:eastAsia="Times New Roman,Bold" w:hAnsi="Times New Roman,Bold"/>
          <w:b/>
          <w:color w:val="000000"/>
          <w:sz w:val="28"/>
        </w:rPr>
        <w:t>-научная грамотность»</w:t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: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способность понимать основные; особенности естествознания как формы человеческого познания. </w:t>
      </w:r>
    </w:p>
    <w:p w:rsidR="00AF03BE" w:rsidRPr="00AF03BE" w:rsidRDefault="00AF03BE" w:rsidP="00AF03BE">
      <w:pPr>
        <w:tabs>
          <w:tab w:val="left" w:pos="970"/>
          <w:tab w:val="left" w:pos="2684"/>
          <w:tab w:val="left" w:pos="3246"/>
        </w:tabs>
        <w:autoSpaceDE w:val="0"/>
        <w:autoSpaceDN w:val="0"/>
        <w:spacing w:after="32" w:line="370" w:lineRule="exact"/>
        <w:ind w:left="260"/>
        <w:rPr>
          <w:rFonts w:eastAsiaTheme="minorEastAsia"/>
        </w:rPr>
      </w:pPr>
      <w:r w:rsidRPr="00AF03BE">
        <w:rPr>
          <w:rFonts w:eastAsiaTheme="minorEastAsia"/>
        </w:rPr>
        <w:tab/>
      </w:r>
      <w:r w:rsidRPr="00AF03BE">
        <w:rPr>
          <w:rFonts w:ascii="Times New Roman,Bold" w:eastAsia="Times New Roman,Bold" w:hAnsi="Times New Roman,Bold"/>
          <w:b/>
          <w:color w:val="000000"/>
          <w:sz w:val="28"/>
        </w:rPr>
        <w:t xml:space="preserve">Предметные результаты </w:t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изучения модуля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eastAsiaTheme="minorEastAsia"/>
        </w:rPr>
        <w:tab/>
      </w:r>
      <w:r w:rsidRPr="00AF03BE">
        <w:rPr>
          <w:rFonts w:eastAsiaTheme="minorEastAsia"/>
        </w:rPr>
        <w:tab/>
      </w:r>
      <w:r w:rsidRPr="00AF03BE">
        <w:rPr>
          <w:rFonts w:ascii="Times New Roman,Bold" w:eastAsia="Times New Roman,Bold" w:hAnsi="Times New Roman,Bold"/>
          <w:b/>
          <w:color w:val="000000"/>
          <w:sz w:val="28"/>
        </w:rPr>
        <w:t xml:space="preserve">«Математическая грамотность»: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способность формулировать, применять и интерпретировать математику в разнообразных контекстах;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способность проводить математические рассуждения;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способность использовать математические понятия, факты, чтобы описать, объяснить и предсказывать явления; </w:t>
      </w:r>
    </w:p>
    <w:tbl>
      <w:tblPr>
        <w:tblW w:w="0" w:type="auto"/>
        <w:tblInd w:w="480" w:type="dxa"/>
        <w:tblLayout w:type="fixed"/>
        <w:tblLook w:val="04A0" w:firstRow="1" w:lastRow="0" w:firstColumn="1" w:lastColumn="0" w:noHBand="0" w:noVBand="1"/>
      </w:tblPr>
      <w:tblGrid>
        <w:gridCol w:w="2140"/>
        <w:gridCol w:w="1440"/>
        <w:gridCol w:w="840"/>
        <w:gridCol w:w="1700"/>
        <w:gridCol w:w="420"/>
        <w:gridCol w:w="960"/>
        <w:gridCol w:w="1700"/>
      </w:tblGrid>
      <w:tr w:rsidR="00AF03BE" w:rsidRPr="00AF03BE" w:rsidTr="00EE3632">
        <w:trPr>
          <w:trHeight w:hRule="exact" w:val="398"/>
        </w:trPr>
        <w:tc>
          <w:tcPr>
            <w:tcW w:w="21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ind w:left="490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способность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понимать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84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роль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170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математики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42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в 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мире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, </w:t>
            </w:r>
          </w:p>
        </w:tc>
        <w:tc>
          <w:tcPr>
            <w:tcW w:w="1700" w:type="dxa"/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30" w:after="0" w:line="230" w:lineRule="auto"/>
              <w:ind w:left="126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>высказывать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8"/>
                <w:lang w:val="en-US"/>
              </w:rPr>
              <w:t xml:space="preserve"> </w:t>
            </w:r>
          </w:p>
        </w:tc>
      </w:tr>
    </w:tbl>
    <w:p w:rsidR="00AF03BE" w:rsidRPr="00AF03BE" w:rsidRDefault="00AF03BE" w:rsidP="00AF03BE">
      <w:pPr>
        <w:autoSpaceDE w:val="0"/>
        <w:autoSpaceDN w:val="0"/>
        <w:spacing w:after="0" w:line="254" w:lineRule="auto"/>
        <w:ind w:left="26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обоснованные суждения и принимать решения, которые необходимы конструктивному, активному и размышляющему человеку. </w:t>
      </w:r>
    </w:p>
    <w:p w:rsidR="00AF03BE" w:rsidRDefault="00AF03BE" w:rsidP="00AF03BE">
      <w:pPr>
        <w:rPr>
          <w:rFonts w:ascii="Times New Roman" w:eastAsia="Times New Roman" w:hAnsi="Times New Roman"/>
          <w:color w:val="000000"/>
          <w:sz w:val="28"/>
        </w:rPr>
      </w:pPr>
      <w:r w:rsidRPr="00AF03BE">
        <w:rPr>
          <w:rFonts w:ascii="Times New Roman,Bold" w:eastAsia="Times New Roman,Bold" w:hAnsi="Times New Roman,Bold"/>
          <w:b/>
          <w:color w:val="000000"/>
          <w:sz w:val="28"/>
        </w:rPr>
        <w:t xml:space="preserve">Предметные результаты </w:t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изучения модуля </w:t>
      </w:r>
      <w:r w:rsidRPr="00AF03BE">
        <w:rPr>
          <w:rFonts w:eastAsiaTheme="minorEastAsia"/>
        </w:rPr>
        <w:tab/>
      </w:r>
      <w:r w:rsidRPr="00AF03BE">
        <w:rPr>
          <w:rFonts w:eastAsiaTheme="minorEastAsia"/>
        </w:rPr>
        <w:tab/>
      </w:r>
      <w:r w:rsidRPr="00AF03BE">
        <w:rPr>
          <w:rFonts w:ascii="Times New Roman,Bold" w:eastAsia="Times New Roman,Bold" w:hAnsi="Times New Roman,Bold"/>
          <w:b/>
          <w:color w:val="000000"/>
          <w:sz w:val="28"/>
        </w:rPr>
        <w:t xml:space="preserve">«Финансовая грамотность»: </w:t>
      </w:r>
      <w:r w:rsidRPr="00AF03BE">
        <w:rPr>
          <w:rFonts w:eastAsiaTheme="minorEastAsia"/>
        </w:rPr>
        <w:br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понимание и правильное использование финансовых терминов; представление о семейных расходах и доходах; </w:t>
      </w:r>
      <w:r w:rsidRPr="00AF03BE">
        <w:rPr>
          <w:rFonts w:eastAsiaTheme="minorEastAsia"/>
        </w:rPr>
        <w:br/>
      </w:r>
      <w:r w:rsidRPr="00AF03BE">
        <w:rPr>
          <w:rFonts w:ascii="Times New Roman" w:eastAsia="Times New Roman" w:hAnsi="Times New Roman"/>
          <w:color w:val="000000"/>
          <w:sz w:val="28"/>
        </w:rPr>
        <w:t>умение проводить простейшие расчеты семейного бюджета;</w:t>
      </w:r>
    </w:p>
    <w:p w:rsidR="00AF03BE" w:rsidRPr="00AF03BE" w:rsidRDefault="00AF03BE" w:rsidP="00AF03BE">
      <w:pPr>
        <w:tabs>
          <w:tab w:val="left" w:pos="2684"/>
          <w:tab w:val="left" w:pos="3534"/>
        </w:tabs>
        <w:autoSpaceDE w:val="0"/>
        <w:autoSpaceDN w:val="0"/>
        <w:spacing w:before="4" w:after="0" w:line="370" w:lineRule="exact"/>
        <w:ind w:left="970" w:right="1008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lastRenderedPageBreak/>
        <w:t xml:space="preserve">представление о различных видах семейных доходов; </w:t>
      </w:r>
      <w:r w:rsidRPr="00AF03BE">
        <w:rPr>
          <w:rFonts w:eastAsiaTheme="minorEastAsia"/>
        </w:rPr>
        <w:br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представление о различных видах семейных расходов; </w:t>
      </w:r>
      <w:r w:rsidRPr="00AF03BE">
        <w:rPr>
          <w:rFonts w:eastAsiaTheme="minorEastAsia"/>
        </w:rPr>
        <w:br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представление о способах экономии семейного бюджета. </w:t>
      </w:r>
    </w:p>
    <w:p w:rsidR="00AF03BE" w:rsidRPr="00AF03BE" w:rsidRDefault="00AF03BE" w:rsidP="00AF03BE">
      <w:pPr>
        <w:autoSpaceDE w:val="0"/>
        <w:autoSpaceDN w:val="0"/>
        <w:spacing w:before="740" w:after="30" w:line="370" w:lineRule="exact"/>
        <w:ind w:left="97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СОДЕРЖАНИЕ </w:t>
      </w:r>
      <w:r w:rsidRPr="00AF03BE">
        <w:rPr>
          <w:rFonts w:eastAsiaTheme="minorEastAsia"/>
        </w:rPr>
        <w:br/>
      </w:r>
    </w:p>
    <w:p w:rsidR="00AF03BE" w:rsidRPr="00AF03BE" w:rsidRDefault="00AF03BE" w:rsidP="00AF03BE">
      <w:pPr>
        <w:tabs>
          <w:tab w:val="left" w:pos="970"/>
          <w:tab w:val="left" w:pos="3094"/>
        </w:tabs>
        <w:autoSpaceDE w:val="0"/>
        <w:autoSpaceDN w:val="0"/>
        <w:spacing w:before="370" w:after="0" w:line="370" w:lineRule="exact"/>
        <w:ind w:left="260"/>
        <w:rPr>
          <w:rFonts w:ascii="Times New Roman" w:eastAsia="Times New Roman" w:hAnsi="Times New Roman"/>
          <w:color w:val="000000"/>
          <w:sz w:val="28"/>
        </w:rPr>
      </w:pP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2 класс (34 ч)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,Italic" w:eastAsia="Times New Roman,Italic" w:hAnsi="Times New Roman,Italic"/>
          <w:i/>
          <w:color w:val="000000"/>
          <w:sz w:val="28"/>
        </w:rPr>
        <w:t xml:space="preserve">Читательская </w:t>
      </w:r>
      <w:r w:rsidRPr="00AF03BE">
        <w:rPr>
          <w:rFonts w:eastAsiaTheme="minorEastAsia"/>
        </w:rPr>
        <w:tab/>
      </w:r>
      <w:r w:rsidRPr="00AF03BE">
        <w:rPr>
          <w:rFonts w:ascii="Times New Roman,Italic" w:eastAsia="Times New Roman,Italic" w:hAnsi="Times New Roman,Italic"/>
          <w:i/>
          <w:color w:val="000000"/>
          <w:sz w:val="28"/>
        </w:rPr>
        <w:t xml:space="preserve">грамотность </w:t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(1, 5, 9, 13, 17, 21, 25, 29 занятия): </w:t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>Понятия «художественный» и «научно-познавательный»; жанровое сходство и различия художественных и научно-познавательных текстов; составление характеристики героев прочитанных произведений; деление текстов на части, составление плана; ответы по содержанию прочитанных</w:t>
      </w:r>
    </w:p>
    <w:p w:rsidR="00AF03BE" w:rsidRPr="00AF03BE" w:rsidRDefault="00AF03BE" w:rsidP="00AF03BE">
      <w:pPr>
        <w:tabs>
          <w:tab w:val="left" w:pos="970"/>
        </w:tabs>
        <w:autoSpaceDE w:val="0"/>
        <w:autoSpaceDN w:val="0"/>
        <w:spacing w:after="0" w:line="364" w:lineRule="exact"/>
        <w:ind w:left="26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произведений, эмоциональная и личностная оценка прочитанного; </w:t>
      </w:r>
      <w:r w:rsidRPr="00AF03BE">
        <w:rPr>
          <w:rFonts w:eastAsiaTheme="minorEastAsia"/>
        </w:rPr>
        <w:br/>
      </w:r>
      <w:r w:rsidRPr="00AF03BE">
        <w:rPr>
          <w:rFonts w:eastAsiaTheme="minorEastAsia"/>
        </w:rPr>
        <w:tab/>
      </w:r>
      <w:r w:rsidRPr="00AF03BE">
        <w:rPr>
          <w:rFonts w:ascii="Times New Roman,Italic" w:eastAsia="Times New Roman,Italic" w:hAnsi="Times New Roman,Italic"/>
          <w:i/>
          <w:color w:val="000000"/>
          <w:sz w:val="28"/>
        </w:rPr>
        <w:t xml:space="preserve">Математическая грамотность </w:t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(2, 6, 10, 14, 18, 22, 26, 30 занятия): нахождение значений математических выражений в пределах 100, составление числовых выражений и нахождение их значений. Состав чисел первого и второго десятка, задание на нахождение суммы; задачи на нахождение части числа, задачи на увеличение и уменьшение числа на несколько единиц, чтение и заполнение таблиц, столбчатых диаграмм, календарь, логические задачи, ложные и истинные высказывания, построение геометрических фигур, нахождение длины ломаной, диаметр окружности, периметр треугольника. </w:t>
      </w:r>
    </w:p>
    <w:p w:rsidR="00AF03BE" w:rsidRPr="00AF03BE" w:rsidRDefault="00AF03BE" w:rsidP="00AF03BE">
      <w:pPr>
        <w:autoSpaceDE w:val="0"/>
        <w:autoSpaceDN w:val="0"/>
        <w:spacing w:before="4" w:after="0" w:line="370" w:lineRule="exact"/>
        <w:ind w:left="260" w:right="28" w:firstLine="710"/>
        <w:jc w:val="both"/>
        <w:rPr>
          <w:rFonts w:eastAsiaTheme="minorEastAsia"/>
        </w:rPr>
      </w:pPr>
      <w:r w:rsidRPr="00AF03BE">
        <w:rPr>
          <w:rFonts w:ascii="Times New Roman,Italic" w:eastAsia="Times New Roman,Italic" w:hAnsi="Times New Roman,Italic"/>
          <w:i/>
          <w:color w:val="000000"/>
          <w:sz w:val="28"/>
        </w:rPr>
        <w:t xml:space="preserve">Финансовая грамотность </w:t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(3, 7, 11, 15, 19, 23, 27, 31 занятия): деньги, аверс и реверс монеты, кредиты, вклады, банковская карта, правила безопасного использования банковских карт, фальшивые и повреждённые деньги, средства защиты российских банкнот, валюта. </w:t>
      </w:r>
    </w:p>
    <w:p w:rsidR="00AF03BE" w:rsidRPr="00AF03BE" w:rsidRDefault="00AF03BE" w:rsidP="00AF03BE">
      <w:pPr>
        <w:autoSpaceDE w:val="0"/>
        <w:autoSpaceDN w:val="0"/>
        <w:spacing w:after="0" w:line="370" w:lineRule="exact"/>
        <w:ind w:left="260" w:right="28" w:firstLine="710"/>
        <w:jc w:val="both"/>
        <w:rPr>
          <w:rFonts w:eastAsiaTheme="minorEastAsia"/>
        </w:rPr>
      </w:pPr>
      <w:r w:rsidRPr="00AF03BE">
        <w:rPr>
          <w:rFonts w:ascii="Times New Roman,Italic" w:eastAsia="Times New Roman,Italic" w:hAnsi="Times New Roman,Italic"/>
          <w:i/>
          <w:color w:val="000000"/>
          <w:sz w:val="28"/>
        </w:rPr>
        <w:t xml:space="preserve">Естественно-научная </w:t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грамотность (4, 8, 12, 16, 20, 24, 28, 32 занятия): наблюдения и простейшие эксперименты с яблоком, овощами, мёдом, лесной землей, песком, глиной. Состав почвы, перегной. Состав и свойства древесины. Названия овощей, выделение среди овощей корнеплодов. Названия частей растений, виды корней, свойства корней. Представление о позвоночных животных. </w:t>
      </w:r>
    </w:p>
    <w:p w:rsidR="00AF03BE" w:rsidRDefault="00AF03BE" w:rsidP="00AF03BE">
      <w:pPr>
        <w:tabs>
          <w:tab w:val="left" w:pos="970"/>
          <w:tab w:val="left" w:pos="3094"/>
        </w:tabs>
        <w:autoSpaceDE w:val="0"/>
        <w:autoSpaceDN w:val="0"/>
        <w:spacing w:before="370" w:after="0" w:line="370" w:lineRule="exact"/>
        <w:ind w:left="260"/>
        <w:rPr>
          <w:rFonts w:eastAsiaTheme="minorEastAsia"/>
        </w:rPr>
      </w:pPr>
    </w:p>
    <w:p w:rsidR="001372B3" w:rsidRDefault="001372B3" w:rsidP="00AF03BE">
      <w:pPr>
        <w:tabs>
          <w:tab w:val="left" w:pos="970"/>
          <w:tab w:val="left" w:pos="3094"/>
        </w:tabs>
        <w:autoSpaceDE w:val="0"/>
        <w:autoSpaceDN w:val="0"/>
        <w:spacing w:before="370" w:after="0" w:line="370" w:lineRule="exact"/>
        <w:ind w:left="260"/>
        <w:rPr>
          <w:rFonts w:eastAsiaTheme="minorEastAsia"/>
        </w:rPr>
      </w:pPr>
    </w:p>
    <w:p w:rsidR="001372B3" w:rsidRDefault="001372B3" w:rsidP="00AF03BE">
      <w:pPr>
        <w:tabs>
          <w:tab w:val="left" w:pos="970"/>
          <w:tab w:val="left" w:pos="3094"/>
        </w:tabs>
        <w:autoSpaceDE w:val="0"/>
        <w:autoSpaceDN w:val="0"/>
        <w:spacing w:before="370" w:after="0" w:line="370" w:lineRule="exact"/>
        <w:ind w:left="260"/>
        <w:rPr>
          <w:rFonts w:eastAsiaTheme="minorEastAsia"/>
        </w:rPr>
      </w:pPr>
    </w:p>
    <w:p w:rsidR="001372B3" w:rsidRPr="00AF03BE" w:rsidRDefault="001372B3" w:rsidP="00AF03BE">
      <w:pPr>
        <w:tabs>
          <w:tab w:val="left" w:pos="970"/>
          <w:tab w:val="left" w:pos="3094"/>
        </w:tabs>
        <w:autoSpaceDE w:val="0"/>
        <w:autoSpaceDN w:val="0"/>
        <w:spacing w:before="370" w:after="0" w:line="370" w:lineRule="exact"/>
        <w:ind w:left="260"/>
        <w:rPr>
          <w:rFonts w:eastAsiaTheme="minorEastAsia"/>
        </w:rPr>
      </w:pPr>
    </w:p>
    <w:p w:rsidR="00AF03BE" w:rsidRPr="00AF03BE" w:rsidRDefault="00AF03BE" w:rsidP="00AF03BE">
      <w:pPr>
        <w:autoSpaceDE w:val="0"/>
        <w:autoSpaceDN w:val="0"/>
        <w:spacing w:after="56" w:line="350" w:lineRule="exact"/>
        <w:ind w:left="2592" w:right="2880"/>
        <w:jc w:val="center"/>
        <w:rPr>
          <w:rFonts w:eastAsiaTheme="minorEastAsia"/>
        </w:rPr>
      </w:pPr>
      <w:proofErr w:type="gramStart"/>
      <w:r w:rsidRPr="00AF03BE">
        <w:rPr>
          <w:rFonts w:ascii="Times New Roman,Bold" w:eastAsia="Times New Roman,Bold" w:hAnsi="Times New Roman,Bold"/>
          <w:b/>
          <w:color w:val="000000"/>
          <w:sz w:val="28"/>
        </w:rPr>
        <w:lastRenderedPageBreak/>
        <w:t>Поурочное  планирование</w:t>
      </w:r>
      <w:proofErr w:type="gramEnd"/>
      <w:r w:rsidRPr="00AF03BE">
        <w:rPr>
          <w:rFonts w:ascii="Times New Roman,Bold" w:eastAsia="Times New Roman,Bold" w:hAnsi="Times New Roman,Bold"/>
          <w:b/>
          <w:color w:val="000000"/>
          <w:sz w:val="28"/>
        </w:rPr>
        <w:t xml:space="preserve"> </w:t>
      </w:r>
      <w:r w:rsidRPr="00AF03BE">
        <w:rPr>
          <w:rFonts w:eastAsiaTheme="minorEastAsia"/>
        </w:rPr>
        <w:br/>
      </w:r>
      <w:r w:rsidRPr="00AF03BE">
        <w:rPr>
          <w:rFonts w:ascii="Times New Roman,Bold" w:eastAsia="Times New Roman,Bold" w:hAnsi="Times New Roman,Bold"/>
          <w:b/>
          <w:color w:val="000000"/>
          <w:sz w:val="28"/>
        </w:rPr>
        <w:t xml:space="preserve"> «Функциональная грамотность» </w:t>
      </w:r>
      <w:r w:rsidRPr="00AF03BE">
        <w:rPr>
          <w:rFonts w:eastAsiaTheme="minorEastAsia"/>
        </w:rPr>
        <w:br/>
      </w:r>
      <w:r w:rsidRPr="00AF03BE">
        <w:rPr>
          <w:rFonts w:ascii="Times New Roman,Bold" w:eastAsia="Times New Roman,Bold" w:hAnsi="Times New Roman,Bold"/>
          <w:b/>
          <w:color w:val="000000"/>
          <w:sz w:val="28"/>
        </w:rPr>
        <w:t xml:space="preserve">2 класс 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814"/>
        <w:gridCol w:w="5698"/>
        <w:gridCol w:w="1276"/>
        <w:gridCol w:w="1400"/>
      </w:tblGrid>
      <w:tr w:rsidR="00AF03BE" w:rsidRPr="00AF03BE" w:rsidTr="00EE3632">
        <w:trPr>
          <w:trHeight w:val="562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2" w:after="0" w:line="245" w:lineRule="auto"/>
              <w:ind w:left="108" w:right="288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№ </w:t>
            </w:r>
            <w:r w:rsidRPr="00AF03BE">
              <w:rPr>
                <w:rFonts w:eastAsiaTheme="minorEastAsia"/>
                <w:lang w:val="en-US"/>
              </w:rPr>
              <w:br/>
            </w: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п/п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2" w:after="0" w:line="230" w:lineRule="auto"/>
              <w:ind w:left="104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Тема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занятия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2" w:after="0" w:line="245" w:lineRule="auto"/>
              <w:ind w:right="576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Всего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r w:rsidRPr="00AF03BE">
              <w:rPr>
                <w:rFonts w:eastAsiaTheme="minorEastAsia"/>
                <w:lang w:val="en-US"/>
              </w:rPr>
              <w:br/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часов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left="108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Дата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проведения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</w:p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</w:p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left="104"/>
              <w:rPr>
                <w:rFonts w:eastAsiaTheme="minorEastAsia"/>
                <w:lang w:val="en-US"/>
              </w:rPr>
            </w:pPr>
          </w:p>
        </w:tc>
      </w:tr>
      <w:tr w:rsidR="00AF03BE" w:rsidRPr="00AF03BE" w:rsidTr="00EE3632">
        <w:trPr>
          <w:trHeight w:hRule="exact" w:val="284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right="90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left="104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Михаил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Пришвин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Беличья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память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 xml:space="preserve"> 03.09</w:t>
            </w:r>
          </w:p>
        </w:tc>
      </w:tr>
      <w:tr w:rsidR="00AF03BE" w:rsidRPr="00AF03BE" w:rsidTr="00EE3632">
        <w:trPr>
          <w:trHeight w:hRule="exact" w:val="282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right="90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2.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left="104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Про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беличьи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запасы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10.09</w:t>
            </w:r>
          </w:p>
        </w:tc>
      </w:tr>
      <w:tr w:rsidR="00AF03BE" w:rsidRPr="00AF03BE" w:rsidTr="00EE3632">
        <w:trPr>
          <w:trHeight w:hRule="exact" w:val="288"/>
        </w:trPr>
        <w:tc>
          <w:tcPr>
            <w:tcW w:w="81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right="90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3. </w:t>
            </w:r>
          </w:p>
        </w:tc>
        <w:tc>
          <w:tcPr>
            <w:tcW w:w="569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left="104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Беличьи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деньги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17.09</w:t>
            </w:r>
          </w:p>
        </w:tc>
      </w:tr>
      <w:tr w:rsidR="00AF03BE" w:rsidRPr="00AF03BE" w:rsidTr="00EE3632">
        <w:trPr>
          <w:trHeight w:hRule="exact" w:val="282"/>
        </w:trPr>
        <w:tc>
          <w:tcPr>
            <w:tcW w:w="81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right="90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4. </w:t>
            </w:r>
          </w:p>
        </w:tc>
        <w:tc>
          <w:tcPr>
            <w:tcW w:w="569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left="104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Про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белочку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погоду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24.09</w:t>
            </w:r>
          </w:p>
        </w:tc>
      </w:tr>
      <w:tr w:rsidR="00AF03BE" w:rsidRPr="00AF03BE" w:rsidTr="00EE3632">
        <w:trPr>
          <w:trHeight w:hRule="exact" w:val="288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right="90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5.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left="104"/>
              <w:rPr>
                <w:rFonts w:eastAsiaTheme="minorEastAsia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</w:rPr>
              <w:t xml:space="preserve">И. Соколов-Микитов. В берлоге.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01.10</w:t>
            </w:r>
          </w:p>
        </w:tc>
      </w:tr>
      <w:tr w:rsidR="00AF03BE" w:rsidRPr="00AF03BE" w:rsidTr="00EE3632">
        <w:trPr>
          <w:trHeight w:hRule="exact" w:val="286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right="90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6.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left="104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Медвежье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потомство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08.10</w:t>
            </w:r>
          </w:p>
        </w:tc>
      </w:tr>
      <w:tr w:rsidR="00AF03BE" w:rsidRPr="00AF03BE" w:rsidTr="00EE3632">
        <w:trPr>
          <w:trHeight w:hRule="exact" w:val="286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right="90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7.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Поврежденные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фальшивые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деньги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15.10</w:t>
            </w:r>
          </w:p>
        </w:tc>
      </w:tr>
      <w:tr w:rsidR="00AF03BE" w:rsidRPr="00AF03BE" w:rsidTr="00EE3632">
        <w:trPr>
          <w:trHeight w:hRule="exact" w:val="284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right="90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8.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left="104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Лесные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сладкоежки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22.10</w:t>
            </w:r>
          </w:p>
        </w:tc>
      </w:tr>
      <w:tr w:rsidR="00AF03BE" w:rsidRPr="00AF03BE" w:rsidTr="00EE3632">
        <w:trPr>
          <w:trHeight w:hRule="exact" w:val="284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right="90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9.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left="104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Лев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Толстой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Зайцы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05.11</w:t>
            </w:r>
          </w:p>
        </w:tc>
      </w:tr>
      <w:tr w:rsidR="00AF03BE" w:rsidRPr="00AF03BE" w:rsidTr="00EE3632">
        <w:trPr>
          <w:trHeight w:hRule="exact" w:val="286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10.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Про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зайчат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зайчиху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12.11</w:t>
            </w:r>
          </w:p>
        </w:tc>
      </w:tr>
      <w:tr w:rsidR="00AF03BE" w:rsidRPr="00AF03BE" w:rsidTr="00EE3632">
        <w:trPr>
          <w:trHeight w:hRule="exact" w:val="29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11.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Банковская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карта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19.11</w:t>
            </w:r>
          </w:p>
        </w:tc>
      </w:tr>
      <w:tr w:rsidR="00AF03BE" w:rsidRPr="00AF03BE" w:rsidTr="00EE3632">
        <w:trPr>
          <w:trHeight w:hRule="exact" w:val="284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12.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Про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зайчишку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овощи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26.11</w:t>
            </w:r>
          </w:p>
        </w:tc>
      </w:tr>
      <w:tr w:rsidR="00AF03BE" w:rsidRPr="00AF03BE" w:rsidTr="00EE3632">
        <w:trPr>
          <w:trHeight w:hRule="exact" w:val="282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13.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Николай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Сладков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Веселая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игра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03.12</w:t>
            </w:r>
          </w:p>
        </w:tc>
      </w:tr>
      <w:tr w:rsidR="00AF03BE" w:rsidRPr="00AF03BE" w:rsidTr="00EE3632">
        <w:trPr>
          <w:trHeight w:hRule="exact" w:val="288"/>
        </w:trPr>
        <w:tc>
          <w:tcPr>
            <w:tcW w:w="81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14. </w:t>
            </w:r>
          </w:p>
        </w:tc>
        <w:tc>
          <w:tcPr>
            <w:tcW w:w="569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Лисьи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забавы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10.12</w:t>
            </w:r>
          </w:p>
        </w:tc>
      </w:tr>
      <w:tr w:rsidR="00AF03BE" w:rsidRPr="00AF03BE" w:rsidTr="00EE3632">
        <w:trPr>
          <w:trHeight w:hRule="exact" w:val="562"/>
        </w:trPr>
        <w:tc>
          <w:tcPr>
            <w:tcW w:w="81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2"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15. </w:t>
            </w:r>
          </w:p>
        </w:tc>
        <w:tc>
          <w:tcPr>
            <w:tcW w:w="569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tabs>
                <w:tab w:val="left" w:pos="428"/>
              </w:tabs>
              <w:autoSpaceDE w:val="0"/>
              <w:autoSpaceDN w:val="0"/>
              <w:spacing w:before="2" w:after="0" w:line="245" w:lineRule="auto"/>
              <w:ind w:right="432"/>
              <w:rPr>
                <w:rFonts w:eastAsiaTheme="minorEastAsia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</w:rPr>
              <w:t xml:space="preserve"> Безопасность денег на банковской </w:t>
            </w:r>
            <w:r w:rsidRPr="00AF03BE">
              <w:rPr>
                <w:rFonts w:eastAsiaTheme="minorEastAsia"/>
              </w:rPr>
              <w:tab/>
            </w:r>
            <w:r w:rsidRPr="00AF03BE">
              <w:rPr>
                <w:rFonts w:ascii="Times New Roman" w:eastAsia="Times New Roman" w:hAnsi="Times New Roman"/>
                <w:color w:val="000000"/>
                <w:sz w:val="24"/>
              </w:rPr>
              <w:t xml:space="preserve">карте.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before="2"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17.12</w:t>
            </w:r>
          </w:p>
        </w:tc>
      </w:tr>
      <w:tr w:rsidR="00AF03BE" w:rsidRPr="00AF03BE" w:rsidTr="00EE3632">
        <w:trPr>
          <w:trHeight w:hRule="exact" w:val="284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16.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Лисьи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норы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24.12</w:t>
            </w:r>
          </w:p>
        </w:tc>
      </w:tr>
      <w:tr w:rsidR="00AF03BE" w:rsidRPr="00AF03BE" w:rsidTr="00EE3632">
        <w:trPr>
          <w:trHeight w:hRule="exact" w:val="286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17.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Обыкновенные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кроты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14.01</w:t>
            </w:r>
          </w:p>
        </w:tc>
      </w:tr>
      <w:tr w:rsidR="00AF03BE" w:rsidRPr="00AF03BE" w:rsidTr="00EE3632">
        <w:trPr>
          <w:trHeight w:hRule="exact" w:val="284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18.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Про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крота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21.01</w:t>
            </w:r>
          </w:p>
        </w:tc>
      </w:tr>
      <w:tr w:rsidR="00AF03BE" w:rsidRPr="00AF03BE" w:rsidTr="00EE3632">
        <w:trPr>
          <w:trHeight w:hRule="exact" w:val="29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19.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Про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кредиты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28.01</w:t>
            </w:r>
          </w:p>
        </w:tc>
      </w:tr>
      <w:tr w:rsidR="00AF03BE" w:rsidRPr="00AF03BE" w:rsidTr="00EE3632">
        <w:trPr>
          <w:trHeight w:hRule="exact" w:val="28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20.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Корень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часть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растения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04.02</w:t>
            </w:r>
          </w:p>
        </w:tc>
      </w:tr>
      <w:tr w:rsidR="00AF03BE" w:rsidRPr="00AF03BE" w:rsidTr="00EE3632">
        <w:trPr>
          <w:trHeight w:hRule="exact" w:val="29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21.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Эдуард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Шим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Тяжкий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труд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11.02</w:t>
            </w:r>
          </w:p>
        </w:tc>
      </w:tr>
      <w:tr w:rsidR="00AF03BE" w:rsidRPr="00AF03BE" w:rsidTr="00EE3632">
        <w:trPr>
          <w:trHeight w:hRule="exact" w:val="282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22.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Про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ежа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18.02</w:t>
            </w:r>
          </w:p>
        </w:tc>
      </w:tr>
      <w:tr w:rsidR="00AF03BE" w:rsidRPr="00AF03BE" w:rsidTr="00EE3632">
        <w:trPr>
          <w:trHeight w:hRule="exact" w:val="284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23.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Про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вклады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25.02</w:t>
            </w:r>
          </w:p>
        </w:tc>
      </w:tr>
      <w:tr w:rsidR="00AF03BE" w:rsidRPr="00AF03BE" w:rsidTr="00EE3632">
        <w:trPr>
          <w:trHeight w:hRule="exact" w:val="29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24.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ind w:left="104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Занимательные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особенности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яблока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04.03</w:t>
            </w:r>
          </w:p>
        </w:tc>
      </w:tr>
      <w:tr w:rsidR="00AF03BE" w:rsidRPr="00AF03BE" w:rsidTr="00EE3632">
        <w:trPr>
          <w:trHeight w:hRule="exact" w:val="286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25.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Полевой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хомяк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11.03</w:t>
            </w:r>
          </w:p>
        </w:tc>
      </w:tr>
      <w:tr w:rsidR="00AF03BE" w:rsidRPr="00AF03BE" w:rsidTr="00EE3632">
        <w:trPr>
          <w:trHeight w:hRule="exact" w:val="284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26.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Про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полевого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хомяка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18.03</w:t>
            </w:r>
          </w:p>
        </w:tc>
      </w:tr>
      <w:tr w:rsidR="00AF03BE" w:rsidRPr="00AF03BE" w:rsidTr="00EE3632">
        <w:trPr>
          <w:trHeight w:hRule="exact" w:val="282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27.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Ловушки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для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денег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25.03</w:t>
            </w:r>
          </w:p>
        </w:tc>
      </w:tr>
      <w:tr w:rsidR="00AF03BE" w:rsidRPr="00AF03BE" w:rsidTr="00EE3632">
        <w:trPr>
          <w:trHeight w:hRule="exact" w:val="29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28.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</w:rPr>
              <w:t xml:space="preserve">Про хомяка и его запасы.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08.04</w:t>
            </w:r>
          </w:p>
        </w:tc>
      </w:tr>
      <w:tr w:rsidR="00AF03BE" w:rsidRPr="00AF03BE" w:rsidTr="00EE3632">
        <w:trPr>
          <w:trHeight w:hRule="exact" w:val="282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29.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Про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бобров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15.04</w:t>
            </w:r>
          </w:p>
        </w:tc>
      </w:tr>
      <w:tr w:rsidR="00AF03BE" w:rsidRPr="00AF03BE" w:rsidTr="00EE3632">
        <w:trPr>
          <w:trHeight w:hRule="exact" w:val="288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30.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Бобры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строители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22.04</w:t>
            </w:r>
          </w:p>
        </w:tc>
      </w:tr>
      <w:tr w:rsidR="00AF03BE" w:rsidRPr="00AF03BE" w:rsidTr="00EE3632">
        <w:trPr>
          <w:trHeight w:hRule="exact" w:val="29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31.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Такие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разные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деньги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29.04</w:t>
            </w:r>
          </w:p>
        </w:tc>
      </w:tr>
      <w:tr w:rsidR="00AF03BE" w:rsidRPr="00AF03BE" w:rsidTr="00EE3632">
        <w:trPr>
          <w:trHeight w:hRule="exact" w:val="282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32.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Материал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для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плотин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06.05</w:t>
            </w:r>
          </w:p>
        </w:tc>
      </w:tr>
      <w:tr w:rsidR="00AF03BE" w:rsidRPr="00AF03BE" w:rsidTr="00EE3632">
        <w:trPr>
          <w:trHeight w:hRule="exact" w:val="288"/>
        </w:trPr>
        <w:tc>
          <w:tcPr>
            <w:tcW w:w="81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33. </w:t>
            </w:r>
          </w:p>
        </w:tc>
        <w:tc>
          <w:tcPr>
            <w:tcW w:w="569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Позвоночные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животные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13.05</w:t>
            </w:r>
          </w:p>
        </w:tc>
      </w:tr>
      <w:tr w:rsidR="00AF03BE" w:rsidRPr="00AF03BE" w:rsidTr="00EE3632">
        <w:trPr>
          <w:trHeight w:hRule="exact" w:val="282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right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34.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Встреча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друзей</w:t>
            </w:r>
            <w:proofErr w:type="spellEnd"/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30" w:lineRule="auto"/>
              <w:jc w:val="center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</w:rPr>
            </w:pPr>
            <w:r w:rsidRPr="00AF03BE">
              <w:rPr>
                <w:rFonts w:eastAsiaTheme="minorEastAsia"/>
              </w:rPr>
              <w:t>20.05</w:t>
            </w:r>
          </w:p>
        </w:tc>
      </w:tr>
      <w:tr w:rsidR="00AF03BE" w:rsidRPr="00AF03BE" w:rsidTr="00EE3632">
        <w:trPr>
          <w:trHeight w:hRule="exact" w:val="286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  <w:lang w:val="en-US"/>
              </w:rPr>
            </w:pP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66" w:lineRule="exact"/>
              <w:ind w:right="56"/>
              <w:jc w:val="right"/>
              <w:rPr>
                <w:rFonts w:eastAsiaTheme="minorEastAsia"/>
                <w:lang w:val="en-US"/>
              </w:rPr>
            </w:pPr>
            <w:proofErr w:type="spellStart"/>
            <w:r w:rsidRPr="00AF03BE">
              <w:rPr>
                <w:rFonts w:ascii="Times New Roman,Bold" w:eastAsia="Times New Roman,Bold" w:hAnsi="Times New Roman,Bold"/>
                <w:b/>
                <w:color w:val="000000"/>
                <w:sz w:val="24"/>
                <w:lang w:val="en-US"/>
              </w:rPr>
              <w:t>Итого</w:t>
            </w:r>
            <w:proofErr w:type="spellEnd"/>
            <w:r w:rsidRPr="00AF03BE">
              <w:rPr>
                <w:rFonts w:ascii="Times New Roman,Bold" w:eastAsia="Times New Roman,Bold" w:hAnsi="Times New Roman,Bold"/>
                <w:b/>
                <w:color w:val="000000"/>
                <w:sz w:val="24"/>
                <w:lang w:val="en-US"/>
              </w:rPr>
              <w:t xml:space="preserve">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autoSpaceDE w:val="0"/>
              <w:autoSpaceDN w:val="0"/>
              <w:spacing w:after="0" w:line="266" w:lineRule="exact"/>
              <w:ind w:left="106"/>
              <w:rPr>
                <w:rFonts w:eastAsiaTheme="minorEastAsia"/>
                <w:lang w:val="en-US"/>
              </w:rPr>
            </w:pPr>
            <w:r w:rsidRPr="00AF03BE">
              <w:rPr>
                <w:rFonts w:ascii="Times New Roman,Bold" w:eastAsia="Times New Roman,Bold" w:hAnsi="Times New Roman,Bold"/>
                <w:b/>
                <w:color w:val="000000"/>
                <w:sz w:val="24"/>
                <w:lang w:val="en-US"/>
              </w:rPr>
              <w:t xml:space="preserve">34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F03BE" w:rsidRPr="00AF03BE" w:rsidRDefault="00AF03BE" w:rsidP="00AF03BE">
            <w:pPr>
              <w:spacing w:after="200" w:line="276" w:lineRule="auto"/>
              <w:rPr>
                <w:rFonts w:eastAsiaTheme="minorEastAsia"/>
                <w:lang w:val="en-US"/>
              </w:rPr>
            </w:pPr>
          </w:p>
        </w:tc>
      </w:tr>
    </w:tbl>
    <w:p w:rsidR="00AF03BE" w:rsidRPr="00AF03BE" w:rsidRDefault="00AF03BE" w:rsidP="00AF03BE">
      <w:pPr>
        <w:autoSpaceDE w:val="0"/>
        <w:autoSpaceDN w:val="0"/>
        <w:spacing w:before="538" w:after="0" w:line="197" w:lineRule="auto"/>
        <w:ind w:right="150"/>
        <w:jc w:val="right"/>
        <w:rPr>
          <w:rFonts w:ascii="Calibri" w:eastAsia="Calibri" w:hAnsi="Calibri"/>
          <w:color w:val="000000"/>
        </w:rPr>
      </w:pPr>
    </w:p>
    <w:p w:rsidR="001372B3" w:rsidRDefault="001372B3" w:rsidP="00AF03BE">
      <w:pPr>
        <w:autoSpaceDE w:val="0"/>
        <w:autoSpaceDN w:val="0"/>
        <w:spacing w:after="0" w:line="308" w:lineRule="exact"/>
        <w:ind w:right="2622"/>
        <w:jc w:val="right"/>
        <w:rPr>
          <w:rFonts w:ascii="Times New Roman,Bold" w:eastAsia="Times New Roman,Bold" w:hAnsi="Times New Roman,Bold"/>
          <w:b/>
          <w:color w:val="000000"/>
          <w:sz w:val="28"/>
        </w:rPr>
      </w:pPr>
    </w:p>
    <w:p w:rsidR="001372B3" w:rsidRDefault="001372B3" w:rsidP="00AF03BE">
      <w:pPr>
        <w:autoSpaceDE w:val="0"/>
        <w:autoSpaceDN w:val="0"/>
        <w:spacing w:after="0" w:line="308" w:lineRule="exact"/>
        <w:ind w:right="2622"/>
        <w:jc w:val="right"/>
        <w:rPr>
          <w:rFonts w:ascii="Times New Roman,Bold" w:eastAsia="Times New Roman,Bold" w:hAnsi="Times New Roman,Bold"/>
          <w:b/>
          <w:color w:val="000000"/>
          <w:sz w:val="28"/>
        </w:rPr>
      </w:pPr>
    </w:p>
    <w:p w:rsidR="001372B3" w:rsidRDefault="001372B3" w:rsidP="00AF03BE">
      <w:pPr>
        <w:autoSpaceDE w:val="0"/>
        <w:autoSpaceDN w:val="0"/>
        <w:spacing w:after="0" w:line="308" w:lineRule="exact"/>
        <w:ind w:right="2622"/>
        <w:jc w:val="right"/>
        <w:rPr>
          <w:rFonts w:ascii="Times New Roman,Bold" w:eastAsia="Times New Roman,Bold" w:hAnsi="Times New Roman,Bold"/>
          <w:b/>
          <w:color w:val="000000"/>
          <w:sz w:val="28"/>
        </w:rPr>
      </w:pPr>
    </w:p>
    <w:p w:rsidR="001372B3" w:rsidRDefault="001372B3" w:rsidP="00AF03BE">
      <w:pPr>
        <w:autoSpaceDE w:val="0"/>
        <w:autoSpaceDN w:val="0"/>
        <w:spacing w:after="0" w:line="308" w:lineRule="exact"/>
        <w:ind w:right="2622"/>
        <w:jc w:val="right"/>
        <w:rPr>
          <w:rFonts w:ascii="Times New Roman,Bold" w:eastAsia="Times New Roman,Bold" w:hAnsi="Times New Roman,Bold"/>
          <w:b/>
          <w:color w:val="000000"/>
          <w:sz w:val="28"/>
        </w:rPr>
      </w:pPr>
    </w:p>
    <w:p w:rsidR="001372B3" w:rsidRDefault="001372B3" w:rsidP="00AF03BE">
      <w:pPr>
        <w:autoSpaceDE w:val="0"/>
        <w:autoSpaceDN w:val="0"/>
        <w:spacing w:after="0" w:line="308" w:lineRule="exact"/>
        <w:ind w:right="2622"/>
        <w:jc w:val="right"/>
        <w:rPr>
          <w:rFonts w:ascii="Times New Roman,Bold" w:eastAsia="Times New Roman,Bold" w:hAnsi="Times New Roman,Bold"/>
          <w:b/>
          <w:color w:val="000000"/>
          <w:sz w:val="28"/>
        </w:rPr>
      </w:pPr>
    </w:p>
    <w:p w:rsidR="001372B3" w:rsidRDefault="001372B3" w:rsidP="00AF03BE">
      <w:pPr>
        <w:autoSpaceDE w:val="0"/>
        <w:autoSpaceDN w:val="0"/>
        <w:spacing w:after="0" w:line="308" w:lineRule="exact"/>
        <w:ind w:right="2622"/>
        <w:jc w:val="right"/>
        <w:rPr>
          <w:rFonts w:ascii="Times New Roman,Bold" w:eastAsia="Times New Roman,Bold" w:hAnsi="Times New Roman,Bold"/>
          <w:b/>
          <w:color w:val="000000"/>
          <w:sz w:val="28"/>
        </w:rPr>
      </w:pPr>
    </w:p>
    <w:p w:rsidR="001372B3" w:rsidRDefault="001372B3" w:rsidP="00AF03BE">
      <w:pPr>
        <w:autoSpaceDE w:val="0"/>
        <w:autoSpaceDN w:val="0"/>
        <w:spacing w:after="0" w:line="308" w:lineRule="exact"/>
        <w:ind w:right="2622"/>
        <w:jc w:val="right"/>
        <w:rPr>
          <w:rFonts w:ascii="Times New Roman,Bold" w:eastAsia="Times New Roman,Bold" w:hAnsi="Times New Roman,Bold"/>
          <w:b/>
          <w:color w:val="000000"/>
          <w:sz w:val="28"/>
        </w:rPr>
      </w:pPr>
    </w:p>
    <w:p w:rsidR="00AF03BE" w:rsidRPr="00AF03BE" w:rsidRDefault="00AF03BE" w:rsidP="00AF03BE">
      <w:pPr>
        <w:autoSpaceDE w:val="0"/>
        <w:autoSpaceDN w:val="0"/>
        <w:spacing w:after="0" w:line="308" w:lineRule="exact"/>
        <w:ind w:right="2622"/>
        <w:jc w:val="right"/>
        <w:rPr>
          <w:rFonts w:eastAsiaTheme="minorEastAsia"/>
        </w:rPr>
      </w:pPr>
      <w:bookmarkStart w:id="1" w:name="_GoBack"/>
      <w:bookmarkEnd w:id="1"/>
      <w:r w:rsidRPr="00AF03BE">
        <w:rPr>
          <w:rFonts w:ascii="Times New Roman,Bold" w:eastAsia="Times New Roman,Bold" w:hAnsi="Times New Roman,Bold"/>
          <w:b/>
          <w:color w:val="000000"/>
          <w:sz w:val="28"/>
        </w:rPr>
        <w:lastRenderedPageBreak/>
        <w:t xml:space="preserve">Методическое обеспечение </w:t>
      </w:r>
    </w:p>
    <w:p w:rsidR="00AF03BE" w:rsidRPr="00AF03BE" w:rsidRDefault="00AF03BE" w:rsidP="00AF03BE">
      <w:pPr>
        <w:autoSpaceDE w:val="0"/>
        <w:autoSpaceDN w:val="0"/>
        <w:spacing w:before="456" w:after="0" w:line="262" w:lineRule="auto"/>
        <w:ind w:left="980" w:right="288" w:hanging="36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1.Функциональная грамотность. 2 класс. Программа внеурочной деятельности / М.В. Буряк, С.А. Шейкина. – М.: Планета, 2022. – 96 с. – (Учение с увлечением). </w:t>
      </w:r>
    </w:p>
    <w:p w:rsidR="00AF03BE" w:rsidRPr="00AF03BE" w:rsidRDefault="00AF03BE" w:rsidP="00AF03BE">
      <w:pPr>
        <w:autoSpaceDE w:val="0"/>
        <w:autoSpaceDN w:val="0"/>
        <w:spacing w:before="60" w:after="0" w:line="262" w:lineRule="auto"/>
        <w:ind w:left="980" w:right="432" w:hanging="36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2.Функциональная грамотность. 2 класс. Тренажёр для </w:t>
      </w:r>
      <w:r w:rsidRPr="00AF03BE">
        <w:rPr>
          <w:rFonts w:eastAsiaTheme="minorEastAsia"/>
        </w:rPr>
        <w:br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школьников/ М.В. Буряк, С.А. Шейкина. – М.: Планета, 2022. – 114 с. – (Учение с увлечением). </w:t>
      </w:r>
    </w:p>
    <w:p w:rsidR="00AF03BE" w:rsidRPr="00AF03BE" w:rsidRDefault="00AF03BE" w:rsidP="00AF03BE">
      <w:pPr>
        <w:tabs>
          <w:tab w:val="left" w:pos="980"/>
        </w:tabs>
        <w:autoSpaceDE w:val="0"/>
        <w:autoSpaceDN w:val="0"/>
        <w:spacing w:before="66" w:after="0" w:line="254" w:lineRule="auto"/>
        <w:ind w:left="620" w:right="288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3.Учение с увлечением. Функциональная деятельность Тренажёр для </w:t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школьников. 3 класс. ООО «Планета», 2022. </w:t>
      </w:r>
    </w:p>
    <w:p w:rsidR="00AF03BE" w:rsidRPr="00AF03BE" w:rsidRDefault="00AF03BE" w:rsidP="00AF03BE">
      <w:pPr>
        <w:tabs>
          <w:tab w:val="left" w:pos="980"/>
        </w:tabs>
        <w:autoSpaceDE w:val="0"/>
        <w:autoSpaceDN w:val="0"/>
        <w:spacing w:before="66" w:after="0" w:line="254" w:lineRule="auto"/>
        <w:ind w:left="620" w:right="144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4.Финансовая </w:t>
      </w:r>
      <w:proofErr w:type="gramStart"/>
      <w:r w:rsidRPr="00AF03BE">
        <w:rPr>
          <w:rFonts w:ascii="Times New Roman" w:eastAsia="Times New Roman" w:hAnsi="Times New Roman"/>
          <w:color w:val="000000"/>
          <w:sz w:val="28"/>
        </w:rPr>
        <w:t>грамотность .</w:t>
      </w:r>
      <w:proofErr w:type="gramEnd"/>
      <w:r w:rsidRPr="00AF03BE">
        <w:rPr>
          <w:rFonts w:ascii="Times New Roman" w:eastAsia="Times New Roman" w:hAnsi="Times New Roman"/>
          <w:color w:val="000000"/>
          <w:sz w:val="28"/>
        </w:rPr>
        <w:t xml:space="preserve"> Учимся разумному финансовому </w:t>
      </w:r>
      <w:r w:rsidRPr="00AF03BE">
        <w:rPr>
          <w:rFonts w:eastAsiaTheme="minorEastAsia"/>
        </w:rPr>
        <w:tab/>
      </w:r>
      <w:proofErr w:type="gramStart"/>
      <w:r w:rsidRPr="00AF03BE">
        <w:rPr>
          <w:rFonts w:ascii="Times New Roman" w:eastAsia="Times New Roman" w:hAnsi="Times New Roman"/>
          <w:color w:val="000000"/>
          <w:sz w:val="28"/>
        </w:rPr>
        <w:t>поведению .</w:t>
      </w:r>
      <w:proofErr w:type="gramEnd"/>
      <w:r w:rsidRPr="00AF03BE">
        <w:rPr>
          <w:rFonts w:ascii="Times New Roman" w:eastAsia="Times New Roman" w:hAnsi="Times New Roman"/>
          <w:color w:val="000000"/>
          <w:sz w:val="28"/>
        </w:rPr>
        <w:t xml:space="preserve"> Юлия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</w:rPr>
        <w:t>Корлюгова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</w:rPr>
        <w:t xml:space="preserve">, Елена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</w:rPr>
        <w:t>Гоппе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</w:rPr>
        <w:t xml:space="preserve">. </w:t>
      </w:r>
    </w:p>
    <w:p w:rsidR="00AF03BE" w:rsidRPr="00AF03BE" w:rsidRDefault="00AF03BE" w:rsidP="00AF03BE">
      <w:pPr>
        <w:tabs>
          <w:tab w:val="left" w:pos="980"/>
        </w:tabs>
        <w:autoSpaceDE w:val="0"/>
        <w:autoSpaceDN w:val="0"/>
        <w:spacing w:before="62" w:after="0" w:line="254" w:lineRule="auto"/>
        <w:ind w:left="620" w:right="720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5.С. Федин Финансовая грамотность: материалы для учащихся 2-3 </w:t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классов в 2 частях/ Учимся разумному финансовому поведению/. </w:t>
      </w:r>
    </w:p>
    <w:p w:rsidR="00AF03BE" w:rsidRPr="00AF03BE" w:rsidRDefault="00AF03BE" w:rsidP="00AF03BE">
      <w:pPr>
        <w:tabs>
          <w:tab w:val="left" w:pos="980"/>
        </w:tabs>
        <w:autoSpaceDE w:val="0"/>
        <w:autoSpaceDN w:val="0"/>
        <w:spacing w:before="62" w:after="0" w:line="262" w:lineRule="auto"/>
        <w:ind w:left="620" w:right="288"/>
        <w:rPr>
          <w:rFonts w:eastAsiaTheme="minorEastAsia"/>
        </w:rPr>
      </w:pPr>
      <w:r w:rsidRPr="00AF03BE">
        <w:rPr>
          <w:rFonts w:eastAsiaTheme="minorEastAsia"/>
        </w:rPr>
        <w:tab/>
      </w:r>
      <w:proofErr w:type="gramStart"/>
      <w:r w:rsidRPr="00AF03BE">
        <w:rPr>
          <w:rFonts w:ascii="Times New Roman" w:eastAsia="Times New Roman" w:hAnsi="Times New Roman"/>
          <w:color w:val="000000"/>
          <w:sz w:val="28"/>
        </w:rPr>
        <w:t>М.:ВАКО</w:t>
      </w:r>
      <w:proofErr w:type="gramEnd"/>
      <w:r w:rsidRPr="00AF03BE">
        <w:rPr>
          <w:rFonts w:ascii="Times New Roman" w:eastAsia="Times New Roman" w:hAnsi="Times New Roman"/>
          <w:color w:val="000000"/>
          <w:sz w:val="28"/>
        </w:rPr>
        <w:t xml:space="preserve">,2020 </w:t>
      </w:r>
      <w:r w:rsidRPr="00AF03BE">
        <w:rPr>
          <w:rFonts w:eastAsiaTheme="minorEastAsia"/>
        </w:rPr>
        <w:br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6.Сборник математических задач «Основы финансовой грамотности» в </w:t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>3 томах. Т.1 для 1-4 классов/</w:t>
      </w:r>
      <w:proofErr w:type="gramStart"/>
      <w:r w:rsidRPr="00AF03BE">
        <w:rPr>
          <w:rFonts w:ascii="Times New Roman" w:eastAsia="Times New Roman" w:hAnsi="Times New Roman"/>
          <w:color w:val="000000"/>
          <w:sz w:val="28"/>
        </w:rPr>
        <w:t>составители :</w:t>
      </w:r>
      <w:proofErr w:type="gramEnd"/>
      <w:r w:rsidRPr="00AF03BE">
        <w:rPr>
          <w:rFonts w:ascii="Times New Roman" w:eastAsia="Times New Roman" w:hAnsi="Times New Roman"/>
          <w:color w:val="000000"/>
          <w:sz w:val="28"/>
        </w:rPr>
        <w:t xml:space="preserve">Н.П. </w:t>
      </w:r>
      <w:proofErr w:type="spellStart"/>
      <w:r w:rsidRPr="00AF03BE">
        <w:rPr>
          <w:rFonts w:ascii="Times New Roman" w:eastAsia="Times New Roman" w:hAnsi="Times New Roman"/>
          <w:color w:val="000000"/>
          <w:sz w:val="28"/>
        </w:rPr>
        <w:t>Моторо</w:t>
      </w:r>
      <w:proofErr w:type="spellEnd"/>
      <w:r w:rsidRPr="00AF03BE">
        <w:rPr>
          <w:rFonts w:ascii="Times New Roman" w:eastAsia="Times New Roman" w:hAnsi="Times New Roman"/>
          <w:color w:val="000000"/>
          <w:sz w:val="28"/>
        </w:rPr>
        <w:t xml:space="preserve">, Н.В. </w:t>
      </w:r>
    </w:p>
    <w:p w:rsidR="00AF03BE" w:rsidRPr="00AF03BE" w:rsidRDefault="00AF03BE" w:rsidP="00AF03BE">
      <w:pPr>
        <w:tabs>
          <w:tab w:val="left" w:pos="980"/>
        </w:tabs>
        <w:autoSpaceDE w:val="0"/>
        <w:autoSpaceDN w:val="0"/>
        <w:spacing w:before="66" w:after="0" w:line="262" w:lineRule="auto"/>
        <w:ind w:left="620" w:right="432"/>
        <w:rPr>
          <w:rFonts w:eastAsiaTheme="minorEastAsia"/>
        </w:rPr>
      </w:pPr>
      <w:r w:rsidRPr="00AF03BE">
        <w:rPr>
          <w:rFonts w:eastAsiaTheme="minorEastAsia"/>
        </w:rPr>
        <w:tab/>
      </w:r>
      <w:proofErr w:type="gramStart"/>
      <w:r w:rsidRPr="00AF03BE">
        <w:rPr>
          <w:rFonts w:ascii="Times New Roman" w:eastAsia="Times New Roman" w:hAnsi="Times New Roman"/>
          <w:color w:val="000000"/>
          <w:sz w:val="28"/>
        </w:rPr>
        <w:t>Новожилова,-</w:t>
      </w:r>
      <w:proofErr w:type="gramEnd"/>
      <w:r w:rsidRPr="00AF03BE">
        <w:rPr>
          <w:rFonts w:ascii="Times New Roman" w:eastAsia="Times New Roman" w:hAnsi="Times New Roman"/>
          <w:color w:val="000000"/>
          <w:sz w:val="28"/>
        </w:rPr>
        <w:t xml:space="preserve">Москва,2019 </w:t>
      </w:r>
      <w:r w:rsidRPr="00AF03BE">
        <w:rPr>
          <w:rFonts w:eastAsiaTheme="minorEastAsia"/>
        </w:rPr>
        <w:br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7.Учение с увлечением. Функциональная деятельность Тренажёр для </w:t>
      </w:r>
      <w:r w:rsidRPr="00AF03BE">
        <w:rPr>
          <w:rFonts w:eastAsiaTheme="minorEastAsia"/>
        </w:rPr>
        <w:tab/>
      </w:r>
      <w:r w:rsidRPr="00AF03BE">
        <w:rPr>
          <w:rFonts w:ascii="Times New Roman" w:eastAsia="Times New Roman" w:hAnsi="Times New Roman"/>
          <w:color w:val="000000"/>
          <w:sz w:val="28"/>
        </w:rPr>
        <w:t xml:space="preserve">школьников. 4 класс. ООО «Планета», 2023. </w:t>
      </w:r>
    </w:p>
    <w:p w:rsidR="00AF03BE" w:rsidRPr="00AF03BE" w:rsidRDefault="00AF03BE" w:rsidP="00AF03BE">
      <w:pPr>
        <w:autoSpaceDE w:val="0"/>
        <w:autoSpaceDN w:val="0"/>
        <w:spacing w:before="1544" w:after="0" w:line="271" w:lineRule="auto"/>
        <w:ind w:left="260" w:right="288"/>
        <w:rPr>
          <w:rFonts w:eastAsiaTheme="minorEastAsia"/>
        </w:rPr>
      </w:pPr>
      <w:r w:rsidRPr="00AF03BE">
        <w:rPr>
          <w:rFonts w:ascii="Times New Roman" w:eastAsia="Times New Roman" w:hAnsi="Times New Roman"/>
          <w:color w:val="000000"/>
          <w:sz w:val="28"/>
        </w:rPr>
        <w:t xml:space="preserve">Электронные образовательные ресурсы </w:t>
      </w:r>
      <w:r w:rsidRPr="00AF03BE">
        <w:rPr>
          <w:rFonts w:eastAsiaTheme="minorEastAsia"/>
        </w:rPr>
        <w:br/>
      </w:r>
      <w:hyperlink r:id="rId5" w:history="1"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https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://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uchi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.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ru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/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podgotovka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-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k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-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uroku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/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search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/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kinds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-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funcgram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/2-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klass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 xml:space="preserve"> </w:t>
        </w:r>
      </w:hyperlink>
      <w:r w:rsidRPr="00AF03BE">
        <w:rPr>
          <w:rFonts w:eastAsiaTheme="minorEastAsia"/>
        </w:rPr>
        <w:br/>
      </w:r>
      <w:hyperlink r:id="rId6" w:history="1"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https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://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uchi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.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ru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/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podgotovka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-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k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-</w:t>
        </w:r>
      </w:hyperlink>
      <w:r w:rsidRPr="00AF03BE">
        <w:rPr>
          <w:rFonts w:eastAsiaTheme="minorEastAsia"/>
        </w:rPr>
        <w:br/>
      </w:r>
      <w:hyperlink r:id="rId7" w:history="1">
        <w:proofErr w:type="spellStart"/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uroku</w:t>
        </w:r>
        <w:proofErr w:type="spellEnd"/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/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search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?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query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=%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1%84%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1%83%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BD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BA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1%86%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B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 xml:space="preserve"> </w:t>
        </w:r>
      </w:hyperlink>
      <w:hyperlink r:id="rId8" w:history="1"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8%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BE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BD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B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BB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1%8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C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BD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B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 xml:space="preserve">1% </w:t>
        </w:r>
      </w:hyperlink>
      <w:hyperlink r:id="rId9" w:history="1"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8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F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%20%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B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3%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1%80%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B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BC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BE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1%82%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BD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 xml:space="preserve">% </w:t>
        </w:r>
      </w:hyperlink>
      <w:hyperlink r:id="rId10" w:history="1"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0%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BE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1%81%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1%82%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D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</w:rPr>
          <w:t>1%8</w:t>
        </w:r>
        <w:r w:rsidRPr="00AF03BE">
          <w:rPr>
            <w:rFonts w:ascii="Times New Roman" w:eastAsia="Times New Roman" w:hAnsi="Times New Roman"/>
            <w:color w:val="0563C1"/>
            <w:sz w:val="28"/>
            <w:u w:val="single" w:color="0462C1"/>
            <w:lang w:val="en-US"/>
          </w:rPr>
          <w:t>C</w:t>
        </w:r>
      </w:hyperlink>
    </w:p>
    <w:p w:rsidR="00AF03BE" w:rsidRPr="00AF03BE" w:rsidRDefault="00AF03BE" w:rsidP="00AF03BE">
      <w:pPr>
        <w:autoSpaceDE w:val="0"/>
        <w:autoSpaceDN w:val="0"/>
        <w:spacing w:before="538" w:after="0" w:line="197" w:lineRule="auto"/>
        <w:ind w:right="150"/>
        <w:jc w:val="right"/>
        <w:rPr>
          <w:rFonts w:eastAsiaTheme="minorEastAsia"/>
        </w:rPr>
      </w:pPr>
      <w:r w:rsidRPr="00AF03BE">
        <w:rPr>
          <w:rFonts w:ascii="Calibri" w:eastAsia="Calibri" w:hAnsi="Calibri"/>
          <w:color w:val="000000"/>
        </w:rPr>
        <w:t xml:space="preserve"> </w:t>
      </w:r>
    </w:p>
    <w:p w:rsidR="00AF03BE" w:rsidRPr="00AF03BE" w:rsidRDefault="00AF03BE" w:rsidP="00AF03BE">
      <w:pPr>
        <w:spacing w:after="200" w:line="276" w:lineRule="auto"/>
        <w:rPr>
          <w:rFonts w:eastAsiaTheme="minorEastAsia"/>
        </w:rPr>
        <w:sectPr w:rsidR="00AF03BE" w:rsidRPr="00AF03BE">
          <w:pgSz w:w="11909" w:h="16838"/>
          <w:pgMar w:top="570" w:right="754" w:bottom="278" w:left="1440" w:header="720" w:footer="720" w:gutter="0"/>
          <w:cols w:space="720"/>
          <w:docGrid w:linePitch="360"/>
        </w:sectPr>
      </w:pPr>
    </w:p>
    <w:p w:rsidR="00AF03BE" w:rsidRDefault="00AF03BE" w:rsidP="00AF03BE"/>
    <w:sectPr w:rsidR="00AF0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Times New Roman,BoldItalic">
    <w:altName w:val="Times New Roman"/>
    <w:panose1 w:val="00000000000000000000"/>
    <w:charset w:val="00"/>
    <w:family w:val="roman"/>
    <w:notTrueType/>
    <w:pitch w:val="default"/>
  </w:font>
  <w:font w:name="Times New Roman,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3BE"/>
    <w:rsid w:val="001372B3"/>
    <w:rsid w:val="00AF03BE"/>
    <w:rsid w:val="00CF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58AB8"/>
  <w15:chartTrackingRefBased/>
  <w15:docId w15:val="{3D8BA667-9B53-4F09-813E-A2484865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i.ru/podgotovka-k-uroku/search?query=%D1%84%D1%83%D0%BD%D0%BA%D1%86%D0%B8%D0%BE%D0%BD%D0%B0%D0%BB%D1%8C%D0%BD%D0%B0%D1%8F%20%D0%B3%D1%80%D0%B0%D0%BC%D0%BE%D1%82%D0%BD%D0%BE%D1%81%D1%82%D1%8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chi.ru/podgotovka-k-uroku/search?query=%D1%84%D1%83%D0%BD%D0%BA%D1%86%D0%B8%D0%BE%D0%BD%D0%B0%D0%BB%D1%8C%D0%BD%D0%B0%D1%8F%20%D0%B3%D1%80%D0%B0%D0%BC%D0%BE%D1%82%D0%BD%D0%BE%D1%81%D1%82%D1%8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chi.ru/podgotovka-k-uroku/search?query=%D1%84%D1%83%D0%BD%D0%BA%D1%86%D0%B8%D0%BE%D0%BD%D0%B0%D0%BB%D1%8C%D0%BD%D0%B0%D1%8F%20%D0%B3%D1%80%D0%B0%D0%BC%D0%BE%D1%82%D0%BD%D0%BE%D1%81%D1%82%D1%8C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chi.ru/podgotovka-k-uroku/search/kinds-funcgram/2-klass" TargetMode="External"/><Relationship Id="rId10" Type="http://schemas.openxmlformats.org/officeDocument/2006/relationships/hyperlink" Target="https://uchi.ru/podgotovka-k-uroku/search?query=%D1%84%D1%83%D0%BD%D0%BA%D1%86%D0%B8%D0%BE%D0%BD%D0%B0%D0%BB%D1%8C%D0%BD%D0%B0%D1%8F%20%D0%B3%D1%80%D0%B0%D0%BC%D0%BE%D1%82%D0%BD%D0%BE%D1%81%D1%82%D1%8C" TargetMode="External"/><Relationship Id="rId4" Type="http://schemas.openxmlformats.org/officeDocument/2006/relationships/image" Target="media/image1.emf"/><Relationship Id="rId9" Type="http://schemas.openxmlformats.org/officeDocument/2006/relationships/hyperlink" Target="https://uchi.ru/podgotovka-k-uroku/search?query=%D1%84%D1%83%D0%BD%D0%BA%D1%86%D0%B8%D0%BE%D0%BD%D0%B0%D0%BB%D1%8C%D0%BD%D0%B0%D1%8F%20%D0%B3%D1%80%D0%B0%D0%BC%D0%BE%D1%82%D0%BD%D0%BE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2488</Words>
  <Characters>14182</Characters>
  <Application>Microsoft Office Word</Application>
  <DocSecurity>0</DocSecurity>
  <Lines>118</Lines>
  <Paragraphs>33</Paragraphs>
  <ScaleCrop>false</ScaleCrop>
  <Company/>
  <LinksUpToDate>false</LinksUpToDate>
  <CharactersWithSpaces>16637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2026-09-08T15:38:00Z</dcterms:created>
  <dcterms:modified xsi:type="dcterms:W3CDTF">2026-09-08T15:44:00Z</dcterms:modified>
</cp:coreProperties>
</file>