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9D" w:rsidRDefault="00AA3F9D" w:rsidP="00373D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3F9D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биологии</w:t>
      </w:r>
      <w:r w:rsidR="00373DCE">
        <w:rPr>
          <w:rFonts w:ascii="Times New Roman" w:hAnsi="Times New Roman" w:cs="Times New Roman"/>
          <w:b/>
          <w:bCs/>
          <w:sz w:val="24"/>
          <w:szCs w:val="24"/>
        </w:rPr>
        <w:t xml:space="preserve"> для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CA5C4B" w:rsidRPr="005A76CF" w:rsidRDefault="00CA5C4B" w:rsidP="00CA5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CA5C4B" w:rsidRPr="005A76CF" w:rsidRDefault="00CA5C4B" w:rsidP="00CA5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A5C4B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5A76CF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5A76CF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5A76CF">
        <w:rPr>
          <w:rFonts w:ascii="Times New Roman" w:eastAsia="Times New Roman" w:hAnsi="Times New Roman" w:cs="Times New Roman"/>
          <w:lang w:eastAsia="ru-RU"/>
        </w:rPr>
        <w:t xml:space="preserve"> РФ от 17.12.2010 № 1897 (ред. От 31.12.2015)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CA5C4B" w:rsidRPr="005A76CF" w:rsidRDefault="00CA5C4B" w:rsidP="00CA5C4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5A7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5A76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A76C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CA5C4B" w:rsidRPr="005A76CF" w:rsidRDefault="00CA5C4B" w:rsidP="00CA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2020-2021 учебный год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5C4B" w:rsidRPr="005A76CF" w:rsidRDefault="00CA5C4B" w:rsidP="00CA5C4B">
      <w:pPr>
        <w:spacing w:after="0" w:line="240" w:lineRule="auto"/>
        <w:ind w:right="-31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2020-2021 учебный год.</w:t>
      </w:r>
    </w:p>
    <w:p w:rsidR="00CA5C4B" w:rsidRPr="0047725A" w:rsidRDefault="00CA5C4B" w:rsidP="00CA5C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Pr="0047725A">
        <w:rPr>
          <w:rFonts w:ascii="Times New Roman" w:eastAsia="Calibri" w:hAnsi="Times New Roman" w:cs="Times New Roman"/>
          <w:sz w:val="24"/>
          <w:szCs w:val="24"/>
        </w:rPr>
        <w:t>В.В.Пасечника</w:t>
      </w:r>
      <w:proofErr w:type="spellEnd"/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 (автор-составитель Г.М. </w:t>
      </w:r>
      <w:proofErr w:type="spellStart"/>
      <w:r w:rsidRPr="0047725A">
        <w:rPr>
          <w:rFonts w:ascii="Times New Roman" w:eastAsia="Calibri" w:hAnsi="Times New Roman" w:cs="Times New Roman"/>
          <w:sz w:val="24"/>
          <w:szCs w:val="24"/>
        </w:rPr>
        <w:t>Пальдяева</w:t>
      </w:r>
      <w:proofErr w:type="spellEnd"/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 – М: Дрофа,2010 г.);</w:t>
      </w:r>
    </w:p>
    <w:p w:rsidR="00CA5C4B" w:rsidRPr="0047725A" w:rsidRDefault="00CA5C4B" w:rsidP="00CA5C4B">
      <w:pPr>
        <w:widowControl w:val="0"/>
        <w:suppressAutoHyphens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</w:t>
      </w:r>
      <w:proofErr w:type="spellStart"/>
      <w:r w:rsidRPr="0047725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Латюшин</w:t>
      </w:r>
      <w:proofErr w:type="spellEnd"/>
      <w:r w:rsidRPr="0047725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В. В., Шапкин В. А. Биология. Животные: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учеб. Для 7 кл. – </w:t>
      </w:r>
      <w:proofErr w:type="spellStart"/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М.:Дрофа</w:t>
      </w:r>
      <w:proofErr w:type="spellEnd"/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, 2017</w:t>
      </w:r>
      <w:r w:rsidRPr="0047725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. – 304с.</w:t>
      </w:r>
    </w:p>
    <w:p w:rsidR="00CA5C4B" w:rsidRPr="005A76CF" w:rsidRDefault="00CA5C4B" w:rsidP="00CA5C4B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C4B" w:rsidRDefault="00CA5C4B" w:rsidP="00CA5C4B">
      <w:pPr>
        <w:rPr>
          <w:rFonts w:ascii="Times New Roman" w:hAnsi="Times New Roman" w:cs="Times New Roman"/>
          <w:sz w:val="24"/>
          <w:szCs w:val="24"/>
        </w:rPr>
      </w:pPr>
    </w:p>
    <w:p w:rsidR="00CA5C4B" w:rsidRDefault="00CA5C4B" w:rsidP="00CA5C4B">
      <w:pPr>
        <w:rPr>
          <w:rFonts w:ascii="Times New Roman" w:hAnsi="Times New Roman" w:cs="Times New Roman"/>
          <w:sz w:val="24"/>
          <w:szCs w:val="24"/>
        </w:rPr>
      </w:pPr>
    </w:p>
    <w:p w:rsidR="00CA5C4B" w:rsidRDefault="00CA5C4B" w:rsidP="00CA5C4B">
      <w:pPr>
        <w:rPr>
          <w:rFonts w:ascii="Times New Roman" w:hAnsi="Times New Roman" w:cs="Times New Roman"/>
          <w:sz w:val="24"/>
          <w:szCs w:val="24"/>
        </w:rPr>
      </w:pPr>
    </w:p>
    <w:p w:rsidR="00CA5C4B" w:rsidRPr="0047725A" w:rsidRDefault="00CA5C4B" w:rsidP="00CA5C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Цели: </w:t>
      </w:r>
    </w:p>
    <w:p w:rsidR="00CA5C4B" w:rsidRPr="0047725A" w:rsidRDefault="00CA5C4B" w:rsidP="00CA5C4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биологии в основной школе направлено на достижение следующих целей: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ориентации в системе моральных норм и ценностей: признание наивысшей ценностью жизни и здоровья человека, формирование ценностного отношения к живой природе;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ключевыми компетентностями: учебно-познавательной, информационной, ценностно-смысловой, коммуникативной;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эмоционально—ценностного отношения к объектам живой природы      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живой природе и присущих ей закономерностях; 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CA5C4B" w:rsidRPr="0047725A" w:rsidRDefault="00CA5C4B" w:rsidP="00CA5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в повседневной жизни</w:t>
      </w:r>
    </w:p>
    <w:p w:rsidR="00CA5C4B" w:rsidRPr="0047725A" w:rsidRDefault="00CA5C4B" w:rsidP="00CA5C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725A">
        <w:rPr>
          <w:rFonts w:ascii="Times New Roman" w:eastAsia="Calibri" w:hAnsi="Times New Roman" w:cs="Times New Roman"/>
          <w:sz w:val="24"/>
          <w:szCs w:val="24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 туры, сохранения окружающей среды и собственного здоровья, для повседневной жизни и практической деятельности.</w:t>
      </w:r>
    </w:p>
    <w:p w:rsidR="00CA5C4B" w:rsidRPr="0047725A" w:rsidRDefault="00CA5C4B" w:rsidP="00CA5C4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CA5C4B" w:rsidRPr="0047725A" w:rsidRDefault="00CA5C4B" w:rsidP="00CA5C4B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как учебная дисциплина предметной области «Естественнонаучные предметы» обеспечивает: </w:t>
      </w:r>
    </w:p>
    <w:p w:rsidR="00CA5C4B" w:rsidRPr="0047725A" w:rsidRDefault="00CA5C4B" w:rsidP="00CA5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биологических знаний как компонента целостности научной карты мира; </w:t>
      </w:r>
    </w:p>
    <w:p w:rsidR="00CA5C4B" w:rsidRPr="0047725A" w:rsidRDefault="00CA5C4B" w:rsidP="00CA5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научным подходом к решению различных задач; </w:t>
      </w:r>
    </w:p>
    <w:p w:rsidR="00CA5C4B" w:rsidRPr="0047725A" w:rsidRDefault="00CA5C4B" w:rsidP="00CA5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:rsidR="00CA5C4B" w:rsidRPr="0047725A" w:rsidRDefault="00CA5C4B" w:rsidP="00CA5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CA5C4B" w:rsidRPr="0047725A" w:rsidRDefault="00CA5C4B" w:rsidP="00CA5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:rsidR="00CA5C4B" w:rsidRPr="0047725A" w:rsidRDefault="00CA5C4B" w:rsidP="00CA5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</w:t>
      </w:r>
      <w:proofErr w:type="spellStart"/>
      <w:r w:rsidRPr="0047725A">
        <w:rPr>
          <w:rFonts w:ascii="Times New Roman" w:eastAsia="Calibri" w:hAnsi="Times New Roman" w:cs="Times New Roman"/>
          <w:sz w:val="24"/>
          <w:szCs w:val="24"/>
        </w:rPr>
        <w:t>межпредметного</w:t>
      </w:r>
      <w:proofErr w:type="spellEnd"/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 анализа учебных задач.</w:t>
      </w:r>
    </w:p>
    <w:p w:rsidR="00CA5C4B" w:rsidRPr="000556C6" w:rsidRDefault="00CA5C4B" w:rsidP="00CA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CA5C4B" w:rsidRPr="008D328F" w:rsidRDefault="00CA5C4B" w:rsidP="00CA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 обучения:</w:t>
      </w:r>
    </w:p>
    <w:p w:rsidR="00CA5C4B" w:rsidRPr="008D328F" w:rsidRDefault="00CA5C4B" w:rsidP="00CA5C4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личностно-ориентированные; </w:t>
      </w:r>
    </w:p>
    <w:p w:rsidR="00CA5C4B" w:rsidRPr="008D328F" w:rsidRDefault="00CA5C4B" w:rsidP="00CA5C4B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проблемно-поисковые;</w:t>
      </w:r>
    </w:p>
    <w:p w:rsidR="00CA5C4B" w:rsidRPr="008D328F" w:rsidRDefault="00CA5C4B" w:rsidP="00CA5C4B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 коммуникационные;</w:t>
      </w:r>
    </w:p>
    <w:p w:rsidR="00CA5C4B" w:rsidRPr="008D328F" w:rsidRDefault="00CA5C4B" w:rsidP="00CA5C4B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A5C4B" w:rsidRPr="008D328F" w:rsidRDefault="00CA5C4B" w:rsidP="00CA5C4B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проектов.</w:t>
      </w:r>
    </w:p>
    <w:p w:rsidR="00CA5C4B" w:rsidRPr="008D328F" w:rsidRDefault="00CA5C4B" w:rsidP="00CA5C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CA5C4B" w:rsidRPr="008D328F" w:rsidRDefault="00CA5C4B" w:rsidP="00CA5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CA5C4B" w:rsidRPr="008D328F" w:rsidRDefault="00CA5C4B" w:rsidP="00CA5C4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Развивающие технологии: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8D328F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CA5C4B" w:rsidRPr="008D328F" w:rsidRDefault="00CA5C4B" w:rsidP="00CA5C4B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D328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CA5C4B" w:rsidRPr="008D328F" w:rsidRDefault="00CA5C4B" w:rsidP="00CA5C4B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мета биологии </w:t>
      </w: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в учебном плане.</w:t>
      </w:r>
    </w:p>
    <w:p w:rsidR="00CA5C4B" w:rsidRDefault="00CA5C4B" w:rsidP="00CA5C4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На изучение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предмета в 7 классе отводится 66 часа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учебным планом МБОУ </w:t>
      </w:r>
      <w:proofErr w:type="spellStart"/>
      <w:r w:rsidRPr="000B09B3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СОШ. 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биологии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70 часов из расчета 2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биологию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инвариантной части учебного плана- 1 час и к вариативной части-1час, предмет изучается на базовом уровне.</w:t>
      </w:r>
      <w:r w:rsidRPr="00B31B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Фактич</w:t>
      </w:r>
      <w:r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66 часов, так как 4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часа прихо</w:t>
      </w:r>
      <w:r>
        <w:rPr>
          <w:rFonts w:ascii="Times New Roman" w:eastAsia="Calibri" w:hAnsi="Times New Roman" w:cs="Times New Roman"/>
          <w:bCs/>
          <w:sz w:val="24"/>
          <w:szCs w:val="24"/>
        </w:rPr>
        <w:t>дятся на праздничные дни (23.02;08.03;03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.05</w:t>
      </w:r>
      <w:r>
        <w:rPr>
          <w:rFonts w:ascii="Times New Roman" w:eastAsia="Calibri" w:hAnsi="Times New Roman" w:cs="Times New Roman"/>
          <w:bCs/>
          <w:sz w:val="24"/>
          <w:szCs w:val="24"/>
        </w:rPr>
        <w:t>;10.05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), в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Программный материал будет реализован полностью за счёт уплотнения уроков повторения. Срок реализац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программы с 02.09.2021г. по 31.05.2022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CA5C4B" w:rsidRPr="00C438A2" w:rsidRDefault="00CA5C4B" w:rsidP="00CA5C4B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C438A2">
        <w:rPr>
          <w:rFonts w:ascii="Times New Roman" w:hAnsi="Times New Roman" w:cs="Times New Roman"/>
          <w:b/>
          <w:bCs/>
          <w:i/>
          <w:sz w:val="24"/>
          <w:szCs w:val="24"/>
        </w:rPr>
        <w:t>Учебно</w:t>
      </w:r>
      <w:proofErr w:type="spellEnd"/>
      <w:r w:rsidRPr="00C438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тематический план</w:t>
      </w:r>
    </w:p>
    <w:p w:rsidR="00CA5C4B" w:rsidRPr="000B09B3" w:rsidRDefault="00CA5C4B" w:rsidP="00CA5C4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992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40" w:firstRow="0" w:lastRow="1" w:firstColumn="0" w:lastColumn="1" w:noHBand="1" w:noVBand="0"/>
      </w:tblPr>
      <w:tblGrid>
        <w:gridCol w:w="709"/>
        <w:gridCol w:w="3828"/>
        <w:gridCol w:w="1417"/>
        <w:gridCol w:w="1701"/>
        <w:gridCol w:w="1134"/>
        <w:gridCol w:w="1134"/>
      </w:tblGrid>
      <w:tr w:rsidR="00CA5C4B" w:rsidRPr="00CA5C4B" w:rsidTr="00CA5C4B">
        <w:tc>
          <w:tcPr>
            <w:tcW w:w="709" w:type="dxa"/>
            <w:vMerge w:val="restart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bottom w:val="nil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</w:t>
            </w:r>
          </w:p>
        </w:tc>
      </w:tr>
      <w:tr w:rsidR="00CA5C4B" w:rsidRPr="00CA5C4B" w:rsidTr="00CA5C4B">
        <w:tc>
          <w:tcPr>
            <w:tcW w:w="709" w:type="dxa"/>
            <w:vMerge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Общие сведения о животном мире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Многообразие животных. Простейшие </w:t>
            </w:r>
          </w:p>
        </w:tc>
        <w:tc>
          <w:tcPr>
            <w:tcW w:w="1417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Многообразие животных. Многоклеточные животные</w:t>
            </w:r>
          </w:p>
        </w:tc>
        <w:tc>
          <w:tcPr>
            <w:tcW w:w="1417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Эволюция строения и функций органов и их систем </w:t>
            </w:r>
          </w:p>
        </w:tc>
        <w:tc>
          <w:tcPr>
            <w:tcW w:w="1417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Индивидуальное развитие животных </w:t>
            </w:r>
          </w:p>
        </w:tc>
        <w:tc>
          <w:tcPr>
            <w:tcW w:w="1417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закономерности размещения животных на Земле.</w:t>
            </w:r>
          </w:p>
        </w:tc>
        <w:tc>
          <w:tcPr>
            <w:tcW w:w="1417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Биоценозы </w:t>
            </w:r>
          </w:p>
        </w:tc>
        <w:tc>
          <w:tcPr>
            <w:tcW w:w="1417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A5C4B" w:rsidRPr="00CA5C4B" w:rsidTr="00CA5C4B">
        <w:tc>
          <w:tcPr>
            <w:tcW w:w="709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Животный мир и хозяйственная деятельность человека </w:t>
            </w:r>
          </w:p>
        </w:tc>
        <w:tc>
          <w:tcPr>
            <w:tcW w:w="1417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4B" w:rsidRPr="00CA5C4B" w:rsidTr="00CA5C4B">
        <w:trPr>
          <w:trHeight w:val="294"/>
        </w:trPr>
        <w:tc>
          <w:tcPr>
            <w:tcW w:w="709" w:type="dxa"/>
            <w:tcBorders>
              <w:right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 66 часов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A5C4B" w:rsidRPr="00CA5C4B" w:rsidRDefault="00CA5C4B" w:rsidP="00CA5C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CA5C4B" w:rsidRPr="00AA3F9D" w:rsidRDefault="00CA5C4B" w:rsidP="00373D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5C4B" w:rsidRPr="00AA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6EA0"/>
    <w:multiLevelType w:val="hybridMultilevel"/>
    <w:tmpl w:val="60A4D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A4526"/>
    <w:multiLevelType w:val="hybridMultilevel"/>
    <w:tmpl w:val="FF48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73"/>
    <w:rsid w:val="00373DCE"/>
    <w:rsid w:val="004B0325"/>
    <w:rsid w:val="0074116D"/>
    <w:rsid w:val="007B7088"/>
    <w:rsid w:val="00811F7F"/>
    <w:rsid w:val="008A0C73"/>
    <w:rsid w:val="00AA3F9D"/>
    <w:rsid w:val="00CA5C4B"/>
    <w:rsid w:val="00D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02E2"/>
  <w15:chartTrackingRefBased/>
  <w15:docId w15:val="{C9571F74-F467-4833-AA40-19E3F98D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5</cp:revision>
  <dcterms:created xsi:type="dcterms:W3CDTF">2021-02-23T12:49:00Z</dcterms:created>
  <dcterms:modified xsi:type="dcterms:W3CDTF">2021-12-19T15:21:00Z</dcterms:modified>
</cp:coreProperties>
</file>