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F9" w:rsidRPr="00780190" w:rsidRDefault="00CA0AF9" w:rsidP="00CA0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CA0AF9" w:rsidRPr="00780190" w:rsidRDefault="00CA0AF9" w:rsidP="00CA0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НАГЛЯДНОЙ ГЕОМЕТРИИ </w:t>
      </w:r>
    </w:p>
    <w:p w:rsidR="00CA0AF9" w:rsidRPr="00780190" w:rsidRDefault="00CA0AF9" w:rsidP="00CA0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</w:t>
      </w:r>
    </w:p>
    <w:p w:rsidR="00CA0AF9" w:rsidRDefault="00CA0AF9" w:rsidP="00CA0A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AF9" w:rsidRPr="00780190" w:rsidRDefault="00CA0AF9" w:rsidP="00CA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780190">
        <w:rPr>
          <w:rFonts w:ascii="Times New Roman" w:hAnsi="Times New Roman" w:cs="Times New Roman"/>
          <w:sz w:val="24"/>
          <w:szCs w:val="24"/>
        </w:rPr>
        <w:t xml:space="preserve"> Шишкова Дарья Дмитриевна </w:t>
      </w:r>
    </w:p>
    <w:p w:rsidR="00CA0AF9" w:rsidRPr="00780190" w:rsidRDefault="00CA0AF9" w:rsidP="00CA0A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наглядной геометрии 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5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составлена на основе следующих нормативно-правовых документов: 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Федерального закона от 29.12.2012 № 273 «Об образовании в Российской Федерации»;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ФГОС основного общего образования, утвержденным приказом </w:t>
      </w:r>
      <w:proofErr w:type="spellStart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Минобрнауки</w:t>
      </w:r>
      <w:proofErr w:type="spellEnd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от 17.12.2010 № 1897;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ФГОС ООО, утвержденного приказом </w:t>
      </w:r>
      <w:proofErr w:type="spellStart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Минпросвещения</w:t>
      </w:r>
      <w:proofErr w:type="spellEnd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от 31.05.2021 № 287;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Минобрнауки</w:t>
      </w:r>
      <w:proofErr w:type="spellEnd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от 18.08.2017 № 09-1672;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Письмо </w:t>
      </w:r>
      <w:proofErr w:type="spellStart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Минобрнауки</w:t>
      </w:r>
      <w:proofErr w:type="spellEnd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от 12.05.2011 № 03-296 «Об организации внеурочной деятельности при введении ФГОС»;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Основной образовательной программы НОО ООО МБОУ </w:t>
      </w:r>
      <w:proofErr w:type="spellStart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Дячкинской</w:t>
      </w:r>
      <w:proofErr w:type="spellEnd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СОШ, планом внеурочной деятельности МБОУ </w:t>
      </w:r>
      <w:proofErr w:type="spellStart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Дячкинской</w:t>
      </w:r>
      <w:proofErr w:type="spellEnd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СОШ на 2022-2023 учебный год, утвержденными приказом от 23.08.2022 № 155, в том числе с учетом рабочей программы воспитания.</w:t>
      </w:r>
    </w:p>
    <w:p w:rsidR="00CA0AF9" w:rsidRPr="00CA0AF9" w:rsidRDefault="00CA0AF9" w:rsidP="00CA0AF9">
      <w:pPr>
        <w:numPr>
          <w:ilvl w:val="0"/>
          <w:numId w:val="1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Устава МБОУ </w:t>
      </w:r>
      <w:proofErr w:type="spellStart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Дячкинской</w:t>
      </w:r>
      <w:proofErr w:type="spellEnd"/>
      <w:r w:rsidRPr="00CA0A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СОШ</w:t>
      </w:r>
    </w:p>
    <w:p w:rsidR="00CD75EC" w:rsidRDefault="00CD75EC" w:rsidP="00CA0AF9">
      <w:pPr>
        <w:ind w:left="578" w:hanging="294"/>
      </w:pPr>
    </w:p>
    <w:p w:rsidR="00CA0AF9" w:rsidRDefault="00CA0AF9" w:rsidP="00CA0A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На ре</w:t>
      </w:r>
      <w:r w:rsidR="000E1878">
        <w:rPr>
          <w:rFonts w:ascii="Times New Roman" w:hAnsi="Times New Roman" w:cs="Times New Roman"/>
          <w:b/>
          <w:sz w:val="24"/>
          <w:szCs w:val="24"/>
        </w:rPr>
        <w:t xml:space="preserve">ализацию программы необходимо 35 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0E1878">
        <w:rPr>
          <w:rFonts w:ascii="Times New Roman" w:hAnsi="Times New Roman" w:cs="Times New Roman"/>
          <w:b/>
          <w:sz w:val="24"/>
          <w:szCs w:val="24"/>
        </w:rPr>
        <w:t>ов  за год из расчета 1 часа</w:t>
      </w:r>
      <w:bookmarkStart w:id="0" w:name="_GoBack"/>
      <w:bookmarkEnd w:id="0"/>
      <w:r w:rsidRPr="00780190">
        <w:rPr>
          <w:rFonts w:ascii="Times New Roman" w:hAnsi="Times New Roman" w:cs="Times New Roman"/>
          <w:b/>
          <w:sz w:val="24"/>
          <w:szCs w:val="24"/>
        </w:rPr>
        <w:t xml:space="preserve"> в неделю.</w:t>
      </w:r>
    </w:p>
    <w:p w:rsidR="00CA0AF9" w:rsidRDefault="00CA0AF9" w:rsidP="00CA0AF9">
      <w:pPr>
        <w:ind w:left="578" w:hanging="294"/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курса “Наглядная геометрия”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систему задач организовать интеллектуально-практическую и исследовательскую деятельность учащихся, направленную </w:t>
      </w:r>
      <w:proofErr w:type="gramStart"/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пространственных представлений, образного мышления, изобразительно графических умений, приемов конструктивной деятельности;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преодолевать трудности при решении математических задач;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геометрической интуиции, познавательного интереса учащихся, развитие глазомера, памяти обучение правильной геометрической речи;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логического и абстрактного мышления, формирование качеств личности (ответственность, добросовестность, дисциплинированность, аккуратность, усидчивость).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 “Наглядная геометрия”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A0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Вооружить учащихся определенным объемом геометрических знаний и умений, необходимых им для нормального восприятия окружающей деятельности. 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учащихся с геометрическими фигурами и понятиями на уровне представлений.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свойств на уровне практических исследований, применение полученных знаний при решении различных задач. Основными приемами решения задач являются: наблюдение, конструирование, эксперимент.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логического мышления учащихся строения курса, которое, в основном, соответствует логике систематического курса, а во-вторых, при решении соответствующих задач, как правило, “в картинках”.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занятиях наглядной геометрии предусмотрено решение интересных головоломок, занимательных задач, бумажных геометрических игр и т.п. Этот курс поможет развить у ребят смекалку и находчивость при решении задач.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новых знаний учащимися осуществляется в основном в ходе их самостоятельной деятельности. Среди задачного и теоретического материала акцент делается на упражнения, развивающие “геометрическую зоркость”, интуицию и воображение учащихся. Уровень сложности задач таков, чтобы их решения были доступны большинству учащихся.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F9" w:rsidRDefault="00CA0AF9" w:rsidP="00CA0A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9A"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наглядной геометрии 5 </w:t>
      </w:r>
      <w:r w:rsidRPr="0089119A">
        <w:rPr>
          <w:rFonts w:ascii="Times New Roman" w:hAnsi="Times New Roman" w:cs="Times New Roman"/>
          <w:b/>
          <w:sz w:val="24"/>
          <w:szCs w:val="24"/>
        </w:rPr>
        <w:t xml:space="preserve"> класса представляет собой целостный документ, включающий разделы:</w:t>
      </w:r>
    </w:p>
    <w:p w:rsid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F9" w:rsidRPr="00CA0AF9" w:rsidRDefault="00CA0AF9" w:rsidP="00CA0AF9">
      <w:pPr>
        <w:spacing w:after="0" w:line="240" w:lineRule="auto"/>
        <w:ind w:firstLine="18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УЧЕБНО-ТЕМАТИЧЕСКИЙ ПЛАН </w:t>
      </w:r>
    </w:p>
    <w:p w:rsidR="00CA0AF9" w:rsidRPr="00CA0AF9" w:rsidRDefault="00CA0AF9" w:rsidP="00CA0AF9">
      <w:pPr>
        <w:spacing w:after="0" w:line="240" w:lineRule="auto"/>
        <w:ind w:firstLine="18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 класс</w:t>
      </w:r>
    </w:p>
    <w:p w:rsidR="00CA0AF9" w:rsidRPr="00CA0AF9" w:rsidRDefault="00CA0AF9" w:rsidP="00CA0AF9">
      <w:pPr>
        <w:spacing w:after="0" w:line="240" w:lineRule="auto"/>
        <w:ind w:firstLine="18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96"/>
        <w:gridCol w:w="3136"/>
      </w:tblGrid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геометрические фигуры. Конструирование.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0E1878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Задачи на разрезание.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головоломки. 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геометрических величин. 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Топологические опыты. 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Занимательная геометрия. 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повторение, демонстрация личных достижений учащихся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A0AF9" w:rsidRPr="00CA0AF9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CA0AF9" w:rsidRPr="00CA0AF9" w:rsidRDefault="00CA0AF9" w:rsidP="00CA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CA0AF9" w:rsidRPr="00CA0AF9" w:rsidRDefault="00CA0AF9" w:rsidP="00CA0AF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E1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Формы контроля: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A0AF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Творческий  отчет </w:t>
      </w: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Pr="00CA0AF9" w:rsidRDefault="00CA0AF9" w:rsidP="00CA0AF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CA0AF9" w:rsidRDefault="00CA0AF9" w:rsidP="00CA0AF9">
      <w:pPr>
        <w:ind w:left="578" w:hanging="294"/>
      </w:pPr>
    </w:p>
    <w:sectPr w:rsidR="00CA0AF9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6EDF"/>
    <w:multiLevelType w:val="hybridMultilevel"/>
    <w:tmpl w:val="68F2625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E6"/>
    <w:rsid w:val="000E1878"/>
    <w:rsid w:val="00CA0AF9"/>
    <w:rsid w:val="00CD75EC"/>
    <w:rsid w:val="00D845E6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CA0A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CA0A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2022-09-17T13:47:00Z</dcterms:created>
  <dcterms:modified xsi:type="dcterms:W3CDTF">2022-09-17T13:59:00Z</dcterms:modified>
</cp:coreProperties>
</file>