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1C" w:rsidRPr="0087791C" w:rsidRDefault="0087791C" w:rsidP="0087791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7791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879</wp:posOffset>
            </wp:positionV>
            <wp:extent cx="2275742" cy="1512277"/>
            <wp:effectExtent l="19050" t="0" r="0" b="0"/>
            <wp:wrapSquare wrapText="bothSides"/>
            <wp:docPr id="3" name="Рисунок 3" descr="https://i.mycdn.me/image?id=849427942569&amp;t=0&amp;plc=WEB&amp;tkn=*z7LmAlvKT_IZfBz_JyqVJg99w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49427942569&amp;t=0&amp;plc=WEB&amp;tkn=*z7LmAlvKT_IZfBz_JyqVJg99w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2" cy="151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91C">
        <w:rPr>
          <w:rFonts w:ascii="Times New Roman" w:hAnsi="Times New Roman" w:cs="Times New Roman"/>
          <w:sz w:val="28"/>
          <w:szCs w:val="28"/>
        </w:rPr>
        <w:t xml:space="preserve"> </w:t>
      </w:r>
      <w:r w:rsidRPr="0087791C">
        <w:rPr>
          <w:rFonts w:ascii="Times New Roman" w:hAnsi="Times New Roman" w:cs="Times New Roman"/>
          <w:b/>
          <w:i/>
          <w:sz w:val="32"/>
          <w:szCs w:val="32"/>
        </w:rPr>
        <w:t>ПРИЧИНЫ ДЕТСКОЙ ЛЕНИ.</w:t>
      </w:r>
    </w:p>
    <w:p w:rsidR="0087791C" w:rsidRDefault="0087791C" w:rsidP="0087791C">
      <w:pPr>
        <w:rPr>
          <w:rFonts w:ascii="Times New Roman" w:hAnsi="Times New Roman" w:cs="Times New Roman"/>
          <w:sz w:val="28"/>
          <w:szCs w:val="28"/>
        </w:rPr>
      </w:pPr>
      <w:r w:rsidRPr="0087791C">
        <w:rPr>
          <w:rFonts w:ascii="Times New Roman" w:hAnsi="Times New Roman" w:cs="Times New Roman"/>
          <w:sz w:val="28"/>
          <w:szCs w:val="28"/>
        </w:rPr>
        <w:t>Лень и бездеятельность не возникают на пустом месте, сами собой: подобное поведение – это лишь «симптом», и для его появления есть множество причин. Если внимательно понаблюдать за еже</w:t>
      </w:r>
      <w:r>
        <w:rPr>
          <w:rFonts w:ascii="Times New Roman" w:hAnsi="Times New Roman" w:cs="Times New Roman"/>
          <w:sz w:val="28"/>
          <w:szCs w:val="28"/>
        </w:rPr>
        <w:t xml:space="preserve">дневной жизнью ребёнка, </w:t>
      </w:r>
      <w:r w:rsidRPr="0087791C">
        <w:rPr>
          <w:rFonts w:ascii="Times New Roman" w:hAnsi="Times New Roman" w:cs="Times New Roman"/>
          <w:sz w:val="28"/>
          <w:szCs w:val="28"/>
        </w:rPr>
        <w:t xml:space="preserve">можно увидеть «второе дно» того, что мы привычно считаем ленью, апатией и неорганизованностью. Ну а когда становится ясна причина, проще понять, как справиться с возникающими сложностями. </w:t>
      </w:r>
    </w:p>
    <w:p w:rsidR="0087791C" w:rsidRDefault="0087791C" w:rsidP="0087791C">
      <w:pPr>
        <w:rPr>
          <w:rFonts w:ascii="Times New Roman" w:hAnsi="Times New Roman" w:cs="Times New Roman"/>
          <w:sz w:val="28"/>
          <w:szCs w:val="28"/>
        </w:rPr>
      </w:pPr>
      <w:r w:rsidRPr="0087791C">
        <w:rPr>
          <w:rFonts w:ascii="Times New Roman" w:hAnsi="Times New Roman" w:cs="Times New Roman"/>
          <w:b/>
          <w:i/>
          <w:sz w:val="28"/>
          <w:szCs w:val="28"/>
        </w:rPr>
        <w:t>ТЕМПЕРАМЕНТ.</w:t>
      </w:r>
      <w:r w:rsidRPr="0087791C">
        <w:rPr>
          <w:rFonts w:ascii="Times New Roman" w:hAnsi="Times New Roman" w:cs="Times New Roman"/>
          <w:sz w:val="28"/>
          <w:szCs w:val="28"/>
        </w:rPr>
        <w:t xml:space="preserve"> Это то, с чем ребёнок появляется на свет, что уже заложено природой. Будет ли он, например, успешен в учёбе – далеко не всегда зависит от ваших воспитательных усилий и от того, достаточно ли усердно он учит уроки (и как активно вы ему с этим помогаете). Гораздо важнее индивидуальные свойства его личности и психологические особенности. Подвижным детям может быть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87791C">
        <w:rPr>
          <w:rFonts w:ascii="Times New Roman" w:hAnsi="Times New Roman" w:cs="Times New Roman"/>
          <w:sz w:val="28"/>
          <w:szCs w:val="28"/>
        </w:rPr>
        <w:t xml:space="preserve"> сосредоточиться на словах учителя и длинном условии задачи, школьникам-интровертам зачастую непросто даются виды деятельности, требующие активного общения, а медлительный и эмоциональный ребёнок-«мечтатель» будет чаще витать в облаках. Если знать и учитывать особенности ребёнка, выбирать соответствующий стиль воспитания, будет легче помочь ему научиться преодолевать трудности и прилагать усилия для достижения результата. </w:t>
      </w:r>
    </w:p>
    <w:p w:rsidR="0087791C" w:rsidRDefault="0087791C" w:rsidP="008779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791C">
        <w:rPr>
          <w:rFonts w:ascii="Times New Roman" w:hAnsi="Times New Roman" w:cs="Times New Roman"/>
          <w:b/>
          <w:i/>
          <w:sz w:val="28"/>
          <w:szCs w:val="28"/>
        </w:rPr>
        <w:t>НЕДОСТАТОК МОТИВАЦИИ.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Интерес – вот с чего начинается мотивация. Трудности в обучении нередко связаны с отсутствием интереса к предмету и, в целом, довольно туманным пониманием: зачем вообще всё это нужно? Ваша задача – с детства постепенно показать ребёнку широкие возможности, которые открывает активная жизненная позиция. Покажите на собственном примере, как новые знания и новый опыт способны сделать жизнь более наполненной.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87791C">
        <w:rPr>
          <w:rFonts w:ascii="Times New Roman" w:hAnsi="Times New Roman" w:cs="Times New Roman"/>
          <w:b/>
          <w:i/>
          <w:sz w:val="28"/>
          <w:szCs w:val="28"/>
        </w:rPr>
        <w:t>СТРАХ НЕУДАЧИ И НЕУВЕРЕННОСТЬ В СОБСТВЕННЫХ СИЛАХ.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Если ребёнок привык получать только негативную обратную связь, регулярную критику своих умений, способностей и действий – это вряд ли вдохновит его. Кроме того, пассивное поведение ребёнка бывает связано с нежеланием осваивать что-то новое, страхом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7791C">
        <w:rPr>
          <w:rFonts w:ascii="Times New Roman" w:hAnsi="Times New Roman" w:cs="Times New Roman"/>
          <w:sz w:val="28"/>
          <w:szCs w:val="28"/>
        </w:rPr>
        <w:t xml:space="preserve"> возможной </w:t>
      </w:r>
      <w:proofErr w:type="spellStart"/>
      <w:r w:rsidRPr="0087791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87791C">
        <w:rPr>
          <w:rFonts w:ascii="Times New Roman" w:hAnsi="Times New Roman" w:cs="Times New Roman"/>
          <w:sz w:val="28"/>
          <w:szCs w:val="28"/>
        </w:rPr>
        <w:t xml:space="preserve">. Например, начало школьного обучения, первый класс – серьёзная «зона риска»: изменился режим дня и степень нагрузки, повысилась утомляемость, малышу приходится многое контролировать самостоятельно. Перейдя в среднюю школу, ребёнок снова сталкивается с повысившимися требованиями. Ну а подростковый возраст несёт в себе новые сложности: вопросы самоопределения, выбор профессии.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7791C" w:rsidRPr="0087791C" w:rsidRDefault="0087791C" w:rsidP="0087791C">
      <w:pPr>
        <w:rPr>
          <w:rFonts w:ascii="Times New Roman" w:hAnsi="Times New Roman" w:cs="Times New Roman"/>
          <w:sz w:val="28"/>
          <w:szCs w:val="28"/>
        </w:rPr>
      </w:pPr>
      <w:r w:rsidRPr="0087791C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ПЕРЕУТОМЛЕНИЕ.</w:t>
      </w:r>
      <w:r w:rsidRPr="0087791C">
        <w:rPr>
          <w:rFonts w:ascii="Times New Roman" w:hAnsi="Times New Roman" w:cs="Times New Roman"/>
          <w:sz w:val="28"/>
          <w:szCs w:val="28"/>
        </w:rPr>
        <w:t xml:space="preserve"> Усталость вполне закономерно вызывает желание отдохнуть. Если пять дней в неделю после уроков ваш ребёнок ходит на кружки, занимается спортом или музыкой, его стремление поваляться перед телевизором вызвано утомлением. Оцените </w:t>
      </w:r>
      <w:proofErr w:type="spellStart"/>
      <w:r w:rsidRPr="0087791C"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 w:rsidRPr="0087791C">
        <w:rPr>
          <w:rFonts w:ascii="Times New Roman" w:hAnsi="Times New Roman" w:cs="Times New Roman"/>
          <w:sz w:val="28"/>
          <w:szCs w:val="28"/>
        </w:rPr>
        <w:t xml:space="preserve"> ребёнка заданиями и делами и, по возможности, оставьте ему время для «ничегонеделания». Психологи подчеркивают необходимость таких пауз: ребёнок думает, размышляет, фантазирует, строит планы – в общем, развивается как личность. </w:t>
      </w:r>
      <w:r>
        <w:rPr>
          <w:rFonts w:ascii="Times New Roman" w:hAnsi="Times New Roman" w:cs="Times New Roman"/>
          <w:sz w:val="28"/>
          <w:szCs w:val="28"/>
        </w:rPr>
        <w:br/>
      </w:r>
      <w:r w:rsidRPr="0087791C">
        <w:rPr>
          <w:rFonts w:ascii="Times New Roman" w:hAnsi="Times New Roman" w:cs="Times New Roman"/>
          <w:b/>
          <w:i/>
          <w:sz w:val="28"/>
          <w:szCs w:val="28"/>
        </w:rPr>
        <w:t>КОНФЛИКТ С УЧИТЕЛЕМ.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Проблемы в школе, плохие оценки, неудачи на тренировке – всё это может быть «побочным эффектом» </w:t>
      </w:r>
      <w:proofErr w:type="spellStart"/>
      <w:r w:rsidRPr="0087791C">
        <w:rPr>
          <w:rFonts w:ascii="Times New Roman" w:hAnsi="Times New Roman" w:cs="Times New Roman"/>
          <w:sz w:val="28"/>
          <w:szCs w:val="28"/>
        </w:rPr>
        <w:t>несложившихся</w:t>
      </w:r>
      <w:proofErr w:type="spellEnd"/>
      <w:r w:rsidRPr="0087791C">
        <w:rPr>
          <w:rFonts w:ascii="Times New Roman" w:hAnsi="Times New Roman" w:cs="Times New Roman"/>
          <w:sz w:val="28"/>
          <w:szCs w:val="28"/>
        </w:rPr>
        <w:t xml:space="preserve"> отношений с </w:t>
      </w:r>
      <w:proofErr w:type="spellStart"/>
      <w:r w:rsidRPr="0087791C">
        <w:rPr>
          <w:rFonts w:ascii="Times New Roman" w:hAnsi="Times New Roman" w:cs="Times New Roman"/>
          <w:sz w:val="28"/>
          <w:szCs w:val="28"/>
        </w:rPr>
        <w:t>педсоставом</w:t>
      </w:r>
      <w:proofErr w:type="spellEnd"/>
      <w:r w:rsidRPr="0087791C">
        <w:rPr>
          <w:rFonts w:ascii="Times New Roman" w:hAnsi="Times New Roman" w:cs="Times New Roman"/>
          <w:sz w:val="28"/>
          <w:szCs w:val="28"/>
        </w:rPr>
        <w:t xml:space="preserve"> или тренером. Ваша задача – показать ребёнку, что вы на его стороне, и только потом разбираться в реальных причинах конфликта и принимать какие-то решения. Важно, конечно, и развивать коммуникативные функции, научить ребёнка общаться и строить отношения с самыми разными людьми.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87791C">
        <w:rPr>
          <w:rFonts w:ascii="Times New Roman" w:hAnsi="Times New Roman" w:cs="Times New Roman"/>
          <w:b/>
          <w:i/>
          <w:sz w:val="28"/>
          <w:szCs w:val="28"/>
        </w:rPr>
        <w:t>ЗАВЫШЕННЫЕ ОЖИДАНИЯ РОДИТЕЛЕЙ.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Если Вы всерьёз намерены вырастить отличника и в целом безупречную личность, возможно, ребёнку просто трудно соответствовать вашим высоким запросам. Вместо того чтобы перенапрягаться, детская психика предпочитает перейти в «режим сохранения энергии». Стоит дать ему развиваться в собственном темпе,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7791C">
        <w:rPr>
          <w:rFonts w:ascii="Times New Roman" w:hAnsi="Times New Roman" w:cs="Times New Roman"/>
          <w:sz w:val="28"/>
          <w:szCs w:val="28"/>
        </w:rPr>
        <w:t xml:space="preserve"> хвалить за достижения и любить без всяких условий. Кстати, обратите внимание и на другие физические состояния: усталость, голод, перегрузку нервной системы, вызванную переизбытком впечатлений, даже сезонный авитаминоз – всё это тоже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вызывает</w:t>
      </w:r>
      <w:proofErr w:type="gramEnd"/>
      <w:r w:rsidRPr="0087791C">
        <w:rPr>
          <w:rFonts w:ascii="Times New Roman" w:hAnsi="Times New Roman" w:cs="Times New Roman"/>
          <w:sz w:val="28"/>
          <w:szCs w:val="28"/>
        </w:rPr>
        <w:t xml:space="preserve"> вполне заметный упадок сил. Ребёнок вроде бы достаточно бодр для того, чтобы не пропускать школу, но, приходя домой, предпочитает горизонтальное положение. Кроме того, и период бурного роста организма сопровождается усталостью. Решение – консультация педиатра и здоровый образ жизни: нормальный сон, правильное питание, свежий воздух и хотя бы небольшие физические нагрузки.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87791C">
        <w:rPr>
          <w:rFonts w:ascii="Times New Roman" w:hAnsi="Times New Roman" w:cs="Times New Roman"/>
          <w:b/>
          <w:i/>
          <w:sz w:val="28"/>
          <w:szCs w:val="28"/>
        </w:rPr>
        <w:t>ФИЗИОЛОГИЧЕСКАЯ НЕЗРЕЛОСТЬ.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Исследования показали, что до 17-18 лет у подрастающего человека ещё недостаточно развиты лобные доли мозга, отвечающие за планирование и оценку происходящего. Получается, что лень и неорганизованность подростка – это зачастую просто физиологическая неспособность адекватно спланировать свои действия или оценить последствия бездействия. Придётся подождать, пока ребёнок «дозреет»! </w:t>
      </w:r>
      <w:r>
        <w:rPr>
          <w:rFonts w:ascii="Times New Roman" w:hAnsi="Times New Roman" w:cs="Times New Roman"/>
          <w:sz w:val="28"/>
          <w:szCs w:val="28"/>
        </w:rPr>
        <w:br/>
      </w:r>
      <w:r w:rsidRPr="0087791C">
        <w:rPr>
          <w:rFonts w:ascii="Times New Roman" w:hAnsi="Times New Roman" w:cs="Times New Roman"/>
          <w:b/>
          <w:i/>
          <w:sz w:val="28"/>
          <w:szCs w:val="28"/>
        </w:rPr>
        <w:t>ОТСУТСТВИЕ ЧУВСТВА ВРЕМЕНИ.</w:t>
      </w:r>
      <w:r w:rsidRPr="0087791C">
        <w:rPr>
          <w:rFonts w:ascii="Times New Roman" w:hAnsi="Times New Roman" w:cs="Times New Roman"/>
          <w:sz w:val="28"/>
          <w:szCs w:val="28"/>
        </w:rPr>
        <w:t xml:space="preserve"> Возможно, ребёнок «заигрывается» в телефон или компьютер потому, что просто ещё не может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7791C">
        <w:rPr>
          <w:rFonts w:ascii="Times New Roman" w:hAnsi="Times New Roman" w:cs="Times New Roman"/>
          <w:sz w:val="28"/>
          <w:szCs w:val="28"/>
        </w:rPr>
        <w:t xml:space="preserve"> рассчитать, сколько времени займёт у него то или иное задание и когда пора переходить к следующему. Помогут тренировки: предсказуемая и многократно отработанная последовательность действий, использование таймера и будильника. </w:t>
      </w:r>
      <w:proofErr w:type="gramStart"/>
      <w:r w:rsidRPr="0087791C">
        <w:rPr>
          <w:rFonts w:ascii="Times New Roman" w:hAnsi="Times New Roman" w:cs="Times New Roman"/>
          <w:sz w:val="28"/>
          <w:szCs w:val="28"/>
        </w:rPr>
        <w:t>Важны и режим дня, и чёткое расписание занятий, и, конечно, мягкий контроль со стороны родителей – до тех пор, пока ребёнок не будет в состоянии делать это сам.</w:t>
      </w:r>
      <w:proofErr w:type="gramEnd"/>
    </w:p>
    <w:sectPr w:rsidR="0087791C" w:rsidRPr="0087791C" w:rsidSect="008779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7791C"/>
    <w:rsid w:val="0087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23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5806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2018-01-08T21:45:00Z</dcterms:created>
  <dcterms:modified xsi:type="dcterms:W3CDTF">2018-01-08T21:53:00Z</dcterms:modified>
</cp:coreProperties>
</file>