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07" w:rsidRDefault="000803AA" w:rsidP="00964A0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67700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  <w:r w:rsidR="00964A07"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. Учитель </w:t>
      </w:r>
      <w:r w:rsidR="00667700">
        <w:rPr>
          <w:rFonts w:ascii="Times New Roman" w:eastAsia="Times New Roman" w:hAnsi="Times New Roman" w:cs="Times New Roman"/>
          <w:b/>
          <w:sz w:val="28"/>
          <w:szCs w:val="28"/>
        </w:rPr>
        <w:t>Мордвицкий В.В.</w:t>
      </w:r>
    </w:p>
    <w:p w:rsidR="007E7441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ADE" w:rsidRPr="007E7441" w:rsidRDefault="00D93ADE" w:rsidP="00D93A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41">
        <w:rPr>
          <w:rFonts w:ascii="Times New Roman" w:eastAsia="Times New Roman" w:hAnsi="Times New Roman" w:cs="Times New Roman"/>
          <w:sz w:val="24"/>
          <w:szCs w:val="24"/>
        </w:rPr>
        <w:t>Содержание и структура проверочно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работы определяются на основе 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ьного стандарта основного обще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(приказ </w:t>
      </w:r>
      <w:proofErr w:type="spellStart"/>
      <w:r w:rsidRPr="007E744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17.12.2010 № 1897) с учетом Федеральной 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граммы основного общего образо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содержания учеб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ников, включенны</w:t>
      </w:r>
      <w:r>
        <w:rPr>
          <w:rFonts w:ascii="Times New Roman" w:eastAsia="Times New Roman" w:hAnsi="Times New Roman" w:cs="Times New Roman"/>
          <w:sz w:val="24"/>
          <w:szCs w:val="24"/>
        </w:rPr>
        <w:t>х в Федеральный перечень на 2023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024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D93ADE" w:rsidRDefault="00D93ADE" w:rsidP="00D93ADE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3C180E" w:rsidRDefault="003C180E" w:rsidP="00964A07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964A07" w:rsidRDefault="00964A07" w:rsidP="00964A07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ВПР по </w:t>
      </w:r>
      <w:r w:rsidR="00667700">
        <w:rPr>
          <w:rFonts w:ascii="Times New Roman" w:eastAsia="Times New Roman" w:hAnsi="Times New Roman" w:cs="Times New Roman"/>
        </w:rPr>
        <w:t>истории</w:t>
      </w:r>
      <w:r>
        <w:rPr>
          <w:rFonts w:ascii="Times New Roman" w:eastAsia="Times New Roman" w:hAnsi="Times New Roman" w:cs="Times New Roman"/>
        </w:rPr>
        <w:t xml:space="preserve"> в </w:t>
      </w:r>
      <w:r w:rsidR="00DB1FBD">
        <w:rPr>
          <w:rFonts w:ascii="Times New Roman" w:eastAsia="Times New Roman" w:hAnsi="Times New Roman" w:cs="Times New Roman"/>
        </w:rPr>
        <w:t>8</w:t>
      </w:r>
      <w:r w:rsidR="00F362FB">
        <w:rPr>
          <w:rFonts w:ascii="Times New Roman" w:eastAsia="Times New Roman" w:hAnsi="Times New Roman" w:cs="Times New Roman"/>
        </w:rPr>
        <w:t xml:space="preserve"> «Б» </w:t>
      </w:r>
      <w:r>
        <w:rPr>
          <w:rFonts w:ascii="Times New Roman" w:eastAsia="Times New Roman" w:hAnsi="Times New Roman" w:cs="Times New Roman"/>
        </w:rPr>
        <w:t xml:space="preserve"> класс</w:t>
      </w:r>
      <w:r w:rsidR="00F362FB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 проводилась </w:t>
      </w:r>
      <w:r w:rsidR="00F14B17"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 w:rsidR="00F14B17"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 w:rsidR="00F14B17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 w:rsidRPr="00C402C7">
        <w:rPr>
          <w:rFonts w:ascii="Times New Roman" w:eastAsia="Times New Roman" w:hAnsi="Times New Roman" w:cs="Times New Roman"/>
        </w:rPr>
        <w:t>Работ</w:t>
      </w:r>
      <w:r w:rsidR="003D2CBC">
        <w:rPr>
          <w:rFonts w:ascii="Times New Roman" w:eastAsia="Times New Roman" w:hAnsi="Times New Roman" w:cs="Times New Roman"/>
        </w:rPr>
        <w:t xml:space="preserve">а содержит </w:t>
      </w:r>
      <w:r w:rsidR="00F362FB">
        <w:rPr>
          <w:rFonts w:ascii="Times New Roman" w:eastAsia="Times New Roman" w:hAnsi="Times New Roman" w:cs="Times New Roman"/>
        </w:rPr>
        <w:t>10</w:t>
      </w:r>
      <w:r w:rsidRPr="00C402C7">
        <w:rPr>
          <w:rFonts w:ascii="Times New Roman" w:eastAsia="Times New Roman" w:hAnsi="Times New Roman" w:cs="Times New Roman"/>
        </w:rPr>
        <w:t>заданий.</w:t>
      </w:r>
    </w:p>
    <w:p w:rsidR="00964A07" w:rsidRPr="00C402C7" w:rsidRDefault="00964A07" w:rsidP="00964A07">
      <w:pPr>
        <w:pStyle w:val="a3"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10243" w:type="dxa"/>
        <w:jc w:val="center"/>
        <w:tblInd w:w="-388" w:type="dxa"/>
        <w:tblLayout w:type="fixed"/>
        <w:tblLook w:val="04A0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C402C7" w:rsidTr="00AD3B74">
        <w:trPr>
          <w:jc w:val="center"/>
        </w:trPr>
        <w:tc>
          <w:tcPr>
            <w:tcW w:w="805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6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C402C7">
              <w:rPr>
                <w:rFonts w:ascii="Times New Roman" w:hAnsi="Times New Roman" w:cs="Times New Roman"/>
              </w:rPr>
              <w:t>выполнявших</w:t>
            </w:r>
            <w:proofErr w:type="gramEnd"/>
            <w:r w:rsidRPr="00C402C7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773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7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3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35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964A07" w:rsidRPr="00C402C7" w:rsidTr="00AD3B74">
        <w:trPr>
          <w:jc w:val="center"/>
        </w:trPr>
        <w:tc>
          <w:tcPr>
            <w:tcW w:w="805" w:type="dxa"/>
          </w:tcPr>
          <w:p w:rsidR="00964A07" w:rsidRDefault="00544D3E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4A07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160" w:type="dxa"/>
          </w:tcPr>
          <w:p w:rsidR="00964A07" w:rsidRDefault="0073611D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60" w:type="dxa"/>
          </w:tcPr>
          <w:p w:rsidR="00964A07" w:rsidRDefault="00C714C8" w:rsidP="00736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6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" w:type="dxa"/>
          </w:tcPr>
          <w:p w:rsidR="00964A07" w:rsidRPr="00C402C7" w:rsidRDefault="000225E5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</w:tcPr>
          <w:p w:rsidR="00964A07" w:rsidRDefault="000225E5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964A07" w:rsidRDefault="0073611D" w:rsidP="0002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2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:rsidR="00964A07" w:rsidRDefault="000225E5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5" w:type="dxa"/>
          </w:tcPr>
          <w:p w:rsidR="00964A07" w:rsidRDefault="000225E5" w:rsidP="00590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50" w:type="dxa"/>
          </w:tcPr>
          <w:p w:rsidR="00964A07" w:rsidRDefault="000225E5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964A0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3C180E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83"/>
        <w:tblW w:w="3970" w:type="dxa"/>
        <w:tblLook w:val="04A0"/>
      </w:tblPr>
      <w:tblGrid>
        <w:gridCol w:w="1985"/>
        <w:gridCol w:w="993"/>
        <w:gridCol w:w="992"/>
      </w:tblGrid>
      <w:tr w:rsidR="0073611D" w:rsidRPr="003D2CBC" w:rsidTr="0073611D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611D" w:rsidRPr="003D2CBC" w:rsidRDefault="0073611D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2CBC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11D" w:rsidRPr="003D2CBC" w:rsidRDefault="0073611D" w:rsidP="0066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3D2CB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«Б» класс</w:t>
            </w:r>
          </w:p>
        </w:tc>
      </w:tr>
      <w:tr w:rsidR="0073611D" w:rsidRPr="00AC7C1D" w:rsidTr="0073611D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611D" w:rsidRPr="00AC7C1D" w:rsidRDefault="0073611D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</w:t>
            </w:r>
            <w:proofErr w:type="gramStart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11D" w:rsidRPr="00AC7C1D" w:rsidRDefault="0073611D" w:rsidP="00C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3611D" w:rsidRPr="00AC7C1D" w:rsidRDefault="000225E5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3611D" w:rsidRPr="00AC7C1D" w:rsidTr="0073611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1D" w:rsidRPr="00AC7C1D" w:rsidRDefault="0073611D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1D" w:rsidRPr="00AC7C1D" w:rsidRDefault="000225E5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3611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3611D" w:rsidRPr="00AC7C1D" w:rsidRDefault="000225E5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73611D" w:rsidRPr="00AC7C1D" w:rsidTr="0073611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1D" w:rsidRPr="00AC7C1D" w:rsidRDefault="0073611D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</w:t>
            </w:r>
            <w:proofErr w:type="gramStart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1D" w:rsidRPr="00AC7C1D" w:rsidRDefault="0073611D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3611D" w:rsidRPr="00AC7C1D" w:rsidRDefault="0073611D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3611D" w:rsidRPr="00AC7C1D" w:rsidTr="0073611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1D" w:rsidRPr="00AC7C1D" w:rsidRDefault="0073611D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1D" w:rsidRPr="00AC7C1D" w:rsidRDefault="00EF3A1F" w:rsidP="008F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3611D" w:rsidRPr="00AC7C1D" w:rsidRDefault="0073611D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964A0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3611D" w:rsidRDefault="00C210A4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C210A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581525" cy="2743200"/>
            <wp:effectExtent l="19050" t="0" r="9525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611D" w:rsidRDefault="0073611D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76DCA" w:rsidRDefault="00176DCA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76DCA" w:rsidRDefault="00176DCA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76DCA" w:rsidRDefault="00176DCA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76DCA" w:rsidRDefault="00176DCA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964A0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964A0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76DCA" w:rsidRDefault="00176DCA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AD3B74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Количество учащихся </w:t>
      </w:r>
      <w:r w:rsidR="00D471A0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</w:t>
      </w:r>
      <w:r w:rsidR="00895981">
        <w:rPr>
          <w:rFonts w:ascii="Times New Roman" w:hAnsi="Times New Roman" w:cs="Times New Roman"/>
          <w:b/>
        </w:rPr>
        <w:t>го</w:t>
      </w:r>
      <w:r>
        <w:rPr>
          <w:rFonts w:ascii="Times New Roman" w:hAnsi="Times New Roman" w:cs="Times New Roman"/>
          <w:b/>
        </w:rPr>
        <w:t xml:space="preserve"> класс</w:t>
      </w:r>
      <w:r w:rsidR="00895981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, подтвердивших годовые отметки, понизивших и повысивших свои результаты при выполнении ВПР в 202</w:t>
      </w:r>
      <w:r w:rsidR="00C210A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году</w:t>
      </w:r>
    </w:p>
    <w:p w:rsidR="00AD3B74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176DCA" w:rsidRDefault="00C210A4" w:rsidP="00AD3B74">
      <w:pPr>
        <w:pStyle w:val="a3"/>
        <w:ind w:firstLine="708"/>
        <w:jc w:val="center"/>
        <w:rPr>
          <w:rFonts w:ascii="Times New Roman" w:hAnsi="Times New Roman" w:cs="Times New Roman"/>
          <w:b/>
          <w:noProof/>
        </w:rPr>
      </w:pPr>
      <w:r w:rsidRPr="00C210A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5944" w:rsidRDefault="006B5944" w:rsidP="00AD3B74">
      <w:pPr>
        <w:pStyle w:val="a3"/>
        <w:ind w:firstLine="708"/>
        <w:jc w:val="center"/>
        <w:rPr>
          <w:rFonts w:ascii="Times New Roman" w:hAnsi="Times New Roman" w:cs="Times New Roman"/>
          <w:b/>
          <w:noProof/>
        </w:rPr>
      </w:pPr>
    </w:p>
    <w:p w:rsidR="007E7441" w:rsidRPr="007E7441" w:rsidRDefault="007E7441" w:rsidP="007E7441">
      <w:pPr>
        <w:rPr>
          <w:rFonts w:ascii="Times New Roman" w:hAnsi="Times New Roman" w:cs="Times New Roman"/>
          <w:b/>
        </w:rPr>
      </w:pPr>
      <w:r w:rsidRPr="007E7441">
        <w:rPr>
          <w:rFonts w:ascii="Times New Roman" w:hAnsi="Times New Roman" w:cs="Times New Roman"/>
          <w:b/>
        </w:rPr>
        <w:t>Структура проверочной работы</w:t>
      </w:r>
    </w:p>
    <w:p w:rsidR="007E7441" w:rsidRPr="007E7441" w:rsidRDefault="007E7441" w:rsidP="007E7441">
      <w:pPr>
        <w:spacing w:after="0" w:line="240" w:lineRule="auto"/>
        <w:rPr>
          <w:rFonts w:ascii="Times New Roman" w:hAnsi="Times New Roman" w:cs="Times New Roman"/>
        </w:rPr>
      </w:pPr>
      <w:r w:rsidRPr="007E7441">
        <w:rPr>
          <w:rFonts w:ascii="Times New Roman" w:hAnsi="Times New Roman" w:cs="Times New Roman"/>
        </w:rPr>
        <w:t xml:space="preserve">Вариант проверочной работы состоит из </w:t>
      </w:r>
      <w:r w:rsidR="00F362FB">
        <w:rPr>
          <w:rFonts w:ascii="Times New Roman" w:hAnsi="Times New Roman" w:cs="Times New Roman"/>
        </w:rPr>
        <w:t>10</w:t>
      </w:r>
      <w:r w:rsidRPr="007E7441">
        <w:rPr>
          <w:rFonts w:ascii="Times New Roman" w:hAnsi="Times New Roman" w:cs="Times New Roman"/>
        </w:rPr>
        <w:t xml:space="preserve"> заданий, которыеразличаются по содержанию и характе</w:t>
      </w:r>
      <w:r>
        <w:rPr>
          <w:rFonts w:ascii="Times New Roman" w:hAnsi="Times New Roman" w:cs="Times New Roman"/>
        </w:rPr>
        <w:t>ру решаемых обучающимися задач</w:t>
      </w:r>
      <w:proofErr w:type="gramStart"/>
      <w:r>
        <w:rPr>
          <w:rFonts w:ascii="Times New Roman" w:hAnsi="Times New Roman" w:cs="Times New Roman"/>
        </w:rPr>
        <w:t>.</w:t>
      </w:r>
      <w:r w:rsidRPr="007E7441">
        <w:rPr>
          <w:rFonts w:ascii="Times New Roman" w:hAnsi="Times New Roman" w:cs="Times New Roman"/>
        </w:rPr>
        <w:t>З</w:t>
      </w:r>
      <w:proofErr w:type="gramEnd"/>
      <w:r w:rsidRPr="007E7441">
        <w:rPr>
          <w:rFonts w:ascii="Times New Roman" w:hAnsi="Times New Roman" w:cs="Times New Roman"/>
        </w:rPr>
        <w:t xml:space="preserve">адания </w:t>
      </w:r>
      <w:r w:rsidR="00937DC6">
        <w:rPr>
          <w:rFonts w:ascii="Times New Roman" w:hAnsi="Times New Roman" w:cs="Times New Roman"/>
        </w:rPr>
        <w:t xml:space="preserve">5,9 </w:t>
      </w:r>
      <w:r w:rsidRPr="007E7441">
        <w:rPr>
          <w:rFonts w:ascii="Times New Roman" w:hAnsi="Times New Roman" w:cs="Times New Roman"/>
        </w:rPr>
        <w:t xml:space="preserve"> проверяют умение обучающихся работать с различными</w:t>
      </w:r>
    </w:p>
    <w:p w:rsidR="007E7441" w:rsidRPr="007E7441" w:rsidRDefault="007E7441" w:rsidP="007E7441">
      <w:pPr>
        <w:spacing w:after="0" w:line="240" w:lineRule="auto"/>
        <w:rPr>
          <w:rFonts w:ascii="Times New Roman" w:hAnsi="Times New Roman" w:cs="Times New Roman"/>
        </w:rPr>
      </w:pPr>
      <w:r w:rsidRPr="007E7441">
        <w:rPr>
          <w:rFonts w:ascii="Times New Roman" w:hAnsi="Times New Roman" w:cs="Times New Roman"/>
        </w:rPr>
        <w:t xml:space="preserve">источниками </w:t>
      </w:r>
      <w:r w:rsidR="00BE5DC2">
        <w:rPr>
          <w:rFonts w:ascii="Times New Roman" w:hAnsi="Times New Roman" w:cs="Times New Roman"/>
        </w:rPr>
        <w:t>исторической</w:t>
      </w:r>
      <w:r w:rsidRPr="007E7441">
        <w:rPr>
          <w:rFonts w:ascii="Times New Roman" w:hAnsi="Times New Roman" w:cs="Times New Roman"/>
        </w:rPr>
        <w:t xml:space="preserve"> информации (</w:t>
      </w:r>
      <w:r w:rsidR="00A616BE">
        <w:rPr>
          <w:rFonts w:ascii="Times New Roman" w:hAnsi="Times New Roman" w:cs="Times New Roman"/>
        </w:rPr>
        <w:t xml:space="preserve">иллюстрациями, </w:t>
      </w:r>
      <w:r w:rsidR="00BE5DC2" w:rsidRPr="007E7441">
        <w:rPr>
          <w:rFonts w:ascii="Times New Roman" w:hAnsi="Times New Roman" w:cs="Times New Roman"/>
        </w:rPr>
        <w:t>фотографиями</w:t>
      </w:r>
      <w:r w:rsidR="00BE5DC2">
        <w:rPr>
          <w:rFonts w:ascii="Times New Roman" w:hAnsi="Times New Roman" w:cs="Times New Roman"/>
        </w:rPr>
        <w:t>,</w:t>
      </w:r>
      <w:proofErr w:type="gramStart"/>
      <w:r w:rsidR="00BE5DC2">
        <w:rPr>
          <w:rFonts w:ascii="Times New Roman" w:hAnsi="Times New Roman" w:cs="Times New Roman"/>
        </w:rPr>
        <w:t xml:space="preserve"> ,</w:t>
      </w:r>
      <w:proofErr w:type="gramEnd"/>
      <w:r w:rsidR="00BE5DC2">
        <w:rPr>
          <w:rFonts w:ascii="Times New Roman" w:hAnsi="Times New Roman" w:cs="Times New Roman"/>
        </w:rPr>
        <w:t>картой</w:t>
      </w:r>
      <w:r>
        <w:rPr>
          <w:rFonts w:ascii="Times New Roman" w:hAnsi="Times New Roman" w:cs="Times New Roman"/>
        </w:rPr>
        <w:t>), задани</w:t>
      </w:r>
      <w:r w:rsidR="00A616BE">
        <w:rPr>
          <w:rFonts w:ascii="Times New Roman" w:hAnsi="Times New Roman" w:cs="Times New Roman"/>
        </w:rPr>
        <w:t>е</w:t>
      </w:r>
      <w:r w:rsidR="00937DC6">
        <w:rPr>
          <w:rFonts w:ascii="Times New Roman" w:hAnsi="Times New Roman" w:cs="Times New Roman"/>
        </w:rPr>
        <w:t>9</w:t>
      </w:r>
      <w:r w:rsidRPr="007E7441">
        <w:rPr>
          <w:rFonts w:ascii="Times New Roman" w:hAnsi="Times New Roman" w:cs="Times New Roman"/>
        </w:rPr>
        <w:t>направлен</w:t>
      </w:r>
      <w:r w:rsidR="00A616BE">
        <w:rPr>
          <w:rFonts w:ascii="Times New Roman" w:hAnsi="Times New Roman" w:cs="Times New Roman"/>
        </w:rPr>
        <w:t>о</w:t>
      </w:r>
      <w:r w:rsidRPr="007E7441">
        <w:rPr>
          <w:rFonts w:ascii="Times New Roman" w:hAnsi="Times New Roman" w:cs="Times New Roman"/>
        </w:rPr>
        <w:t xml:space="preserve"> на проверку знания </w:t>
      </w:r>
      <w:r w:rsidR="00A51A66">
        <w:rPr>
          <w:rFonts w:ascii="Times New Roman" w:hAnsi="Times New Roman" w:cs="Times New Roman"/>
        </w:rPr>
        <w:t>истории</w:t>
      </w:r>
      <w:r w:rsidR="00937DC6">
        <w:rPr>
          <w:rFonts w:ascii="Times New Roman" w:hAnsi="Times New Roman" w:cs="Times New Roman"/>
        </w:rPr>
        <w:t>Великой отечественной войны</w:t>
      </w:r>
      <w:r w:rsidRPr="007E7441">
        <w:rPr>
          <w:rFonts w:ascii="Times New Roman" w:hAnsi="Times New Roman" w:cs="Times New Roman"/>
        </w:rPr>
        <w:t>.</w:t>
      </w:r>
    </w:p>
    <w:p w:rsidR="007E7441" w:rsidRDefault="00EB08A2" w:rsidP="007E74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1,</w:t>
      </w:r>
      <w:r w:rsidR="00DB1FB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</w:t>
      </w:r>
      <w:r w:rsidR="00DB1FB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предполагают установление </w:t>
      </w:r>
      <w:r w:rsidR="00A51A66" w:rsidRPr="007E7441">
        <w:rPr>
          <w:rFonts w:ascii="Times New Roman" w:hAnsi="Times New Roman" w:cs="Times New Roman"/>
        </w:rPr>
        <w:t>последовател</w:t>
      </w:r>
      <w:r w:rsidR="00A51A66">
        <w:rPr>
          <w:rFonts w:ascii="Times New Roman" w:hAnsi="Times New Roman" w:cs="Times New Roman"/>
        </w:rPr>
        <w:t>ьности цифр, буквы</w:t>
      </w:r>
      <w:r w:rsidR="00BE5DC2">
        <w:rPr>
          <w:rFonts w:ascii="Times New Roman" w:hAnsi="Times New Roman" w:cs="Times New Roman"/>
        </w:rPr>
        <w:t>;</w:t>
      </w:r>
      <w:r w:rsidR="00DB1FBD">
        <w:rPr>
          <w:rFonts w:ascii="Times New Roman" w:hAnsi="Times New Roman" w:cs="Times New Roman"/>
        </w:rPr>
        <w:t>2,</w:t>
      </w:r>
      <w:r w:rsidR="00BE5DC2">
        <w:rPr>
          <w:rFonts w:ascii="Times New Roman" w:hAnsi="Times New Roman" w:cs="Times New Roman"/>
        </w:rPr>
        <w:t xml:space="preserve"> 3- требуют краткого </w:t>
      </w:r>
      <w:r w:rsidR="00BE5DC2" w:rsidRPr="007E7441">
        <w:rPr>
          <w:rFonts w:ascii="Times New Roman" w:hAnsi="Times New Roman" w:cs="Times New Roman"/>
        </w:rPr>
        <w:t>ответа в виде одного или нескольких слов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объснения</w:t>
      </w:r>
      <w:proofErr w:type="spellEnd"/>
      <w:r>
        <w:rPr>
          <w:rFonts w:ascii="Times New Roman" w:hAnsi="Times New Roman" w:cs="Times New Roman"/>
        </w:rPr>
        <w:t xml:space="preserve"> смысла словосочетания</w:t>
      </w:r>
      <w:r w:rsidR="00DB1FBD">
        <w:rPr>
          <w:rFonts w:ascii="Times New Roman" w:hAnsi="Times New Roman" w:cs="Times New Roman"/>
        </w:rPr>
        <w:t>, имени исторической личности</w:t>
      </w:r>
      <w:r w:rsidR="00BE5DC2">
        <w:rPr>
          <w:rFonts w:ascii="Times New Roman" w:hAnsi="Times New Roman" w:cs="Times New Roman"/>
        </w:rPr>
        <w:t>; 4</w:t>
      </w:r>
      <w:r>
        <w:rPr>
          <w:rFonts w:ascii="Times New Roman" w:hAnsi="Times New Roman" w:cs="Times New Roman"/>
        </w:rPr>
        <w:t>- указания личности и его действий;</w:t>
      </w:r>
      <w:r w:rsidR="0093166C">
        <w:rPr>
          <w:rFonts w:ascii="Times New Roman" w:hAnsi="Times New Roman" w:cs="Times New Roman"/>
        </w:rPr>
        <w:t xml:space="preserve">8- соотнесения событий истории России и зарубежных стран; </w:t>
      </w:r>
      <w:r w:rsidR="00F362FB">
        <w:rPr>
          <w:rFonts w:ascii="Times New Roman" w:hAnsi="Times New Roman" w:cs="Times New Roman"/>
        </w:rPr>
        <w:t xml:space="preserve">10 задание – знание событий </w:t>
      </w:r>
      <w:r w:rsidR="0020189E">
        <w:rPr>
          <w:rFonts w:ascii="Times New Roman" w:hAnsi="Times New Roman" w:cs="Times New Roman"/>
        </w:rPr>
        <w:t>последних десяти лет.</w:t>
      </w:r>
    </w:p>
    <w:p w:rsidR="000250C3" w:rsidRDefault="000250C3" w:rsidP="007E7441">
      <w:pPr>
        <w:spacing w:after="0" w:line="240" w:lineRule="auto"/>
        <w:rPr>
          <w:rFonts w:ascii="Times New Roman" w:hAnsi="Times New Roman" w:cs="Times New Roman"/>
        </w:rPr>
      </w:pPr>
    </w:p>
    <w:p w:rsidR="00203D2F" w:rsidRPr="00203D2F" w:rsidRDefault="00203D2F" w:rsidP="00203D2F">
      <w:pPr>
        <w:pStyle w:val="a3"/>
        <w:rPr>
          <w:rFonts w:ascii="Times New Roman" w:hAnsi="Times New Roman" w:cs="Times New Roman"/>
          <w:b/>
        </w:rPr>
      </w:pPr>
      <w:r w:rsidRPr="00203D2F">
        <w:rPr>
          <w:rFonts w:ascii="Times New Roman" w:hAnsi="Times New Roman" w:cs="Times New Roman"/>
          <w:b/>
        </w:rPr>
        <w:t>Проверяемые элементы содержания</w:t>
      </w:r>
    </w:p>
    <w:p w:rsidR="00203D2F" w:rsidRPr="00203D2F" w:rsidRDefault="00203D2F" w:rsidP="00203D2F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1</w:t>
      </w:r>
      <w:r w:rsidR="002668BB">
        <w:rPr>
          <w:rFonts w:ascii="Times New Roman" w:hAnsi="Times New Roman" w:cs="Times New Roman"/>
        </w:rPr>
        <w:t>.</w:t>
      </w:r>
      <w:r w:rsidR="0010109F">
        <w:rPr>
          <w:rFonts w:ascii="Times New Roman" w:hAnsi="Times New Roman" w:cs="Times New Roman"/>
        </w:rPr>
        <w:t xml:space="preserve">Установление соответствия между </w:t>
      </w:r>
      <w:r w:rsidR="00EB08A2">
        <w:rPr>
          <w:rFonts w:ascii="Times New Roman" w:hAnsi="Times New Roman" w:cs="Times New Roman"/>
        </w:rPr>
        <w:t xml:space="preserve">событиями </w:t>
      </w:r>
      <w:r w:rsidR="0010109F">
        <w:rPr>
          <w:rFonts w:ascii="Times New Roman" w:hAnsi="Times New Roman" w:cs="Times New Roman"/>
        </w:rPr>
        <w:t xml:space="preserve"> и </w:t>
      </w:r>
      <w:r w:rsidR="0093166C">
        <w:rPr>
          <w:rFonts w:ascii="Times New Roman" w:hAnsi="Times New Roman" w:cs="Times New Roman"/>
        </w:rPr>
        <w:t>их участниками</w:t>
      </w:r>
      <w:r w:rsidR="0010109F">
        <w:rPr>
          <w:rFonts w:ascii="Times New Roman" w:hAnsi="Times New Roman" w:cs="Times New Roman"/>
        </w:rPr>
        <w:t>.</w:t>
      </w:r>
    </w:p>
    <w:p w:rsidR="00066B3B" w:rsidRDefault="00203D2F" w:rsidP="00203D2F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2</w:t>
      </w:r>
      <w:r w:rsidR="002668BB">
        <w:rPr>
          <w:rFonts w:ascii="Times New Roman" w:hAnsi="Times New Roman" w:cs="Times New Roman"/>
        </w:rPr>
        <w:t>.</w:t>
      </w:r>
      <w:r w:rsidR="0010109F">
        <w:rPr>
          <w:rFonts w:ascii="Times New Roman" w:hAnsi="Times New Roman" w:cs="Times New Roman"/>
        </w:rPr>
        <w:t xml:space="preserve">Определение исторического </w:t>
      </w:r>
      <w:r w:rsidR="00EA64F6">
        <w:rPr>
          <w:rFonts w:ascii="Times New Roman" w:hAnsi="Times New Roman" w:cs="Times New Roman"/>
        </w:rPr>
        <w:t>термина по определению</w:t>
      </w:r>
      <w:r w:rsidR="0010109F">
        <w:rPr>
          <w:rFonts w:ascii="Times New Roman" w:hAnsi="Times New Roman" w:cs="Times New Roman"/>
        </w:rPr>
        <w:t>.</w:t>
      </w:r>
    </w:p>
    <w:p w:rsidR="00203D2F" w:rsidRPr="00203D2F" w:rsidRDefault="00203D2F" w:rsidP="00203D2F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3</w:t>
      </w:r>
      <w:r w:rsidR="002668BB">
        <w:rPr>
          <w:rFonts w:ascii="Times New Roman" w:hAnsi="Times New Roman" w:cs="Times New Roman"/>
        </w:rPr>
        <w:t>.</w:t>
      </w:r>
      <w:r w:rsidR="00EA64F6">
        <w:rPr>
          <w:rFonts w:ascii="Times New Roman" w:hAnsi="Times New Roman" w:cs="Times New Roman"/>
        </w:rPr>
        <w:t>Задание по определению периода</w:t>
      </w:r>
      <w:r w:rsidR="0010109F">
        <w:rPr>
          <w:rFonts w:ascii="Times New Roman" w:hAnsi="Times New Roman" w:cs="Times New Roman"/>
        </w:rPr>
        <w:t xml:space="preserve">. </w:t>
      </w:r>
    </w:p>
    <w:p w:rsidR="00066B3B" w:rsidRDefault="00203D2F" w:rsidP="00066B3B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4</w:t>
      </w:r>
      <w:r w:rsidR="002668BB">
        <w:rPr>
          <w:rFonts w:ascii="Times New Roman" w:hAnsi="Times New Roman" w:cs="Times New Roman"/>
        </w:rPr>
        <w:t>.</w:t>
      </w:r>
      <w:r w:rsidR="00EA64F6">
        <w:rPr>
          <w:rFonts w:ascii="Times New Roman" w:hAnsi="Times New Roman" w:cs="Times New Roman"/>
        </w:rPr>
        <w:t>Работа по контурной карте России</w:t>
      </w:r>
      <w:r w:rsidR="002E66D5">
        <w:rPr>
          <w:rFonts w:ascii="Times New Roman" w:hAnsi="Times New Roman" w:cs="Times New Roman"/>
        </w:rPr>
        <w:t>.</w:t>
      </w:r>
    </w:p>
    <w:p w:rsidR="00066B3B" w:rsidRDefault="00203D2F" w:rsidP="00066B3B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5</w:t>
      </w:r>
      <w:r w:rsidR="002668BB">
        <w:rPr>
          <w:rFonts w:ascii="Times New Roman" w:hAnsi="Times New Roman" w:cs="Times New Roman"/>
        </w:rPr>
        <w:t>.</w:t>
      </w:r>
      <w:r w:rsidR="00EA64F6">
        <w:rPr>
          <w:rFonts w:ascii="Times New Roman" w:hAnsi="Times New Roman" w:cs="Times New Roman"/>
        </w:rPr>
        <w:t>Работа по контурной карте России</w:t>
      </w:r>
      <w:proofErr w:type="gramStart"/>
      <w:r w:rsidR="00EA64F6">
        <w:rPr>
          <w:rFonts w:ascii="Times New Roman" w:hAnsi="Times New Roman" w:cs="Times New Roman"/>
        </w:rPr>
        <w:t>.</w:t>
      </w:r>
      <w:r w:rsidR="002668BB">
        <w:rPr>
          <w:rFonts w:ascii="Times New Roman" w:hAnsi="Times New Roman" w:cs="Times New Roman"/>
        </w:rPr>
        <w:t>.</w:t>
      </w:r>
      <w:proofErr w:type="gramEnd"/>
    </w:p>
    <w:p w:rsidR="00203D2F" w:rsidRPr="00203D2F" w:rsidRDefault="00203D2F" w:rsidP="002668BB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6</w:t>
      </w:r>
      <w:r w:rsidR="002668BB">
        <w:rPr>
          <w:rFonts w:ascii="Times New Roman" w:hAnsi="Times New Roman" w:cs="Times New Roman"/>
        </w:rPr>
        <w:t>.</w:t>
      </w:r>
      <w:r w:rsidR="00EA64F6">
        <w:rPr>
          <w:rFonts w:ascii="Times New Roman" w:hAnsi="Times New Roman" w:cs="Times New Roman"/>
        </w:rPr>
        <w:t>Задание на знания памятников культуры</w:t>
      </w:r>
      <w:r w:rsidR="00A779BE">
        <w:rPr>
          <w:rFonts w:ascii="Times New Roman" w:hAnsi="Times New Roman" w:cs="Times New Roman"/>
        </w:rPr>
        <w:t>.</w:t>
      </w:r>
    </w:p>
    <w:p w:rsidR="00203D2F" w:rsidRPr="00203D2F" w:rsidRDefault="00203D2F" w:rsidP="00066B3B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7</w:t>
      </w:r>
      <w:r w:rsidR="002668BB">
        <w:rPr>
          <w:rFonts w:ascii="Times New Roman" w:hAnsi="Times New Roman" w:cs="Times New Roman"/>
        </w:rPr>
        <w:t>.</w:t>
      </w:r>
      <w:r w:rsidR="00EA64F6">
        <w:rPr>
          <w:rFonts w:ascii="Times New Roman" w:hAnsi="Times New Roman" w:cs="Times New Roman"/>
        </w:rPr>
        <w:t>Задание на соотнесения памятника культуры и исторического события</w:t>
      </w:r>
      <w:r w:rsidR="002668BB">
        <w:rPr>
          <w:rFonts w:ascii="Times New Roman" w:hAnsi="Times New Roman" w:cs="Times New Roman"/>
        </w:rPr>
        <w:t>.</w:t>
      </w:r>
    </w:p>
    <w:p w:rsidR="00203D2F" w:rsidRDefault="00203D2F" w:rsidP="00203D2F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8</w:t>
      </w:r>
      <w:r w:rsidR="002668BB">
        <w:rPr>
          <w:rFonts w:ascii="Times New Roman" w:hAnsi="Times New Roman" w:cs="Times New Roman"/>
        </w:rPr>
        <w:t>.</w:t>
      </w:r>
      <w:r w:rsidR="00EA64F6">
        <w:rPr>
          <w:rFonts w:ascii="Times New Roman" w:hAnsi="Times New Roman" w:cs="Times New Roman"/>
        </w:rPr>
        <w:t>Периодизация события</w:t>
      </w:r>
      <w:r w:rsidR="002668BB">
        <w:rPr>
          <w:rFonts w:ascii="Times New Roman" w:hAnsi="Times New Roman" w:cs="Times New Roman"/>
        </w:rPr>
        <w:t>.</w:t>
      </w:r>
    </w:p>
    <w:p w:rsidR="00A12CA0" w:rsidRDefault="00937DC6" w:rsidP="00203D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12CA0">
        <w:rPr>
          <w:rFonts w:ascii="Times New Roman" w:hAnsi="Times New Roman" w:cs="Times New Roman"/>
        </w:rPr>
        <w:t xml:space="preserve">. Развернутый ответ по </w:t>
      </w:r>
      <w:r>
        <w:rPr>
          <w:rFonts w:ascii="Times New Roman" w:hAnsi="Times New Roman" w:cs="Times New Roman"/>
        </w:rPr>
        <w:t>знанию события периода Великой отечественной войны</w:t>
      </w:r>
      <w:r w:rsidR="00A12CA0">
        <w:rPr>
          <w:rFonts w:ascii="Times New Roman" w:hAnsi="Times New Roman" w:cs="Times New Roman"/>
        </w:rPr>
        <w:t>.</w:t>
      </w:r>
    </w:p>
    <w:p w:rsidR="0020189E" w:rsidRDefault="0020189E" w:rsidP="00203D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События, связанные с возвращение Крымского полуострова в состав России.</w:t>
      </w:r>
      <w:bookmarkStart w:id="0" w:name="_GoBack"/>
      <w:bookmarkEnd w:id="0"/>
    </w:p>
    <w:p w:rsidR="00A12CA0" w:rsidRDefault="00A12CA0" w:rsidP="00203D2F">
      <w:pPr>
        <w:pStyle w:val="a3"/>
        <w:rPr>
          <w:rFonts w:ascii="Times New Roman" w:hAnsi="Times New Roman" w:cs="Times New Roman"/>
        </w:rPr>
      </w:pPr>
    </w:p>
    <w:p w:rsidR="00435E7C" w:rsidRDefault="00CE5C7D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B74">
        <w:rPr>
          <w:rFonts w:ascii="Times New Roman" w:hAnsi="Times New Roman" w:cs="Times New Roman"/>
          <w:b/>
          <w:sz w:val="24"/>
          <w:szCs w:val="24"/>
        </w:rPr>
        <w:t xml:space="preserve">Процент </w:t>
      </w:r>
      <w:proofErr w:type="gramStart"/>
      <w:r w:rsidRPr="00AD3B7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D3B74">
        <w:rPr>
          <w:rFonts w:ascii="Times New Roman" w:hAnsi="Times New Roman" w:cs="Times New Roman"/>
          <w:b/>
          <w:sz w:val="24"/>
          <w:szCs w:val="24"/>
        </w:rPr>
        <w:t>, справив</w:t>
      </w:r>
      <w:r w:rsidR="00435E7C" w:rsidRPr="00AD3B74">
        <w:rPr>
          <w:rFonts w:ascii="Times New Roman" w:hAnsi="Times New Roman" w:cs="Times New Roman"/>
          <w:b/>
          <w:sz w:val="24"/>
          <w:szCs w:val="24"/>
        </w:rPr>
        <w:t>шихся с заданиями</w:t>
      </w:r>
      <w:r w:rsidRPr="00AD3B74">
        <w:rPr>
          <w:rFonts w:ascii="Times New Roman" w:hAnsi="Times New Roman" w:cs="Times New Roman"/>
          <w:b/>
          <w:sz w:val="24"/>
          <w:szCs w:val="24"/>
        </w:rPr>
        <w:t>, показан на графике.</w:t>
      </w:r>
    </w:p>
    <w:p w:rsidR="00176DCA" w:rsidRDefault="00176DCA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2CA0" w:rsidRDefault="00C210A4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10A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55331" cy="2456953"/>
            <wp:effectExtent l="19050" t="0" r="16869" b="497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5A6F" w:rsidRDefault="00395A6F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5A6F" w:rsidRDefault="00395A6F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1B6F" w:rsidRDefault="00681B6F" w:rsidP="00681B6F">
      <w:pPr>
        <w:pStyle w:val="a7"/>
        <w:rPr>
          <w:b/>
        </w:rPr>
      </w:pPr>
      <w:r>
        <w:rPr>
          <w:rStyle w:val="a8"/>
        </w:rPr>
        <w:t>Задание 1</w:t>
      </w:r>
      <w:r>
        <w:t xml:space="preserve"> нацелено на проверку умения </w:t>
      </w:r>
      <w:r w:rsidR="00AA5430">
        <w:t>устанавливать соответствие между событиями и их участниками</w:t>
      </w:r>
      <w:r>
        <w:t>.</w:t>
      </w:r>
    </w:p>
    <w:p w:rsidR="00681B6F" w:rsidRPr="000B0B28" w:rsidRDefault="00681B6F" w:rsidP="00681B6F">
      <w:pPr>
        <w:pStyle w:val="a7"/>
        <w:rPr>
          <w:b/>
        </w:rPr>
      </w:pPr>
      <w:r w:rsidRPr="000B0B28">
        <w:rPr>
          <w:b/>
        </w:rPr>
        <w:t>Причина ошибок</w:t>
      </w:r>
      <w:r>
        <w:rPr>
          <w:b/>
        </w:rPr>
        <w:t xml:space="preserve">: </w:t>
      </w:r>
      <w:r w:rsidRPr="00DF6ACC">
        <w:t xml:space="preserve">пробелы в знаниях курса </w:t>
      </w:r>
      <w:r>
        <w:t>истории</w:t>
      </w:r>
      <w:r w:rsidR="00AA5430">
        <w:t>за 7 класс</w:t>
      </w:r>
      <w:r w:rsidRPr="00DF6ACC">
        <w:t xml:space="preserve">, где </w:t>
      </w:r>
      <w:r w:rsidR="00AA5430">
        <w:t>требуется знание дат и деятельность исторических личностей</w:t>
      </w:r>
      <w:r w:rsidRPr="00DF6ACC">
        <w:t>.</w:t>
      </w:r>
      <w:r w:rsidRPr="00F25D43">
        <w:t>Справились менее 50% обучающихся</w:t>
      </w:r>
    </w:p>
    <w:p w:rsidR="00681B6F" w:rsidRDefault="00681B6F" w:rsidP="00681B6F">
      <w:pPr>
        <w:pStyle w:val="a7"/>
      </w:pPr>
    </w:p>
    <w:p w:rsidR="00681B6F" w:rsidRDefault="00681B6F" w:rsidP="00681B6F">
      <w:pPr>
        <w:pStyle w:val="a7"/>
      </w:pPr>
      <w:r>
        <w:rPr>
          <w:rStyle w:val="a8"/>
        </w:rPr>
        <w:t>Задание 2</w:t>
      </w:r>
      <w:r w:rsidR="00AA5430" w:rsidRPr="00AA5430">
        <w:t xml:space="preserve">нацелено на проверку знания исторической терминологии и состоит из двух частей. В первой части от </w:t>
      </w:r>
      <w:proofErr w:type="gramStart"/>
      <w:r w:rsidR="00AA5430" w:rsidRPr="00AA5430">
        <w:t>обучающегося</w:t>
      </w:r>
      <w:proofErr w:type="gramEnd"/>
      <w:r w:rsidR="00AA5430" w:rsidRPr="00AA5430">
        <w:t xml:space="preserve"> требуется соотнести данный в задании термин (понятие) с событием (процессом). Во второй части задания нужно объяснить значение этого термина (понятия).</w:t>
      </w:r>
    </w:p>
    <w:p w:rsidR="00681B6F" w:rsidRPr="000B0B28" w:rsidRDefault="00681B6F" w:rsidP="00681B6F">
      <w:pPr>
        <w:pStyle w:val="a7"/>
        <w:rPr>
          <w:b/>
        </w:rPr>
      </w:pPr>
      <w:r w:rsidRPr="000B0B28">
        <w:rPr>
          <w:b/>
        </w:rPr>
        <w:t>Причина ошибок</w:t>
      </w:r>
      <w:r>
        <w:rPr>
          <w:b/>
        </w:rPr>
        <w:t xml:space="preserve">:  </w:t>
      </w:r>
      <w:r w:rsidR="00AA5430" w:rsidRPr="007A1F48">
        <w:t>нет повторения и закрепления</w:t>
      </w:r>
      <w:r w:rsidR="00AA5430">
        <w:t xml:space="preserve"> усвоенного материала в связи с перерывом онлайн занятий. </w:t>
      </w:r>
      <w:r w:rsidR="00AA5430" w:rsidRPr="00F25D43">
        <w:t xml:space="preserve">Справились </w:t>
      </w:r>
      <w:r w:rsidR="000C28F1">
        <w:t>более</w:t>
      </w:r>
      <w:r w:rsidR="00AA5430" w:rsidRPr="00F25D43">
        <w:t xml:space="preserve"> 50% обучающихся</w:t>
      </w:r>
    </w:p>
    <w:p w:rsidR="00681B6F" w:rsidRDefault="00681B6F" w:rsidP="00681B6F">
      <w:pPr>
        <w:pStyle w:val="a7"/>
      </w:pPr>
    </w:p>
    <w:p w:rsidR="00681B6F" w:rsidRDefault="00681B6F" w:rsidP="00681B6F">
      <w:pPr>
        <w:pStyle w:val="a7"/>
        <w:rPr>
          <w:b/>
        </w:rPr>
      </w:pPr>
      <w:r>
        <w:rPr>
          <w:rStyle w:val="a8"/>
        </w:rPr>
        <w:t>Задание 3</w:t>
      </w:r>
      <w:r w:rsidR="00AA5430">
        <w:t>проверяет 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</w:t>
      </w:r>
    </w:p>
    <w:p w:rsidR="00681B6F" w:rsidRDefault="00681B6F" w:rsidP="00681B6F">
      <w:pPr>
        <w:pStyle w:val="a7"/>
      </w:pPr>
      <w:r w:rsidRPr="000B0B28">
        <w:rPr>
          <w:b/>
        </w:rPr>
        <w:t>Причина ошибок</w:t>
      </w:r>
      <w:r w:rsidR="00AA5430">
        <w:rPr>
          <w:b/>
        </w:rPr>
        <w:t>:</w:t>
      </w:r>
      <w:r w:rsidR="00AA5430" w:rsidRPr="000B0B28">
        <w:t>ошибки в соотнесении тем с текстовым заданием</w:t>
      </w:r>
      <w:r w:rsidR="00AA5430">
        <w:t>, теряется знание фактического материала.</w:t>
      </w:r>
    </w:p>
    <w:p w:rsidR="00681B6F" w:rsidRDefault="00681B6F" w:rsidP="00681B6F">
      <w:pPr>
        <w:pStyle w:val="a7"/>
      </w:pPr>
    </w:p>
    <w:p w:rsidR="00AA5430" w:rsidRDefault="00681B6F" w:rsidP="00681B6F">
      <w:pPr>
        <w:pStyle w:val="a7"/>
      </w:pPr>
      <w:r>
        <w:rPr>
          <w:rStyle w:val="a8"/>
        </w:rPr>
        <w:t>Задание 4</w:t>
      </w:r>
      <w:r w:rsidR="00AA5430">
        <w:t xml:space="preserve">нацелено на проверку умения работать с контурной картой и определения правителя страны. </w:t>
      </w:r>
    </w:p>
    <w:p w:rsidR="00681B6F" w:rsidRDefault="00681B6F" w:rsidP="00681B6F">
      <w:pPr>
        <w:pStyle w:val="a7"/>
      </w:pPr>
      <w:r w:rsidRPr="000B0B28">
        <w:rPr>
          <w:b/>
        </w:rPr>
        <w:t>Причина ошибок</w:t>
      </w:r>
      <w:r w:rsidRPr="007A1F48">
        <w:t xml:space="preserve">: Забыли исторические персоналии и </w:t>
      </w:r>
      <w:r w:rsidR="00AA5430">
        <w:t>периодизацию их правления</w:t>
      </w:r>
      <w:r>
        <w:t>.</w:t>
      </w:r>
    </w:p>
    <w:p w:rsidR="00681B6F" w:rsidRDefault="00681B6F" w:rsidP="00681B6F">
      <w:pPr>
        <w:pStyle w:val="a7"/>
      </w:pPr>
      <w:r w:rsidRPr="00F25D43">
        <w:t>Справились менее 50% обучающихся</w:t>
      </w:r>
    </w:p>
    <w:p w:rsidR="007F1B54" w:rsidRDefault="00681B6F" w:rsidP="00681B6F">
      <w:pPr>
        <w:pStyle w:val="a7"/>
      </w:pPr>
      <w:r>
        <w:rPr>
          <w:rStyle w:val="a8"/>
        </w:rPr>
        <w:t>Задание 5</w:t>
      </w:r>
      <w:r w:rsidR="007F1B54">
        <w:t xml:space="preserve">нацелено на проверку умения работать с контурной картой,  определение </w:t>
      </w:r>
      <w:proofErr w:type="spellStart"/>
      <w:r w:rsidR="007F1B54">
        <w:t>иместоположения</w:t>
      </w:r>
      <w:proofErr w:type="spellEnd"/>
      <w:r w:rsidR="007F1B54">
        <w:t xml:space="preserve"> историко-географических объектов.</w:t>
      </w:r>
    </w:p>
    <w:p w:rsidR="007F1B54" w:rsidRDefault="007F1B54" w:rsidP="00681B6F">
      <w:pPr>
        <w:pStyle w:val="a7"/>
      </w:pPr>
      <w:r w:rsidRPr="007F1B54">
        <w:rPr>
          <w:b/>
        </w:rPr>
        <w:t>Причины ошибок:</w:t>
      </w:r>
      <w:r>
        <w:t xml:space="preserve"> теряются навыки и пр</w:t>
      </w:r>
      <w:r w:rsidR="00360DE1">
        <w:t>и</w:t>
      </w:r>
      <w:r>
        <w:t xml:space="preserve">вычки работы с историческими картами. Справились </w:t>
      </w:r>
      <w:r w:rsidR="000C28F1">
        <w:t>более</w:t>
      </w:r>
      <w:r>
        <w:t xml:space="preserve"> 50% обучающихся.</w:t>
      </w:r>
    </w:p>
    <w:p w:rsidR="007F1B54" w:rsidRDefault="00681B6F" w:rsidP="00681B6F">
      <w:pPr>
        <w:pStyle w:val="a7"/>
        <w:rPr>
          <w:b/>
        </w:rPr>
      </w:pPr>
      <w:r>
        <w:rPr>
          <w:rStyle w:val="a8"/>
        </w:rPr>
        <w:t>Задани</w:t>
      </w:r>
      <w:r w:rsidR="000C28F1">
        <w:rPr>
          <w:rStyle w:val="a8"/>
        </w:rPr>
        <w:t xml:space="preserve">я </w:t>
      </w:r>
      <w:r>
        <w:rPr>
          <w:rStyle w:val="a8"/>
        </w:rPr>
        <w:t xml:space="preserve"> 6</w:t>
      </w:r>
      <w:r w:rsidR="000C28F1">
        <w:t xml:space="preserve">и 7 </w:t>
      </w:r>
      <w:r w:rsidR="007F1B54">
        <w:t xml:space="preserve">нацелены на проверку </w:t>
      </w:r>
      <w:proofErr w:type="gramStart"/>
      <w:r w:rsidR="007F1B54">
        <w:t>знания фактов истории культуры России</w:t>
      </w:r>
      <w:proofErr w:type="gramEnd"/>
      <w:r w:rsidR="007F1B54">
        <w:t xml:space="preserve"> и зарубежных стран. В задании 8 требуется определить, какие из представленных изображений являются памятниками культуры России, а какие – памятниками культуры зарубежных стран</w:t>
      </w:r>
      <w:proofErr w:type="gramStart"/>
      <w:r w:rsidR="007F1B54">
        <w:t>.с</w:t>
      </w:r>
      <w:proofErr w:type="gramEnd"/>
      <w:r w:rsidR="007F1B54">
        <w:t>ловосочетания.</w:t>
      </w:r>
    </w:p>
    <w:p w:rsidR="007F1B54" w:rsidRDefault="007F1B54" w:rsidP="00681B6F">
      <w:pPr>
        <w:pStyle w:val="a7"/>
      </w:pPr>
      <w:r w:rsidRPr="000B0B28">
        <w:rPr>
          <w:b/>
        </w:rPr>
        <w:t>Причина ошибок</w:t>
      </w:r>
      <w:r>
        <w:rPr>
          <w:b/>
        </w:rPr>
        <w:t xml:space="preserve"> </w:t>
      </w:r>
      <w:proofErr w:type="gramStart"/>
      <w:r>
        <w:rPr>
          <w:b/>
        </w:rPr>
        <w:t>:</w:t>
      </w:r>
      <w:r w:rsidRPr="00F25D43">
        <w:t>Н</w:t>
      </w:r>
      <w:proofErr w:type="gramEnd"/>
      <w:r w:rsidRPr="00F25D43">
        <w:t xml:space="preserve">евнимательность при выполнении задания .Справились </w:t>
      </w:r>
      <w:r w:rsidR="000C28F1">
        <w:t xml:space="preserve">более </w:t>
      </w:r>
      <w:r w:rsidRPr="00F25D43">
        <w:t>50% обучающихся</w:t>
      </w:r>
    </w:p>
    <w:p w:rsidR="007F1B54" w:rsidRDefault="00681B6F" w:rsidP="007F1B54">
      <w:pPr>
        <w:pStyle w:val="a7"/>
        <w:rPr>
          <w:b/>
        </w:rPr>
      </w:pPr>
      <w:proofErr w:type="gramStart"/>
      <w:r>
        <w:rPr>
          <w:rStyle w:val="a8"/>
        </w:rPr>
        <w:t xml:space="preserve">Задние </w:t>
      </w:r>
      <w:r w:rsidR="007F1B54">
        <w:rPr>
          <w:rStyle w:val="a8"/>
        </w:rPr>
        <w:t>8</w:t>
      </w:r>
      <w:r>
        <w:t xml:space="preserve"> проверяет знание </w:t>
      </w:r>
      <w:r w:rsidR="007F1B54">
        <w:t>конкретного исторического события с указанием исторической личности определенного периода времени.</w:t>
      </w:r>
      <w:proofErr w:type="gramEnd"/>
    </w:p>
    <w:p w:rsidR="00DD3905" w:rsidRDefault="007F1B54" w:rsidP="00DD3905">
      <w:pPr>
        <w:pStyle w:val="a7"/>
      </w:pPr>
      <w:r w:rsidRPr="00AC02A9">
        <w:rPr>
          <w:b/>
        </w:rPr>
        <w:lastRenderedPageBreak/>
        <w:t>Причины ошибок:</w:t>
      </w:r>
      <w:r>
        <w:t xml:space="preserve"> трудности в усвоении большого объема информации ввиду отсутствия индивидуального контроля над повторением пройденного материала</w:t>
      </w:r>
      <w:r w:rsidR="00DD3905">
        <w:t xml:space="preserve">.Справились </w:t>
      </w:r>
      <w:r w:rsidR="000A7CD6">
        <w:t>более</w:t>
      </w:r>
      <w:r w:rsidR="00DD3905">
        <w:t xml:space="preserve"> 50% обучающихся.</w:t>
      </w:r>
    </w:p>
    <w:p w:rsidR="00681B6F" w:rsidRDefault="00B50E9D" w:rsidP="00681B6F">
      <w:pPr>
        <w:pStyle w:val="a7"/>
        <w:rPr>
          <w:b/>
        </w:rPr>
      </w:pPr>
      <w:r>
        <w:rPr>
          <w:rStyle w:val="a8"/>
        </w:rPr>
        <w:t>Задание 1</w:t>
      </w:r>
      <w:r w:rsidR="000A7CD6">
        <w:rPr>
          <w:rStyle w:val="a8"/>
        </w:rPr>
        <w:t>0</w:t>
      </w:r>
      <w:r w:rsidR="00681B6F">
        <w:t>проверя</w:t>
      </w:r>
      <w:r>
        <w:t>е</w:t>
      </w:r>
      <w:r w:rsidR="00681B6F">
        <w:t xml:space="preserve">т знание истории </w:t>
      </w:r>
      <w:r w:rsidR="000A7CD6">
        <w:t>Великой отечественной войны</w:t>
      </w:r>
      <w:r w:rsidR="00681B6F">
        <w:t>.</w:t>
      </w:r>
    </w:p>
    <w:p w:rsidR="00681B6F" w:rsidRDefault="00681B6F" w:rsidP="00681B6F">
      <w:pPr>
        <w:pStyle w:val="a7"/>
      </w:pPr>
      <w:r w:rsidRPr="000B0B28">
        <w:rPr>
          <w:b/>
        </w:rPr>
        <w:t>Причина ошибок</w:t>
      </w:r>
      <w:r>
        <w:rPr>
          <w:b/>
        </w:rPr>
        <w:t xml:space="preserve">: </w:t>
      </w:r>
      <w:r w:rsidRPr="0083655A">
        <w:t>нерациональное распределение времени</w:t>
      </w:r>
      <w:r>
        <w:t xml:space="preserve">. </w:t>
      </w:r>
      <w:r w:rsidR="000A7CD6">
        <w:t>Данный период времени не изучался</w:t>
      </w:r>
      <w:r w:rsidR="00360DE1">
        <w:t xml:space="preserve">. </w:t>
      </w:r>
      <w:r w:rsidRPr="00F25D43">
        <w:t xml:space="preserve">Справились </w:t>
      </w:r>
      <w:r w:rsidR="000A7CD6">
        <w:t>более</w:t>
      </w:r>
      <w:r w:rsidRPr="00F25D43">
        <w:t xml:space="preserve"> 50% обучающихся</w:t>
      </w:r>
    </w:p>
    <w:p w:rsidR="009A0973" w:rsidRDefault="009A0973" w:rsidP="00681B6F">
      <w:pPr>
        <w:pStyle w:val="a7"/>
      </w:pPr>
    </w:p>
    <w:p w:rsidR="009A0973" w:rsidRPr="00AC02A9" w:rsidRDefault="009A0973" w:rsidP="00681B6F">
      <w:pPr>
        <w:pStyle w:val="a7"/>
        <w:rPr>
          <w:b/>
        </w:rPr>
      </w:pPr>
      <w:r w:rsidRPr="009A0973">
        <w:rPr>
          <w:b/>
        </w:rPr>
        <w:t>Вывод:</w:t>
      </w:r>
      <w:r>
        <w:t xml:space="preserve"> по результатам ЕГЭ оценки подтвердили 50% уч-ся</w:t>
      </w:r>
    </w:p>
    <w:p w:rsidR="00681B6F" w:rsidRDefault="00681B6F" w:rsidP="00066B3B">
      <w:pPr>
        <w:pStyle w:val="a3"/>
        <w:rPr>
          <w:rFonts w:ascii="Times New Roman" w:hAnsi="Times New Roman" w:cs="Times New Roman"/>
        </w:rPr>
      </w:pPr>
    </w:p>
    <w:p w:rsidR="000A7CD6" w:rsidRDefault="000A7CD6" w:rsidP="000A7CD6">
      <w:pPr>
        <w:pStyle w:val="a7"/>
      </w:pPr>
      <w:r>
        <w:rPr>
          <w:b/>
          <w:bCs/>
        </w:rPr>
        <w:t>Типичные ошибки:</w:t>
      </w:r>
    </w:p>
    <w:p w:rsidR="000A7CD6" w:rsidRDefault="000A7CD6" w:rsidP="000A7CD6">
      <w:pPr>
        <w:pStyle w:val="a7"/>
        <w:numPr>
          <w:ilvl w:val="0"/>
          <w:numId w:val="1"/>
        </w:numPr>
      </w:pPr>
      <w:r>
        <w:t>Соотношение иллюстративного материала с  темой,  личностей с принадлежностью к государству.</w:t>
      </w:r>
    </w:p>
    <w:p w:rsidR="000A7CD6" w:rsidRDefault="000A7CD6" w:rsidP="000A7CD6">
      <w:pPr>
        <w:pStyle w:val="a7"/>
        <w:numPr>
          <w:ilvl w:val="0"/>
          <w:numId w:val="1"/>
        </w:numPr>
      </w:pPr>
      <w:r>
        <w:t>Обозначение на карте границ государства, городов, рек.</w:t>
      </w:r>
    </w:p>
    <w:p w:rsidR="000A7CD6" w:rsidRDefault="000A7CD6" w:rsidP="000A7CD6">
      <w:pPr>
        <w:pStyle w:val="a7"/>
        <w:numPr>
          <w:ilvl w:val="0"/>
          <w:numId w:val="1"/>
        </w:numPr>
      </w:pPr>
      <w:r>
        <w:t>Развернутый ответ по историческому событию.</w:t>
      </w:r>
    </w:p>
    <w:p w:rsidR="000A7CD6" w:rsidRDefault="000A7CD6" w:rsidP="000A7CD6">
      <w:pPr>
        <w:pStyle w:val="a7"/>
        <w:numPr>
          <w:ilvl w:val="0"/>
          <w:numId w:val="1"/>
        </w:numPr>
      </w:pPr>
      <w:r>
        <w:t>Знание истории родного края и истории Великой отечественной войны.</w:t>
      </w:r>
    </w:p>
    <w:p w:rsidR="00681B6F" w:rsidRPr="00203D2F" w:rsidRDefault="00681B6F" w:rsidP="00066B3B">
      <w:pPr>
        <w:pStyle w:val="a3"/>
        <w:rPr>
          <w:rFonts w:ascii="Times New Roman" w:hAnsi="Times New Roman" w:cs="Times New Roman"/>
        </w:rPr>
      </w:pPr>
    </w:p>
    <w:p w:rsidR="00964A07" w:rsidRPr="009738B2" w:rsidRDefault="00964A07" w:rsidP="0096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CD6" w:rsidRDefault="000A7CD6" w:rsidP="000A7CD6">
      <w:pPr>
        <w:pStyle w:val="a7"/>
      </w:pPr>
      <w:r>
        <w:rPr>
          <w:b/>
          <w:bCs/>
        </w:rPr>
        <w:t>Рекомендуется:</w:t>
      </w:r>
    </w:p>
    <w:p w:rsidR="000A7CD6" w:rsidRDefault="000A7CD6" w:rsidP="000A7CD6">
      <w:pPr>
        <w:pStyle w:val="a7"/>
      </w:pPr>
      <w:r>
        <w:t xml:space="preserve">Продолжать формировать навыки самостоятельной работы </w:t>
      </w:r>
      <w:proofErr w:type="gramStart"/>
      <w:r>
        <w:t>обучающихся</w:t>
      </w:r>
      <w:proofErr w:type="gramEnd"/>
      <w:r>
        <w:t>.</w:t>
      </w:r>
    </w:p>
    <w:p w:rsidR="000A7CD6" w:rsidRDefault="000A7CD6" w:rsidP="000A7CD6">
      <w:pPr>
        <w:pStyle w:val="a7"/>
        <w:spacing w:line="237" w:lineRule="auto"/>
      </w:pPr>
      <w:r>
        <w:t>В учебном году внести дополнительные задания на уроках по темам военная история России:</w:t>
      </w:r>
    </w:p>
    <w:p w:rsidR="000A7CD6" w:rsidRDefault="000A7CD6" w:rsidP="000A7CD6">
      <w:pPr>
        <w:pStyle w:val="a7"/>
        <w:spacing w:line="237" w:lineRule="auto"/>
      </w:pPr>
      <w:r>
        <w:t>Работать с иллюстративным материалом (изобразительной наглядностью),</w:t>
      </w:r>
    </w:p>
    <w:p w:rsidR="000A7CD6" w:rsidRDefault="000A7CD6" w:rsidP="000A7CD6">
      <w:pPr>
        <w:pStyle w:val="a7"/>
        <w:tabs>
          <w:tab w:val="left" w:pos="5873"/>
        </w:tabs>
        <w:spacing w:line="237" w:lineRule="auto"/>
      </w:pPr>
      <w:r>
        <w:t>Работать с текстовыми историческими источниками,</w:t>
      </w:r>
      <w:r>
        <w:tab/>
      </w:r>
    </w:p>
    <w:p w:rsidR="000A7CD6" w:rsidRDefault="000A7CD6" w:rsidP="000A7CD6">
      <w:pPr>
        <w:pStyle w:val="a7"/>
        <w:spacing w:line="237" w:lineRule="auto"/>
      </w:pPr>
      <w:r>
        <w:t>Закрепление  знаний по  историческим персоналиям</w:t>
      </w:r>
    </w:p>
    <w:p w:rsidR="00DF6ACC" w:rsidRPr="00CE5C7D" w:rsidRDefault="00DF6ACC" w:rsidP="00CE5C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6ACC" w:rsidRPr="00CE5C7D" w:rsidSect="00176DC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0E5"/>
    <w:rsid w:val="000225E5"/>
    <w:rsid w:val="000250C3"/>
    <w:rsid w:val="00066B3B"/>
    <w:rsid w:val="000803AA"/>
    <w:rsid w:val="000A7CD6"/>
    <w:rsid w:val="000C28F1"/>
    <w:rsid w:val="0010109F"/>
    <w:rsid w:val="00107685"/>
    <w:rsid w:val="00176DCA"/>
    <w:rsid w:val="001A6242"/>
    <w:rsid w:val="0020189E"/>
    <w:rsid w:val="00203D2F"/>
    <w:rsid w:val="00214BA1"/>
    <w:rsid w:val="002668BB"/>
    <w:rsid w:val="002E66D5"/>
    <w:rsid w:val="003205FD"/>
    <w:rsid w:val="003414E7"/>
    <w:rsid w:val="00360DE1"/>
    <w:rsid w:val="00361E9B"/>
    <w:rsid w:val="00395A6F"/>
    <w:rsid w:val="003C180E"/>
    <w:rsid w:val="003D2CBC"/>
    <w:rsid w:val="00421EEE"/>
    <w:rsid w:val="00435E7C"/>
    <w:rsid w:val="00436817"/>
    <w:rsid w:val="004730E5"/>
    <w:rsid w:val="004750E4"/>
    <w:rsid w:val="00544D3E"/>
    <w:rsid w:val="00590FFE"/>
    <w:rsid w:val="005C0B0F"/>
    <w:rsid w:val="00667700"/>
    <w:rsid w:val="006769F9"/>
    <w:rsid w:val="00681B6F"/>
    <w:rsid w:val="006B3F4C"/>
    <w:rsid w:val="006B5944"/>
    <w:rsid w:val="006B731C"/>
    <w:rsid w:val="006D2858"/>
    <w:rsid w:val="006F5C84"/>
    <w:rsid w:val="0071119C"/>
    <w:rsid w:val="0073611D"/>
    <w:rsid w:val="00774FFC"/>
    <w:rsid w:val="007B2A1A"/>
    <w:rsid w:val="007E60CD"/>
    <w:rsid w:val="007E7441"/>
    <w:rsid w:val="007F1B54"/>
    <w:rsid w:val="00895981"/>
    <w:rsid w:val="008C70BD"/>
    <w:rsid w:val="008E395E"/>
    <w:rsid w:val="008F0912"/>
    <w:rsid w:val="008F3933"/>
    <w:rsid w:val="0093166C"/>
    <w:rsid w:val="00932EF5"/>
    <w:rsid w:val="00937DC6"/>
    <w:rsid w:val="0094257C"/>
    <w:rsid w:val="00964A07"/>
    <w:rsid w:val="009A0973"/>
    <w:rsid w:val="009C2506"/>
    <w:rsid w:val="009D5778"/>
    <w:rsid w:val="00A12CA0"/>
    <w:rsid w:val="00A51A66"/>
    <w:rsid w:val="00A616BE"/>
    <w:rsid w:val="00A779BE"/>
    <w:rsid w:val="00AA5430"/>
    <w:rsid w:val="00AD3B74"/>
    <w:rsid w:val="00B04D44"/>
    <w:rsid w:val="00B14157"/>
    <w:rsid w:val="00B50E9D"/>
    <w:rsid w:val="00B861A0"/>
    <w:rsid w:val="00B935FE"/>
    <w:rsid w:val="00BD4E90"/>
    <w:rsid w:val="00BE5DC2"/>
    <w:rsid w:val="00BF4155"/>
    <w:rsid w:val="00C210A4"/>
    <w:rsid w:val="00C714C8"/>
    <w:rsid w:val="00CE5C7D"/>
    <w:rsid w:val="00D059C3"/>
    <w:rsid w:val="00D471A0"/>
    <w:rsid w:val="00D93ADE"/>
    <w:rsid w:val="00DB1FBD"/>
    <w:rsid w:val="00DC1570"/>
    <w:rsid w:val="00DD1B2F"/>
    <w:rsid w:val="00DD3905"/>
    <w:rsid w:val="00DF6ACC"/>
    <w:rsid w:val="00E677C5"/>
    <w:rsid w:val="00EA64F6"/>
    <w:rsid w:val="00EB08A2"/>
    <w:rsid w:val="00ED68E9"/>
    <w:rsid w:val="00EF3A1F"/>
    <w:rsid w:val="00F14B17"/>
    <w:rsid w:val="00F35089"/>
    <w:rsid w:val="00F362FB"/>
    <w:rsid w:val="00FA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81B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6;&#1072;&#1073;&#1086;&#1095;&#1080;&#1081;%20&#1089;&#1090;&#1086;&#1083;\&#1042;&#1055;&#1056;%2020224&#106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6;&#1072;&#1073;&#1086;&#1095;&#1080;&#1081;%20&#1089;&#1090;&#1086;&#1083;\&#1042;&#1055;&#1056;%2020224&#106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6;&#1072;&#1073;&#1086;&#1095;&#1080;&#1081;%20&#1089;&#1090;&#1086;&#1083;\&#1042;&#1055;&#1056;%2020224&#106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8.7231871483840026E-2"/>
                  <c:y val="6.1127515310586175E-2"/>
                </c:manualLayout>
              </c:layout>
              <c:showVal val="1"/>
            </c:dLbl>
            <c:dLbl>
              <c:idx val="1"/>
              <c:layout>
                <c:manualLayout>
                  <c:x val="6.5502207234490752E-4"/>
                  <c:y val="4.3060294546515041E-2"/>
                </c:manualLayout>
              </c:layout>
              <c:showVal val="1"/>
            </c:dLbl>
            <c:dLbl>
              <c:idx val="2"/>
              <c:layout>
                <c:manualLayout>
                  <c:x val="-2.9143134654945679E-2"/>
                  <c:y val="-0.10870224555263935"/>
                </c:manualLayout>
              </c:layout>
              <c:showVal val="1"/>
            </c:dLbl>
            <c:dLbl>
              <c:idx val="3"/>
              <c:layout>
                <c:manualLayout>
                  <c:x val="8.3241060563895311E-2"/>
                  <c:y val="1.5790317876932043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Лист1!$B$47:$E$47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Лист1!$B$48:$E$48</c:f>
              <c:numCache>
                <c:formatCode>0.00%</c:formatCode>
                <c:ptCount val="4"/>
                <c:pt idx="0">
                  <c:v>0.16666666666666669</c:v>
                </c:pt>
                <c:pt idx="1">
                  <c:v>0.20833333333333343</c:v>
                </c:pt>
                <c:pt idx="2">
                  <c:v>0.62500000000000022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b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0000FF"/>
            </a:solidFill>
          </c:spPr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Лист1!$B$178:$B$180</c:f>
              <c:strCache>
                <c:ptCount val="3"/>
                <c:pt idx="0">
                  <c:v>  Понизили </c:v>
                </c:pt>
                <c:pt idx="1">
                  <c:v>  Подтвердили </c:v>
                </c:pt>
                <c:pt idx="2">
                  <c:v>  Повысили </c:v>
                </c:pt>
              </c:strCache>
            </c:strRef>
          </c:cat>
          <c:val>
            <c:numRef>
              <c:f>Лист1!$C$178:$C$180</c:f>
              <c:numCache>
                <c:formatCode>0.0%</c:formatCode>
                <c:ptCount val="3"/>
                <c:pt idx="0">
                  <c:v>4.1666666666666664E-2</c:v>
                </c:pt>
                <c:pt idx="1">
                  <c:v>0.91666666666666652</c:v>
                </c:pt>
                <c:pt idx="2">
                  <c:v>4.1666666666666664E-2</c:v>
                </c:pt>
              </c:numCache>
            </c:numRef>
          </c:val>
        </c:ser>
        <c:axId val="78174464"/>
        <c:axId val="90116096"/>
      </c:barChart>
      <c:catAx>
        <c:axId val="7817446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116096"/>
        <c:crosses val="autoZero"/>
        <c:auto val="1"/>
        <c:lblAlgn val="ctr"/>
        <c:lblOffset val="100"/>
      </c:catAx>
      <c:valAx>
        <c:axId val="90116096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7817446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3.9215686274509803E-2"/>
          <c:y val="6.1479346781940378E-2"/>
          <c:w val="0.96078431372549089"/>
          <c:h val="0.70962407502300662"/>
        </c:manualLayout>
      </c:layout>
      <c:lineChart>
        <c:grouping val="standard"/>
        <c:ser>
          <c:idx val="0"/>
          <c:order val="0"/>
          <c:dLbls>
            <c:dLbl>
              <c:idx val="0"/>
              <c:layout>
                <c:manualLayout>
                  <c:x val="-4.9910873440285254E-2"/>
                  <c:y val="0.10185185185185186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-5.0925925925925923E-2"/>
                </c:manualLayout>
              </c:layout>
              <c:showVal val="1"/>
            </c:dLbl>
            <c:dLbl>
              <c:idx val="2"/>
              <c:layout>
                <c:manualLayout>
                  <c:x val="-8.9557314693952228E-2"/>
                  <c:y val="9.7222222222222224E-2"/>
                </c:manualLayout>
              </c:layout>
              <c:showVal val="1"/>
            </c:dLbl>
            <c:dLbl>
              <c:idx val="3"/>
              <c:layout>
                <c:manualLayout>
                  <c:x val="-3.8012407539966604E-2"/>
                  <c:y val="6.9444431837951223E-2"/>
                </c:manualLayout>
              </c:layout>
              <c:showVal val="1"/>
            </c:dLbl>
            <c:dLbl>
              <c:idx val="4"/>
              <c:layout>
                <c:manualLayout>
                  <c:x val="-7.3083778966131913E-2"/>
                  <c:y val="-6.888409842141488E-2"/>
                </c:manualLayout>
              </c:layout>
              <c:showVal val="1"/>
            </c:dLbl>
            <c:dLbl>
              <c:idx val="5"/>
              <c:layout>
                <c:manualLayout>
                  <c:x val="-3.5650623885918005E-2"/>
                  <c:y val="-5.7636887608069162E-2"/>
                </c:manualLayout>
              </c:layout>
              <c:showVal val="1"/>
            </c:dLbl>
            <c:dLbl>
              <c:idx val="6"/>
              <c:layout>
                <c:manualLayout>
                  <c:x val="-2.9471135626763297E-2"/>
                  <c:y val="-6.3560628408480632E-2"/>
                </c:manualLayout>
              </c:layout>
              <c:showVal val="1"/>
            </c:dLbl>
            <c:dLbl>
              <c:idx val="7"/>
              <c:layout>
                <c:manualLayout>
                  <c:x val="-5.3267927070613522E-2"/>
                  <c:y val="7.1619203219194141E-2"/>
                </c:manualLayout>
              </c:layout>
              <c:showVal val="1"/>
            </c:dLbl>
            <c:dLbl>
              <c:idx val="8"/>
              <c:layout>
                <c:manualLayout>
                  <c:x val="-3.4165228009600403E-2"/>
                  <c:y val="-6.0278502651145496E-2"/>
                </c:manualLayout>
              </c:layout>
              <c:showVal val="1"/>
            </c:dLbl>
            <c:dLbl>
              <c:idx val="9"/>
              <c:layout>
                <c:manualLayout>
                  <c:x val="-2.8520499108734373E-2"/>
                  <c:y val="8.4534101825168143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showVal val="1"/>
          </c:dLbls>
          <c:val>
            <c:numRef>
              <c:f>Лист1!$C$274:$L$274</c:f>
              <c:numCache>
                <c:formatCode>0.0%</c:formatCode>
                <c:ptCount val="10"/>
                <c:pt idx="0">
                  <c:v>0.47000000000000008</c:v>
                </c:pt>
                <c:pt idx="1">
                  <c:v>0.61000000000000021</c:v>
                </c:pt>
                <c:pt idx="2">
                  <c:v>0.46</c:v>
                </c:pt>
                <c:pt idx="3">
                  <c:v>0.4900000000000001</c:v>
                </c:pt>
                <c:pt idx="4">
                  <c:v>0.56999999999999995</c:v>
                </c:pt>
                <c:pt idx="5">
                  <c:v>0.62000000000000022</c:v>
                </c:pt>
                <c:pt idx="6">
                  <c:v>0.6000000000000002</c:v>
                </c:pt>
                <c:pt idx="7">
                  <c:v>0.54</c:v>
                </c:pt>
                <c:pt idx="8">
                  <c:v>0.54</c:v>
                </c:pt>
                <c:pt idx="9">
                  <c:v>0.4200000000000001</c:v>
                </c:pt>
              </c:numCache>
            </c:numRef>
          </c:val>
        </c:ser>
        <c:marker val="1"/>
        <c:axId val="90143744"/>
        <c:axId val="90149632"/>
      </c:lineChart>
      <c:catAx>
        <c:axId val="90143744"/>
        <c:scaling>
          <c:orientation val="minMax"/>
        </c:scaling>
        <c:axPos val="b"/>
        <c:tickLblPos val="nextTo"/>
        <c:crossAx val="90149632"/>
        <c:crosses val="autoZero"/>
        <c:auto val="1"/>
        <c:lblAlgn val="ctr"/>
        <c:lblOffset val="100"/>
      </c:catAx>
      <c:valAx>
        <c:axId val="90149632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90143744"/>
        <c:crosses val="autoZero"/>
        <c:crossBetween val="between"/>
      </c:valAx>
    </c:plotArea>
    <c:plotVisOnly val="1"/>
  </c:chart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 ткачева</cp:lastModifiedBy>
  <cp:revision>46</cp:revision>
  <dcterms:created xsi:type="dcterms:W3CDTF">2020-10-27T10:15:00Z</dcterms:created>
  <dcterms:modified xsi:type="dcterms:W3CDTF">2024-06-12T14:11:00Z</dcterms:modified>
</cp:coreProperties>
</file>