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CAB" w:rsidRDefault="00495CAB" w:rsidP="00F247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 Система оценки достижения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обучающимися</w:t>
      </w:r>
      <w:proofErr w:type="gramEnd"/>
    </w:p>
    <w:p w:rsidR="00495CAB" w:rsidRDefault="00495CAB" w:rsidP="00F247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легкой умственной от</w:t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  <w:t>сталостью (интеллектуальными нарушениями)</w:t>
      </w:r>
    </w:p>
    <w:p w:rsidR="00495CAB" w:rsidRDefault="00495CAB" w:rsidP="00F247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планируемых ре</w:t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  <w:t>зуль</w:t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  <w:t>та</w:t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  <w:t xml:space="preserve">тов освоения </w:t>
      </w:r>
    </w:p>
    <w:p w:rsidR="00495CAB" w:rsidRDefault="00495CAB" w:rsidP="00F2472D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адаптированной основной общеобразовательной программы</w:t>
      </w:r>
    </w:p>
    <w:p w:rsidR="00495CAB" w:rsidRDefault="00495CAB" w:rsidP="00F247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Основными направлениями и целями оценочной деятельности в соответствии с тре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бо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ваниями Стандарта являются оценка образовательных до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сти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жений обучающихся и оце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ка результатов деятельности образовательных ор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ганизаций и педагогических кадров. По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лу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ченные данные используются для оце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нки состояния и тенденций развития системы образования. </w:t>
      </w:r>
    </w:p>
    <w:p w:rsidR="00495CAB" w:rsidRDefault="00495CAB" w:rsidP="00F247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Система оценки достижения обучающимися с умственной отсталостью (интеллектуальными нарушениями) планируемых результатов освоения АООП призвана решить следующие задачи:</w:t>
      </w:r>
    </w:p>
    <w:p w:rsidR="00495CAB" w:rsidRDefault="00495CAB" w:rsidP="00F2472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закреплять основные направления и цели оценочной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495CAB" w:rsidRDefault="00495CAB" w:rsidP="00F2472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ориентировать образовательный процесс на нравственное развитие и воспитание обучающихся, достижение планируемых результатов освоения содержания учебных предметов и фор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ми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ро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ние базовых учебных действий;</w:t>
      </w:r>
    </w:p>
    <w:p w:rsidR="00495CAB" w:rsidRDefault="00495CAB" w:rsidP="00F2472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обеспечивать комплексный подход к оценке результатов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освоения АООП, позволяющий вести оценку предметных и личностных результатов;</w:t>
      </w:r>
    </w:p>
    <w:p w:rsidR="00495CAB" w:rsidRDefault="00495CAB" w:rsidP="00F2472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предусматривать оценку достижений обучающихся и оценку эффективности деятельности общеобразовательной организации;</w:t>
      </w:r>
    </w:p>
    <w:p w:rsidR="00495CAB" w:rsidRDefault="00495CAB" w:rsidP="00F2472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позволять осуществлять оценку динамики учебных достижений обучающихся и развития их жизненной компетенции. </w:t>
      </w:r>
    </w:p>
    <w:p w:rsidR="00495CAB" w:rsidRDefault="00495CAB" w:rsidP="00F2472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Результаты достижений обучающихся с умственной отсталостью (ин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л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ле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к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ту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аль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ны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ми нарушениями) в овладении АООП являются значимыми для оценки качества об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ра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зо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вания обучающихся. При определении подходов к осуществлению оценки результатов це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лесообразно опираться на следующие принципы:</w:t>
      </w:r>
    </w:p>
    <w:p w:rsidR="00495CAB" w:rsidRDefault="00495CAB" w:rsidP="00F2472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1) дифференциации оценки достижений с учетом типологических и индивидуальных особенностей развития и особых образовательных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потребностей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с умственной отсталостью (интеллектуальными нарушениями);</w:t>
      </w:r>
    </w:p>
    <w:p w:rsidR="00495CAB" w:rsidRDefault="00495CAB" w:rsidP="00F2472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2) о</w:t>
      </w:r>
      <w:r>
        <w:rPr>
          <w:rFonts w:ascii="Times New Roman" w:hAnsi="Times New Roman" w:cs="Times New Roman"/>
          <w:sz w:val="28"/>
          <w:szCs w:val="28"/>
        </w:rPr>
        <w:t xml:space="preserve">бъективности оценки, раскрывающей динамику достижений и качественных изменений в психическом и социальном развитии </w:t>
      </w:r>
      <w:r>
        <w:rPr>
          <w:rFonts w:ascii="Times New Roman" w:hAnsi="Times New Roman" w:cs="Times New Roman"/>
          <w:color w:val="auto"/>
          <w:sz w:val="28"/>
          <w:szCs w:val="28"/>
        </w:rPr>
        <w:t>обучающихся;</w:t>
      </w:r>
    </w:p>
    <w:p w:rsidR="00495CAB" w:rsidRDefault="00495CAB" w:rsidP="00F2472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3) единства параметров, критериев и инструментария оценки достижений в освоении содержания АООП, что сможет обеспечить объективность оценки в разных образовательных организациях. Для этого необходимым является создание методического обеспечения (описание диагностических материалов, процедур их применения, сбора, формализации, обработки, обобщения и представления полученных данных) процесса осуществления оценки достижений обучающихся.</w:t>
      </w:r>
    </w:p>
    <w:p w:rsidR="00495CAB" w:rsidRDefault="00495CAB" w:rsidP="00F2472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Эти принципы </w:t>
      </w:r>
      <w:r>
        <w:rPr>
          <w:rFonts w:ascii="Times New Roman" w:hAnsi="Times New Roman" w:cs="Times New Roman"/>
          <w:sz w:val="28"/>
          <w:szCs w:val="28"/>
        </w:rPr>
        <w:t>отражают целостность системы образования обучающихся с умственной отсталостью (интеллектуальными нарушениями), представляют обобщенные характеристики оценки их учебных и личностных достижений.</w:t>
      </w:r>
    </w:p>
    <w:p w:rsidR="00495CAB" w:rsidRDefault="00495CAB" w:rsidP="00F2472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результатов. </w:t>
      </w:r>
    </w:p>
    <w:p w:rsidR="00495CAB" w:rsidRDefault="00495CAB" w:rsidP="00F247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Обеспечение дифференцированной оценки достижений обучающихся с умственной от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сталостью (интеллектуальными нарушениями) имеет определяющее значение для оце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ки качества образования. </w:t>
      </w:r>
    </w:p>
    <w:p w:rsidR="00495CAB" w:rsidRDefault="00495CAB" w:rsidP="00F247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требования Стандарта для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 умственной отсталостью (ин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теллектуальными нарушениями) оценке подлежат личностные и предметные ре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зуль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ты.</w:t>
      </w:r>
    </w:p>
    <w:p w:rsidR="00495CAB" w:rsidRDefault="00495CAB" w:rsidP="00F247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>Личностные результаты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:rsidR="00495CAB" w:rsidRDefault="00495CAB" w:rsidP="00F247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Оценка личностных результатов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предполагает, прежде всего, оценку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продвижения ребенка в овладении социальными (жизненными) компетенциями, которые, в конечном итоге, составляют основу этих результатов. При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12D8C">
        <w:rPr>
          <w:rFonts w:ascii="Times New Roman" w:hAnsi="Times New Roman" w:cs="Times New Roman"/>
          <w:color w:val="auto"/>
          <w:sz w:val="28"/>
          <w:szCs w:val="28"/>
        </w:rPr>
        <w:t>этом, некоторые личностные результаты (например, комплекс результатов: «формирования гражданского самосознания») могут быть оценены исключительно качественно.</w:t>
      </w:r>
    </w:p>
    <w:p w:rsidR="00F2472D" w:rsidRDefault="00495CAB" w:rsidP="00F247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Всесторонняя и комплексная оценка овладения обучающимися социальными (жизненными) компетенциями может осуществляться на основании применения ме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да экспертной оценки, который представляет собой процедуру оценки ре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зуль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тов на основе мнений группы специалистов (экспертов). Состав экспертной гру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п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пы определяется общеобразовательной организацией и включает пе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да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го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ги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чес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ких и медицинских работников (учителей, воспитателей, учителей-логопедов, пе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дагогов-психологов, социальных педагогов, врача невролога, психиатра, педиатра), которые хорошо знают ученика. Для полноты оценки лич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ностных результатов освоения обу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чающимися с умственной отсталостью (интеллектуальными нарушениями) АООП сле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ду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ет учитывать мнение родителей (законных представителей), поскольку ос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вой оценки служит анализ изменений поведения обучающегося в по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се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д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нев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ной жизни в различных социальных средах (школьной и семейной).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495CAB" w:rsidRDefault="00495CAB" w:rsidP="00F247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2472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Основной формой работы участников экспертной группы является </w:t>
      </w:r>
      <w:proofErr w:type="spellStart"/>
      <w:r w:rsidRPr="00F2472D">
        <w:rPr>
          <w:rFonts w:ascii="Times New Roman" w:hAnsi="Times New Roman" w:cs="Times New Roman"/>
          <w:b/>
          <w:color w:val="auto"/>
          <w:sz w:val="28"/>
          <w:szCs w:val="28"/>
        </w:rPr>
        <w:t>психолого-медико-педагогический</w:t>
      </w:r>
      <w:proofErr w:type="spellEnd"/>
      <w:r w:rsidRPr="00F2472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консилиум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95CAB" w:rsidRDefault="00495CAB" w:rsidP="00F247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1) полный перечень личностных результатов, прописанных в тексте ФГОС, которые выступают в качестве критериев оценки социальной (жизненной) компетенции учащихся. Перечень этих результатов может быть самостоятельно расширен общеобразовательной организацией;</w:t>
      </w:r>
    </w:p>
    <w:p w:rsidR="00495CAB" w:rsidRDefault="00495CAB" w:rsidP="00F247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2) перечень параметров и индикаторов оценки каждого результата. Пример представлен в таблице 1:</w:t>
      </w:r>
    </w:p>
    <w:p w:rsidR="00495CAB" w:rsidRDefault="00495CAB" w:rsidP="00F2472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Таблица 1. Программа оценки личностных результатов</w:t>
      </w:r>
    </w:p>
    <w:tbl>
      <w:tblPr>
        <w:tblW w:w="0" w:type="auto"/>
        <w:tblInd w:w="-111" w:type="dxa"/>
        <w:tblLayout w:type="fixed"/>
        <w:tblLook w:val="0000"/>
      </w:tblPr>
      <w:tblGrid>
        <w:gridCol w:w="3190"/>
        <w:gridCol w:w="3190"/>
        <w:gridCol w:w="3201"/>
      </w:tblGrid>
      <w:tr w:rsidR="00495CAB" w:rsidTr="00AB6E7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CAB" w:rsidRDefault="00495CAB" w:rsidP="00F2472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Критерий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CAB" w:rsidRDefault="00495CAB" w:rsidP="00F2472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Параметры оценки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AB" w:rsidRDefault="00495CAB" w:rsidP="00F2472D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Индикаторы</w:t>
            </w:r>
          </w:p>
        </w:tc>
      </w:tr>
      <w:tr w:rsidR="00495CAB" w:rsidTr="00AB6E71">
        <w:trPr>
          <w:trHeight w:val="854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CAB" w:rsidRDefault="00495CAB" w:rsidP="00F2472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Владение навыками коммуникации и принятыми ритуалами социального взаимодействия (т.е. самой формой поведения, его социальным рисунком), </w:t>
            </w:r>
            <w: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в том числе с использованием информационных технологий</w:t>
            </w:r>
          </w:p>
        </w:tc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CAB" w:rsidRDefault="00495CAB" w:rsidP="00F2472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навыков коммуникации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взрос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лы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ми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AB" w:rsidRDefault="00495CAB" w:rsidP="00F2472D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инициировать и поддерживать ком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му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цию с взрослыми</w:t>
            </w:r>
          </w:p>
        </w:tc>
      </w:tr>
      <w:tr w:rsidR="00495CAB" w:rsidTr="00AB6E71">
        <w:trPr>
          <w:trHeight w:val="839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CAB" w:rsidRDefault="00495CAB" w:rsidP="00F2472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95CAB" w:rsidRDefault="00495CAB" w:rsidP="00F2472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AB" w:rsidRDefault="00495CAB" w:rsidP="00F2472D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применять аде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к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ватные способы поведения в разных ситуациях</w:t>
            </w:r>
          </w:p>
        </w:tc>
      </w:tr>
      <w:tr w:rsidR="00495CAB" w:rsidTr="00AB6E71">
        <w:trPr>
          <w:trHeight w:val="281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CAB" w:rsidRDefault="00495CAB" w:rsidP="00F2472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</w:tcPr>
          <w:p w:rsidR="00495CAB" w:rsidRDefault="00495CAB" w:rsidP="00F2472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AB" w:rsidRDefault="00495CAB" w:rsidP="00F2472D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способность обращаться за помощью </w:t>
            </w:r>
          </w:p>
        </w:tc>
      </w:tr>
      <w:tr w:rsidR="00495CAB" w:rsidTr="00AB6E71">
        <w:trPr>
          <w:trHeight w:val="538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CAB" w:rsidRDefault="00495CAB" w:rsidP="00F2472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CAB" w:rsidRDefault="00495CAB" w:rsidP="00F2472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навыков коммуникации со сверстниками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AB" w:rsidRDefault="00495CAB" w:rsidP="00F2472D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инициировать и поддерживать коммуникацию со сверс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ками</w:t>
            </w:r>
          </w:p>
        </w:tc>
      </w:tr>
      <w:tr w:rsidR="00495CAB" w:rsidTr="00AB6E71">
        <w:trPr>
          <w:trHeight w:val="536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CAB" w:rsidRDefault="00495CAB" w:rsidP="00F2472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CAB" w:rsidRDefault="00495CAB" w:rsidP="00F2472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AB" w:rsidRDefault="00495CAB" w:rsidP="00F2472D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применять аде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к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ватные способы поведения в разных ситуациях</w:t>
            </w:r>
          </w:p>
        </w:tc>
      </w:tr>
      <w:tr w:rsidR="00495CAB" w:rsidTr="00AB6E71">
        <w:trPr>
          <w:trHeight w:val="536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CAB" w:rsidRDefault="00495CAB" w:rsidP="00F2472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CAB" w:rsidRDefault="00495CAB" w:rsidP="00F2472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AB" w:rsidRDefault="00495CAB" w:rsidP="00F2472D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способность обращаться за помощью </w:t>
            </w:r>
          </w:p>
        </w:tc>
      </w:tr>
      <w:tr w:rsidR="00495CAB" w:rsidTr="00AB6E71">
        <w:trPr>
          <w:trHeight w:val="1164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95CAB" w:rsidRDefault="00495CAB" w:rsidP="00F2472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CAB" w:rsidRDefault="00495CAB" w:rsidP="00F2472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владение средствами коммуникации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AB" w:rsidRDefault="00495CAB" w:rsidP="00F2472D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использовать разнообразные средства ко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муникации согласно ситу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ации</w:t>
            </w:r>
          </w:p>
        </w:tc>
      </w:tr>
      <w:tr w:rsidR="00495CAB" w:rsidTr="00AB6E71">
        <w:trPr>
          <w:trHeight w:val="298"/>
        </w:trPr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</w:tcPr>
          <w:p w:rsidR="00495CAB" w:rsidRDefault="00495CAB" w:rsidP="00F2472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CAB" w:rsidRDefault="00495CAB" w:rsidP="00F2472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адекватность применения ритуалов социального взаимодействия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CAB" w:rsidRDefault="00495CAB" w:rsidP="00F2472D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правильно при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менить ритуалы социаль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го взаимодействия согласно ситуации</w:t>
            </w:r>
          </w:p>
        </w:tc>
      </w:tr>
    </w:tbl>
    <w:p w:rsidR="00495CAB" w:rsidRDefault="00495CAB" w:rsidP="00495CAB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95CAB" w:rsidRDefault="00495CAB" w:rsidP="00F247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3) систему бальной оценки результатов;</w:t>
      </w:r>
    </w:p>
    <w:p w:rsidR="00495CAB" w:rsidRPr="00EC2333" w:rsidRDefault="00495CAB" w:rsidP="00F247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4) документы, в которых отражаются индивидуальные результаты каждого обучающегося (например, </w:t>
      </w:r>
      <w:r w:rsidRPr="00EC2333">
        <w:rPr>
          <w:rFonts w:ascii="Times New Roman" w:hAnsi="Times New Roman" w:cs="Times New Roman"/>
          <w:color w:val="000000" w:themeColor="text1"/>
          <w:sz w:val="28"/>
          <w:szCs w:val="28"/>
        </w:rPr>
        <w:t>Карта индивидуальных достижений ученика) и результаты всего класса (например, Журнал итоговых достижений учащихся __ класса);</w:t>
      </w:r>
    </w:p>
    <w:p w:rsidR="00495CAB" w:rsidRDefault="00495CAB" w:rsidP="00F247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5) материалы для проведения процедуры оценки личностных и результатов.</w:t>
      </w:r>
    </w:p>
    <w:p w:rsidR="00495CAB" w:rsidRDefault="00495CAB" w:rsidP="00F247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связаны с овладением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 </w:t>
      </w:r>
    </w:p>
    <w:p w:rsidR="00F2472D" w:rsidRDefault="00F2472D" w:rsidP="00F247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целом оценка достижения обучающимися с умственной отсталостью (интеллектуальными нарушениями) пред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метных результатов должна базироваться на принципах ин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ди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ду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аль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го и дифференцированного подходов. Усвоенные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обу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ча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ющимися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даже незначительные по объему и эле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мен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тарные по содержанию знания и умения должны выполнять кор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рек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ци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он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но-раз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ю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щую функцию, поскольку они играют определенную роль в становлении лич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нос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ти ученика и овладении им социальным опытом. </w:t>
      </w:r>
    </w:p>
    <w:p w:rsidR="00F2472D" w:rsidRDefault="00F2472D" w:rsidP="00F247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Для преодоления формального подхода в оценивании предметных ре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зуль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татов освоения АООП обуча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ю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щи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мися с умственной отсталостью (интеллектуальными нарушениями) необходимо, что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бы балльная оценка свидетельствовала о качестве ус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енных знаний. В связи с этим основными критериями оценки планируемых результатов являются следующие: соответствие / несоответствие науке и практике; полнота и надежность усвоения; самостоятельность применения усвоенных знаний. </w:t>
      </w:r>
    </w:p>
    <w:p w:rsidR="00F2472D" w:rsidRDefault="00F2472D" w:rsidP="00F247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Таким образом, ус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енные предметные ре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зультаты могут быть оценены с точки зрения до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сто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вер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нос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ти как «верные» или «неверные». Критерий «верно» / «неверно» (правильность выполнения задания) сви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детельствует о частотности допущения тех или иных ошибок, возможных при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чинах их появления, способах их предупреждения или пре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до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ле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ния. По критерию полноты предметные результаты могут оцениваться как полные, частично полные и неполные. Самостоятельность выполнения заданий оценивается с позиции наличия / отсутствия помощи и ее видов: задание выполнено полностью самостоятельно; выполнено по словесной инструкции; выполнено с опорой на образец; задание не выполнено при оказании различных видов помощи.</w:t>
      </w:r>
    </w:p>
    <w:p w:rsidR="00F2472D" w:rsidRDefault="00F2472D" w:rsidP="00F247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Результаты овладения АООП выявляются в ходе выполнения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разных видов заданий, требующих верного решения:</w:t>
      </w:r>
    </w:p>
    <w:p w:rsidR="00F2472D" w:rsidRDefault="00F2472D" w:rsidP="00F247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 способу предъявления (устные, письменные, практические); </w:t>
      </w:r>
    </w:p>
    <w:p w:rsidR="00F2472D" w:rsidRDefault="00F2472D" w:rsidP="00F247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 характеру выполнения (репродуктивные, продуктивные, творческие).</w:t>
      </w:r>
    </w:p>
    <w:p w:rsidR="00F2472D" w:rsidRDefault="00F2472D" w:rsidP="00F247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Чем больше верно выполненных заданий к общему объему, тем выше по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казатель надежности полученных результатов, что дает основание оце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вать их как «удовлетворительные», «хорошие», «очень хорошие» (отличные).</w:t>
      </w:r>
    </w:p>
    <w:p w:rsidR="00F2472D" w:rsidRDefault="00F2472D" w:rsidP="00F2472D">
      <w:pPr>
        <w:pStyle w:val="a4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текущей оценочной деятельности целесообразно соотносить результаты, продемонстрированные учеником, с оценками типа:</w:t>
      </w:r>
    </w:p>
    <w:p w:rsidR="00F2472D" w:rsidRPr="00DB1F3A" w:rsidRDefault="00F2472D" w:rsidP="00F2472D">
      <w:pPr>
        <w:pStyle w:val="a5"/>
        <w:spacing w:line="240" w:lineRule="auto"/>
        <w:ind w:firstLine="454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B1F3A">
        <w:rPr>
          <w:rFonts w:ascii="Times New Roman" w:hAnsi="Times New Roman" w:cs="Times New Roman"/>
          <w:b/>
          <w:color w:val="auto"/>
          <w:sz w:val="28"/>
          <w:szCs w:val="28"/>
        </w:rPr>
        <w:t xml:space="preserve">«удовлетворительно» (зачёт), если обучающиеся верно выполняют от 35% до 50% заданий; </w:t>
      </w:r>
    </w:p>
    <w:p w:rsidR="00F2472D" w:rsidRPr="00DB1F3A" w:rsidRDefault="00F2472D" w:rsidP="00F247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B1F3A">
        <w:rPr>
          <w:rFonts w:ascii="Times New Roman" w:hAnsi="Times New Roman" w:cs="Times New Roman"/>
          <w:b/>
          <w:color w:val="auto"/>
          <w:sz w:val="28"/>
          <w:szCs w:val="28"/>
        </w:rPr>
        <w:t>«хорошо» ― от 51% до 65% заданий.</w:t>
      </w:r>
    </w:p>
    <w:p w:rsidR="00F2472D" w:rsidRPr="00DB1F3A" w:rsidRDefault="00F2472D" w:rsidP="00F247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B1F3A">
        <w:rPr>
          <w:rFonts w:ascii="Times New Roman" w:hAnsi="Times New Roman" w:cs="Times New Roman"/>
          <w:b/>
          <w:color w:val="auto"/>
          <w:sz w:val="28"/>
          <w:szCs w:val="28"/>
        </w:rPr>
        <w:t>«очень хорошо» (отлично) свыше 65%.</w:t>
      </w:r>
    </w:p>
    <w:p w:rsidR="00F2472D" w:rsidRDefault="00F2472D" w:rsidP="00F247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Такой подход не исключает возможности использования традиционной системы отметок по 5</w:t>
      </w:r>
      <w:r>
        <w:rPr>
          <w:rFonts w:ascii="Times New Roman" w:hAnsi="Times New Roman" w:cs="Times New Roman"/>
          <w:color w:val="auto"/>
          <w:sz w:val="28"/>
          <w:szCs w:val="28"/>
        </w:rPr>
        <w:noBreakHyphen/>
        <w:t>балльной шкале, однако требует уточнения и переосмыс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ления их наполнения. В любом случае, при оценке итоговых предмет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ных результатов следует из всего спектра оценок выбирать такие, которые сти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мулировали бы учебную и практическую деятельность обучающегося, ока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зывали бы положительное влияние на формирование жизненных компетен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ций.</w:t>
      </w:r>
    </w:p>
    <w:p w:rsidR="00F2472D" w:rsidRDefault="00F2472D" w:rsidP="00F247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Согласно требованиям Стандарта по завершению реализации АООП проводится итоговая аттестация в форме двух испытаний:</w:t>
      </w:r>
    </w:p>
    <w:p w:rsidR="00F2472D" w:rsidRPr="00DB1F3A" w:rsidRDefault="00F2472D" w:rsidP="00F2472D">
      <w:pPr>
        <w:pStyle w:val="Standard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1F3A">
        <w:rPr>
          <w:rFonts w:ascii="Times New Roman" w:hAnsi="Times New Roman" w:cs="Times New Roman"/>
          <w:b/>
          <w:bCs/>
          <w:sz w:val="28"/>
          <w:szCs w:val="28"/>
        </w:rPr>
        <w:t>первое ― предполагает комплексную оценку предметных результатов усвоения обучающимися русского языка, чтения (литературного чтения), математики и основ социальной жизни;</w:t>
      </w:r>
    </w:p>
    <w:p w:rsidR="00F2472D" w:rsidRPr="00DB1F3A" w:rsidRDefault="00F2472D" w:rsidP="00F247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B1F3A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второе ― направлено на оценку знаний и умений по выбранному профилю труда.</w:t>
      </w:r>
      <w:r w:rsidRPr="00DB1F3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F2472D" w:rsidRDefault="00F2472D" w:rsidP="00F247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 самостоятельно разрабатывает содержание и процедуру проведения итоговой аттестации. </w:t>
      </w:r>
    </w:p>
    <w:p w:rsidR="00F2472D" w:rsidRPr="00DB1F3A" w:rsidRDefault="00F2472D" w:rsidP="00F247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B1F3A">
        <w:rPr>
          <w:rFonts w:ascii="Times New Roman" w:hAnsi="Times New Roman" w:cs="Times New Roman"/>
          <w:b/>
          <w:color w:val="auto"/>
          <w:sz w:val="28"/>
          <w:szCs w:val="28"/>
        </w:rPr>
        <w:t>Результаты итоговой аттестации оцениваются в форме «зачет» / «не зачет».</w:t>
      </w:r>
    </w:p>
    <w:p w:rsidR="00F2472D" w:rsidRDefault="00F2472D" w:rsidP="00F247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Оценка деятельности педагогических кадров, осуществляющих об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ра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зо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вательную де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ятельность обучающихся с умственной отсталостью (интеллектуальными на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ру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ше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я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ми), осу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ще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с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ляется на основе интегративных показателей, свидетельствующих о по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ло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жи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тель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ной динамике развития обучающегося («было» ― «стало») или в сложных слу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ча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ях сохранении его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пси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хо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эмо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ци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наль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статуса. </w:t>
      </w:r>
    </w:p>
    <w:p w:rsidR="00F2472D" w:rsidRDefault="00F2472D" w:rsidP="00F2472D">
      <w:pPr>
        <w:pStyle w:val="a4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Оценка результатов деятельности общеобразовательной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>осу</w:t>
      </w:r>
      <w:r>
        <w:rPr>
          <w:rFonts w:ascii="Times New Roman" w:hAnsi="Times New Roman" w:cs="Times New Roman"/>
          <w:sz w:val="28"/>
          <w:szCs w:val="28"/>
        </w:rPr>
        <w:softHyphen/>
        <w:t>ще</w:t>
      </w:r>
      <w:r>
        <w:rPr>
          <w:rFonts w:ascii="Times New Roman" w:hAnsi="Times New Roman" w:cs="Times New Roman"/>
          <w:sz w:val="28"/>
          <w:szCs w:val="28"/>
        </w:rPr>
        <w:softHyphen/>
        <w:t>с</w:t>
      </w:r>
      <w:r>
        <w:rPr>
          <w:rFonts w:ascii="Times New Roman" w:hAnsi="Times New Roman" w:cs="Times New Roman"/>
          <w:sz w:val="28"/>
          <w:szCs w:val="28"/>
        </w:rPr>
        <w:softHyphen/>
        <w:t>т</w:t>
      </w:r>
      <w:r>
        <w:rPr>
          <w:rFonts w:ascii="Times New Roman" w:hAnsi="Times New Roman" w:cs="Times New Roman"/>
          <w:sz w:val="28"/>
          <w:szCs w:val="28"/>
        </w:rPr>
        <w:softHyphen/>
        <w:t>в</w:t>
      </w:r>
      <w:r>
        <w:rPr>
          <w:rFonts w:ascii="Times New Roman" w:hAnsi="Times New Roman" w:cs="Times New Roman"/>
          <w:sz w:val="28"/>
          <w:szCs w:val="28"/>
        </w:rPr>
        <w:softHyphen/>
        <w:t>ляется в ходе ее аккредитации, а также в рамках аттестации педагогических кад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ров. Она проводится на основе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результатов итоговой оценки достижения пла</w:t>
      </w:r>
      <w:r>
        <w:rPr>
          <w:rFonts w:ascii="Times New Roman" w:hAnsi="Times New Roman" w:cs="Times New Roman"/>
          <w:sz w:val="28"/>
          <w:szCs w:val="28"/>
        </w:rPr>
        <w:softHyphen/>
        <w:t>нируемых результатов освоения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АООП с учётом:</w:t>
      </w:r>
    </w:p>
    <w:p w:rsidR="00F2472D" w:rsidRDefault="00F2472D" w:rsidP="00F2472D">
      <w:pPr>
        <w:pStyle w:val="a5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результатов мониторинговых исследований разного уровня (федерального, регионального, муниципального);</w:t>
      </w:r>
    </w:p>
    <w:p w:rsidR="00F2472D" w:rsidRDefault="00F2472D" w:rsidP="00F2472D">
      <w:pPr>
        <w:pStyle w:val="a5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условий реализации АООП ОО;</w:t>
      </w:r>
    </w:p>
    <w:p w:rsidR="00F2472D" w:rsidRDefault="00F2472D" w:rsidP="00F2472D">
      <w:pPr>
        <w:pStyle w:val="a5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особенностей контингента обучающихся.</w:t>
      </w:r>
    </w:p>
    <w:p w:rsidR="00F2472D" w:rsidRDefault="00F2472D" w:rsidP="00F2472D">
      <w:pPr>
        <w:pStyle w:val="a4"/>
        <w:spacing w:line="240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оценки в ходе данных процедур является также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текущая оценочная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и педагогов, и в частности отслеживание динамики образовательных достижений обучающихся с умственной отсталостью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(интеллектуальными нарушениями) </w:t>
      </w:r>
      <w:r>
        <w:rPr>
          <w:rFonts w:ascii="Times New Roman" w:hAnsi="Times New Roman" w:cs="Times New Roman"/>
          <w:sz w:val="28"/>
          <w:szCs w:val="28"/>
        </w:rPr>
        <w:t>данной образовательной организации.</w:t>
      </w:r>
    </w:p>
    <w:p w:rsidR="00AC1454" w:rsidRDefault="00AC1454" w:rsidP="00F2472D">
      <w:pPr>
        <w:spacing w:line="240" w:lineRule="auto"/>
      </w:pPr>
    </w:p>
    <w:sectPr w:rsidR="00AC1454" w:rsidSect="00AC1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C73" w:rsidRDefault="00BE5C73" w:rsidP="00495CAB">
      <w:pPr>
        <w:spacing w:after="0" w:line="240" w:lineRule="auto"/>
      </w:pPr>
      <w:r>
        <w:separator/>
      </w:r>
    </w:p>
  </w:endnote>
  <w:endnote w:type="continuationSeparator" w:id="1">
    <w:p w:rsidR="00BE5C73" w:rsidRDefault="00BE5C73" w:rsidP="00495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C73" w:rsidRDefault="00BE5C73" w:rsidP="00495CAB">
      <w:pPr>
        <w:spacing w:after="0" w:line="240" w:lineRule="auto"/>
      </w:pPr>
      <w:r>
        <w:separator/>
      </w:r>
    </w:p>
  </w:footnote>
  <w:footnote w:type="continuationSeparator" w:id="1">
    <w:p w:rsidR="00BE5C73" w:rsidRDefault="00BE5C73" w:rsidP="00495C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CAB"/>
    <w:rsid w:val="000B1C2D"/>
    <w:rsid w:val="003E4FEB"/>
    <w:rsid w:val="00495CAB"/>
    <w:rsid w:val="00820BA1"/>
    <w:rsid w:val="00AC1454"/>
    <w:rsid w:val="00BE5C73"/>
    <w:rsid w:val="00DA4FBB"/>
    <w:rsid w:val="00DB1F3A"/>
    <w:rsid w:val="00E972CC"/>
    <w:rsid w:val="00EC2333"/>
    <w:rsid w:val="00F24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CAB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495CAB"/>
    <w:rPr>
      <w:vertAlign w:val="superscript"/>
    </w:rPr>
  </w:style>
  <w:style w:type="paragraph" w:customStyle="1" w:styleId="a4">
    <w:name w:val="Основной"/>
    <w:basedOn w:val="a"/>
    <w:rsid w:val="00F2472D"/>
    <w:pPr>
      <w:suppressAutoHyphens w:val="0"/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5">
    <w:name w:val="Буллит"/>
    <w:basedOn w:val="a4"/>
    <w:rsid w:val="00F2472D"/>
    <w:pPr>
      <w:ind w:firstLine="244"/>
    </w:pPr>
  </w:style>
  <w:style w:type="paragraph" w:customStyle="1" w:styleId="Standard">
    <w:name w:val="Standard"/>
    <w:rsid w:val="00F2472D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Красникова Галина Алексеевна</cp:lastModifiedBy>
  <cp:revision>4</cp:revision>
  <dcterms:created xsi:type="dcterms:W3CDTF">2020-10-19T16:44:00Z</dcterms:created>
  <dcterms:modified xsi:type="dcterms:W3CDTF">2020-11-03T10:54:00Z</dcterms:modified>
</cp:coreProperties>
</file>