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 w:rsidR="00771E9F">
        <w:rPr>
          <w:rFonts w:ascii="Times New Roman" w:hAnsi="Times New Roman" w:cs="Times New Roman"/>
          <w:b/>
          <w:sz w:val="24"/>
          <w:szCs w:val="24"/>
        </w:rPr>
        <w:t>Основы социальной жизни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31C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71E9F" w:rsidRPr="00762801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8F1">
        <w:rPr>
          <w:rFonts w:ascii="Times New Roman" w:hAnsi="Times New Roman" w:cs="Times New Roman"/>
          <w:sz w:val="24"/>
          <w:szCs w:val="24"/>
        </w:rPr>
        <w:t>Основы социальной жизни, как коррекционный предмет,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</w:t>
      </w:r>
    </w:p>
    <w:p w:rsidR="00771E9F" w:rsidRPr="00F518F1" w:rsidRDefault="00771E9F" w:rsidP="00771E9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F1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8F1">
        <w:rPr>
          <w:rFonts w:ascii="Times New Roman" w:hAnsi="Times New Roman" w:cs="Times New Roman"/>
          <w:b/>
          <w:sz w:val="24"/>
          <w:szCs w:val="24"/>
        </w:rPr>
        <w:t>предмета «Основы социальной жизни»</w:t>
      </w:r>
    </w:p>
    <w:p w:rsidR="00771E9F" w:rsidRPr="00F518F1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8F1">
        <w:rPr>
          <w:rFonts w:ascii="Times New Roman" w:hAnsi="Times New Roman" w:cs="Times New Roman"/>
          <w:sz w:val="24"/>
          <w:szCs w:val="24"/>
        </w:rPr>
        <w:t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</w:t>
      </w:r>
      <w:r>
        <w:rPr>
          <w:rFonts w:ascii="Times New Roman" w:hAnsi="Times New Roman" w:cs="Times New Roman"/>
          <w:sz w:val="24"/>
          <w:szCs w:val="24"/>
        </w:rPr>
        <w:t xml:space="preserve">лема актуальна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F518F1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Pr="00F51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обучаются дети с интеллектуальными нарушениями,</w:t>
      </w:r>
      <w:r w:rsidRPr="00F518F1">
        <w:rPr>
          <w:rFonts w:ascii="Times New Roman" w:hAnsi="Times New Roman" w:cs="Times New Roman"/>
          <w:sz w:val="24"/>
          <w:szCs w:val="24"/>
        </w:rPr>
        <w:t xml:space="preserve"> а особенно остро она стоит перед учителем основ социальной жизни, который на своих уроках решает задачу всестороннего развития молодого поколения и готовит обучающихся к непосредственному включению в жизнь, в трудовую деятельность в современных экономических условиях.</w:t>
      </w:r>
    </w:p>
    <w:p w:rsidR="00771E9F" w:rsidRPr="00857E5E" w:rsidRDefault="00771E9F" w:rsidP="00771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«Основы социальной жизни» для курса 5 класса</w:t>
      </w:r>
      <w:r w:rsidRPr="00857E5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</w:t>
      </w:r>
      <w:r w:rsidRPr="00857E5E">
        <w:rPr>
          <w:rFonts w:ascii="Times New Roman" w:eastAsia="HiddenHorzOCR" w:hAnsi="Times New Roman" w:cs="Times New Roman"/>
          <w:sz w:val="24"/>
          <w:szCs w:val="24"/>
        </w:rPr>
        <w:t>в соответствии с требованиями:</w:t>
      </w:r>
    </w:p>
    <w:p w:rsidR="00771E9F" w:rsidRPr="007B5601" w:rsidRDefault="00771E9F" w:rsidP="00771E9F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</w:t>
      </w:r>
      <w:r>
        <w:rPr>
          <w:rFonts w:ascii="Times New Roman" w:hAnsi="Times New Roman" w:cs="Times New Roman"/>
          <w:sz w:val="24"/>
          <w:szCs w:val="24"/>
        </w:rPr>
        <w:t>теллектуальными нарушениями)»</w:t>
      </w:r>
      <w:r w:rsidRPr="007B56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1E9F" w:rsidRPr="007B5601" w:rsidRDefault="00771E9F" w:rsidP="00771E9F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proofErr w:type="gramStart"/>
      <w:r w:rsidRPr="007B5601">
        <w:rPr>
          <w:rFonts w:ascii="Times New Roman" w:hAnsi="Times New Roman"/>
          <w:bCs/>
          <w:sz w:val="24"/>
          <w:szCs w:val="24"/>
        </w:rPr>
        <w:t>образ</w:t>
      </w:r>
      <w:r>
        <w:rPr>
          <w:rFonts w:ascii="Times New Roman" w:hAnsi="Times New Roman"/>
          <w:bCs/>
          <w:sz w:val="24"/>
          <w:szCs w:val="24"/>
        </w:rPr>
        <w:t>овательной  программы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5601">
        <w:rPr>
          <w:rFonts w:ascii="Times New Roman" w:hAnsi="Times New Roman"/>
          <w:bCs/>
          <w:sz w:val="24"/>
          <w:szCs w:val="24"/>
        </w:rPr>
        <w:t xml:space="preserve"> общего образования обучающихся  с умственной  отсталостью       (интеллектуальными нарушениями) МБОУ СОШ № 28</w:t>
      </w:r>
      <w:r>
        <w:rPr>
          <w:rFonts w:ascii="Times New Roman" w:hAnsi="Times New Roman"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Cs/>
          <w:sz w:val="24"/>
          <w:szCs w:val="24"/>
        </w:rPr>
        <w:t>С.А.Тунникова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  посёлка Мостовского</w:t>
      </w:r>
      <w:r w:rsidRPr="007B560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71E9F" w:rsidRPr="00B61BD0" w:rsidRDefault="00771E9F" w:rsidP="00771E9F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7B5601">
        <w:rPr>
          <w:rFonts w:ascii="Times New Roman" w:hAnsi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7B5601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поселка Мостовского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CD32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CD329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B56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1E9F" w:rsidRPr="00E61F27" w:rsidRDefault="00771E9F" w:rsidP="00771E9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i/>
          <w:color w:val="000000"/>
        </w:rPr>
      </w:pPr>
      <w:r w:rsidRPr="008D261A">
        <w:rPr>
          <w:rStyle w:val="c4"/>
          <w:color w:val="000000"/>
        </w:rPr>
        <w:t>Предмет «Основы социальной жизни» входит в обязательную часть предметной области «Человек и общество</w:t>
      </w:r>
      <w:proofErr w:type="gramStart"/>
      <w:r w:rsidRPr="008D261A">
        <w:rPr>
          <w:rStyle w:val="c4"/>
          <w:color w:val="000000"/>
        </w:rPr>
        <w:t>».Согласно</w:t>
      </w:r>
      <w:proofErr w:type="gramEnd"/>
      <w:r w:rsidRPr="008D261A">
        <w:rPr>
          <w:rStyle w:val="c4"/>
          <w:color w:val="000000"/>
        </w:rPr>
        <w:t xml:space="preserve"> учебному плану, всего на изучение предмета «Основы соц</w:t>
      </w:r>
      <w:r>
        <w:rPr>
          <w:rStyle w:val="c4"/>
          <w:color w:val="000000"/>
        </w:rPr>
        <w:t xml:space="preserve">иальной жизни» выделяется в 5 </w:t>
      </w:r>
      <w:r w:rsidRPr="008D261A">
        <w:rPr>
          <w:rStyle w:val="c4"/>
          <w:color w:val="000000"/>
        </w:rPr>
        <w:t>классе </w:t>
      </w:r>
      <w:r w:rsidRPr="00840F15">
        <w:rPr>
          <w:rStyle w:val="c14"/>
          <w:b/>
          <w:bCs/>
          <w:i/>
          <w:color w:val="000000"/>
        </w:rPr>
        <w:t>34 часа</w:t>
      </w:r>
      <w:r w:rsidRPr="00840F15">
        <w:rPr>
          <w:rStyle w:val="c4"/>
          <w:i/>
          <w:color w:val="000000"/>
        </w:rPr>
        <w:t> </w:t>
      </w:r>
      <w:r>
        <w:rPr>
          <w:rStyle w:val="c4"/>
          <w:i/>
          <w:color w:val="000000"/>
        </w:rPr>
        <w:t>,</w:t>
      </w:r>
      <w:r w:rsidRPr="00840F15">
        <w:rPr>
          <w:rStyle w:val="c14"/>
          <w:b/>
          <w:bCs/>
          <w:i/>
          <w:color w:val="000000"/>
        </w:rPr>
        <w:t>1 час в неделю)</w:t>
      </w:r>
      <w:r>
        <w:rPr>
          <w:rStyle w:val="c14"/>
          <w:b/>
          <w:bCs/>
          <w:i/>
          <w:color w:val="000000"/>
        </w:rPr>
        <w:t>.</w:t>
      </w:r>
    </w:p>
    <w:p w:rsidR="00771E9F" w:rsidRDefault="00771E9F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214" w:rsidRDefault="00E7331C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41A">
        <w:rPr>
          <w:rFonts w:ascii="Times New Roman" w:hAnsi="Times New Roman" w:cs="Times New Roman"/>
          <w:b/>
        </w:rPr>
        <w:t>Учебно-методическое обеспечение</w:t>
      </w:r>
      <w:r w:rsidR="000E0214">
        <w:rPr>
          <w:rFonts w:ascii="Times New Roman" w:hAnsi="Times New Roman" w:cs="Times New Roman"/>
          <w:b/>
        </w:rPr>
        <w:t>.</w:t>
      </w:r>
    </w:p>
    <w:p w:rsidR="008C4317" w:rsidRDefault="008C4317" w:rsidP="008C4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E9F" w:rsidRPr="00771E9F" w:rsidRDefault="00771E9F" w:rsidP="00771E9F">
      <w:pPr>
        <w:spacing w:after="0" w:line="240" w:lineRule="auto"/>
        <w:ind w:right="-1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>Учебное  пособие</w:t>
      </w:r>
      <w:proofErr w:type="gramEnd"/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"Социально-бытовая ориентировка. Учебное пособие: 5 класс ОО, реализующих ФГОС образования обучающихся с интеллектуальными нарушениями \ </w:t>
      </w:r>
      <w:proofErr w:type="spellStart"/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>В.П.Субчева</w:t>
      </w:r>
      <w:proofErr w:type="spellEnd"/>
      <w:r w:rsidRPr="00771E9F">
        <w:rPr>
          <w:rFonts w:ascii="Times New Roman" w:hAnsi="Times New Roman"/>
          <w:bCs/>
          <w:color w:val="000000" w:themeColor="text1"/>
          <w:sz w:val="24"/>
          <w:szCs w:val="24"/>
        </w:rPr>
        <w:t>- М.: Издательство ВЛАДОС,2020</w:t>
      </w:r>
    </w:p>
    <w:p w:rsidR="00771E9F" w:rsidRDefault="00771E9F" w:rsidP="00E7331C">
      <w:pPr>
        <w:shd w:val="clear" w:color="auto" w:fill="FFFFFF"/>
        <w:spacing w:after="150"/>
        <w:rPr>
          <w:rFonts w:ascii="Times New Roman" w:hAnsi="Times New Roman" w:cs="Times New Roman"/>
          <w:b/>
          <w:bCs/>
        </w:rPr>
      </w:pPr>
    </w:p>
    <w:p w:rsidR="00E7331C" w:rsidRPr="00E7331C" w:rsidRDefault="00E7331C" w:rsidP="00E7331C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7331C">
        <w:rPr>
          <w:rFonts w:ascii="Times New Roman" w:hAnsi="Times New Roman" w:cs="Times New Roman"/>
          <w:b/>
          <w:bCs/>
        </w:rPr>
        <w:t>Общая характеристика учебного предмета, курса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Style w:val="c10"/>
          <w:rFonts w:ascii="Times New Roman" w:hAnsi="Times New Roman" w:cs="Times New Roman"/>
          <w:color w:val="000000"/>
          <w:sz w:val="24"/>
          <w:szCs w:val="24"/>
        </w:rPr>
        <w:lastRenderedPageBreak/>
        <w:t>     </w:t>
      </w:r>
      <w:r w:rsidRPr="00AA6719">
        <w:rPr>
          <w:rFonts w:ascii="Times New Roman" w:hAnsi="Times New Roman" w:cs="Times New Roman"/>
          <w:sz w:val="24"/>
          <w:szCs w:val="24"/>
        </w:rPr>
        <w:t>Каждый из разделов, основываясь на академической и жизненной компетенции, полученных на предыдущих этапах обучения, расширяет объем теоретических сведений и сложность практических навыков.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процессе обучения необходимо дать обучающимся представление о предмете основ социальной жизни, назначение кабинета, правила поведения в кабинете. Эта программа направлена на формирование у них знаний и умений, способствующих социально-бытовой адаптации, на повышение общего уровня культуры и отношений в семье.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После вводного занятия по программе следуют разделы «Личная гигиена», «Одежда и обувь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A6719">
        <w:rPr>
          <w:rFonts w:ascii="Times New Roman" w:hAnsi="Times New Roman" w:cs="Times New Roman"/>
          <w:sz w:val="24"/>
          <w:szCs w:val="24"/>
        </w:rPr>
        <w:t>Изучение этих тем не вызывает трудностей. «Питание» -  является одним из наиболее любимых разделов всей программы. Раздел содержит несколько тем разной сложности усвоения. Особое внимание нужно уделять изучению правил техники безопасности. Нарезка бутербродов и овощей для салата требует правильного обращения с кухонным ножом. Также важно соблюдение санитарно-гигиенических правил. При сервировке стола надо обращать внимание не только на последовательность работы, но и на эстетическую сторону.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культуры; организация труда; экономическое и бережное отношение к продуктам, оборудованию;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Строгое соблюдение правил безопасной работы и гигиены труда; творческого отношения к домашнему труду; развития обоняния, осязания, внимания, наблюдательности, памяти, находчивости, смекалки, сообразительности, воображения, фантазии.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Следующие разделы «Культура поведения», «Жилище» - эти темы несложные для изучения, однако определенную трудность представляет выполнение практического задания.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Тематика разделов программы «Транспорт», «Торговля» напрямую связана с местонахождением учебного заведения, дает представление о том, как вести себя в общественном транспорте, о соблюдении правил дорожного движения. 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 также совершенствования и формирования новых умений и навыков, используемые обучающимися в повседневной жизни.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Большое внимание на занятиях по основам социальной жизни отводится эстетическому воспитанию обучающихся, развитию их фантазии, художественного вкуса.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коррекционной школе особое внимание обращено на исправление имеющихся у обучающихся специфических нарушений. При обучении основам социальной жизни используются следующие принципы: 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lastRenderedPageBreak/>
        <w:t>принцип коррекционной направленности,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воспитывающий и развивающий принципы,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принцип доступности обучения,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принцип систематичности и последовательности,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принцип наглядности в обучении,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принцип индивидуального и дифференцированного подхода в обучении.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Коммуникативная направленность обучения делает более продуктивным решение коррекционно-развивающих задач, так как предполагает большую работу на проведение практических работ с использованием бригадной формы организации обучающихся.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При работе с обучающимися, имеющими ограниченные возможности здоровья применяются особые </w:t>
      </w:r>
      <w:proofErr w:type="spellStart"/>
      <w:r w:rsidRPr="00AA671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A6719">
        <w:rPr>
          <w:rFonts w:ascii="Times New Roman" w:hAnsi="Times New Roman" w:cs="Times New Roman"/>
          <w:sz w:val="24"/>
          <w:szCs w:val="24"/>
        </w:rPr>
        <w:t xml:space="preserve"> - развивающие педагогические </w:t>
      </w:r>
      <w:r w:rsidRPr="00AA6719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AA6719">
        <w:rPr>
          <w:rFonts w:ascii="Times New Roman" w:hAnsi="Times New Roman" w:cs="Times New Roman"/>
          <w:sz w:val="24"/>
          <w:szCs w:val="24"/>
        </w:rPr>
        <w:t xml:space="preserve">, позволяющие добиваться положительной динамики в </w:t>
      </w:r>
      <w:proofErr w:type="gramStart"/>
      <w:r w:rsidRPr="00AA6719">
        <w:rPr>
          <w:rFonts w:ascii="Times New Roman" w:hAnsi="Times New Roman" w:cs="Times New Roman"/>
          <w:sz w:val="24"/>
          <w:szCs w:val="24"/>
        </w:rPr>
        <w:t>обучении  и</w:t>
      </w:r>
      <w:proofErr w:type="gramEnd"/>
      <w:r w:rsidRPr="00AA6719">
        <w:rPr>
          <w:rFonts w:ascii="Times New Roman" w:hAnsi="Times New Roman" w:cs="Times New Roman"/>
          <w:sz w:val="24"/>
          <w:szCs w:val="24"/>
        </w:rPr>
        <w:t xml:space="preserve"> воспитании. Грамотное сочетание традиционных и инновационных технологий обеспечивает развитие у обучающихся познавательной активности, </w:t>
      </w:r>
      <w:proofErr w:type="gramStart"/>
      <w:r w:rsidRPr="00AA6719">
        <w:rPr>
          <w:rFonts w:ascii="Times New Roman" w:hAnsi="Times New Roman" w:cs="Times New Roman"/>
          <w:sz w:val="24"/>
          <w:szCs w:val="24"/>
        </w:rPr>
        <w:t>творческих  способностей</w:t>
      </w:r>
      <w:proofErr w:type="gramEnd"/>
      <w:r w:rsidRPr="00AA6719">
        <w:rPr>
          <w:rFonts w:ascii="Times New Roman" w:hAnsi="Times New Roman" w:cs="Times New Roman"/>
          <w:sz w:val="24"/>
          <w:szCs w:val="24"/>
        </w:rPr>
        <w:t xml:space="preserve">, школьной мотивации в учебно-воспитательном процессе. 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На уроках «Основы социальной жизни» используются следующие </w:t>
      </w:r>
      <w:r w:rsidRPr="00AA671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AA6719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словесные: рассказ, объяснение, беседа, работа с учебником и книгой;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наглядные: наблюдение, демонстрация, просмотр;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практические: карточки, тесты.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A6719">
        <w:rPr>
          <w:rFonts w:ascii="Times New Roman" w:hAnsi="Times New Roman" w:cs="Times New Roman"/>
          <w:b/>
          <w:sz w:val="24"/>
          <w:szCs w:val="24"/>
        </w:rPr>
        <w:t xml:space="preserve">формами </w:t>
      </w:r>
      <w:r w:rsidRPr="00AA6719">
        <w:rPr>
          <w:rFonts w:ascii="Times New Roman" w:hAnsi="Times New Roman" w:cs="Times New Roman"/>
          <w:sz w:val="24"/>
          <w:szCs w:val="24"/>
        </w:rPr>
        <w:t>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зависимости от задач урока и оснащении кабинета могут использоваться разные формы организации практических работ, как коллективные (бригадные), так и индивидуальные (выполнение обучающимися всех операций под руководством учителя).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На занятиях следует отводить время для изучения правил техники безопасности, формирования умений пользоваться нагревательными электрическими и </w:t>
      </w:r>
      <w:proofErr w:type="gramStart"/>
      <w:r w:rsidRPr="00AA6719">
        <w:rPr>
          <w:rFonts w:ascii="Times New Roman" w:hAnsi="Times New Roman" w:cs="Times New Roman"/>
          <w:sz w:val="24"/>
          <w:szCs w:val="24"/>
        </w:rPr>
        <w:t>механическими бытовыми приборами</w:t>
      </w:r>
      <w:proofErr w:type="gramEnd"/>
      <w:r w:rsidRPr="00AA6719">
        <w:rPr>
          <w:rFonts w:ascii="Times New Roman" w:hAnsi="Times New Roman" w:cs="Times New Roman"/>
          <w:sz w:val="24"/>
          <w:szCs w:val="24"/>
        </w:rPr>
        <w:t xml:space="preserve"> и приспособлениями, колющими и режущими инструментами, а также навыков обращения со стеклянной посудой, кипятком и т. 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Беседа на занятиях по основам социальной жизни, является одним из основных методов обучения и применяется в сочетании с сюжетно-ролевыми играми, различными практическими работами: записями в тетрадь определённых правил, зарисовками, </w:t>
      </w:r>
      <w:r w:rsidRPr="00AA6719">
        <w:rPr>
          <w:rFonts w:ascii="Times New Roman" w:hAnsi="Times New Roman" w:cs="Times New Roman"/>
          <w:sz w:val="24"/>
          <w:szCs w:val="24"/>
        </w:rPr>
        <w:lastRenderedPageBreak/>
        <w:t>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 В зависимости от задач занятия беседа может иметь различное назначение и сопровождаться наглядностью, она может носить информационный характер. В этом случае учитель выясняет имеющиеся у обучающихся знания и представления и сообщает им новые необходимые сведения. В начале занятия проводятся краткие вводные беседы, а в конце занятия для закрепления полученных знаний заключительные беседы.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Сюжетно-ролевые игры применяются как один из ведущих методов обучения. 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обучающиеся применяют усвоенные ими знания и приёмы.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В программе значительное место отводится экскурсиям. Они проводятся на промышленные объекты, в магазины, на предприятия службы быта, в отделение связи, на транспорт, в различные учреждения. Экскурсии в зависимости от их места в учебном процессе могут быть 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Итоговые экскурсии организуются при завершении работы над темой.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Типы уроков: урок объяснения нового материала (урок первоначального изучения материала; урок закрепления знаний, умений, владений (практический урок); урок обобщения и систематизации знаний (тестирование); комбинированный урок; нестандартные уроки (экскурсия, урок - ролевая игра и другие).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Задания для обучающихся создаются в соответствии с психофизическими особенностями каждого обучающегося. Оценка </w:t>
      </w:r>
      <w:proofErr w:type="gramStart"/>
      <w:r w:rsidRPr="00AA6719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A6719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по результатам письменных работ, текущих и итоговых контрольных работ.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Диагностика основных знаний, умений и владений проводится на начало и конец учебного года, данные отражаются в портфолио обучающихся.</w:t>
      </w:r>
    </w:p>
    <w:p w:rsidR="00771E9F" w:rsidRPr="00AA6719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Программа по предмету «Основы социальной жизни» для 5 класса составлена таким образом, что уровень сложности материала опирается на ранее полученные сведения обучающимися во время уроков развития речи, чтения, русского языка, природоведения, математики.</w:t>
      </w:r>
    </w:p>
    <w:p w:rsidR="00771E9F" w:rsidRPr="00E61F27" w:rsidRDefault="00771E9F" w:rsidP="00771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Занятия по основам социальной жизни тесно связаны с уроками родного языка, математики, географии, технологии, естествоведения.</w:t>
      </w:r>
    </w:p>
    <w:p w:rsidR="00771E9F" w:rsidRDefault="00771E9F" w:rsidP="00771E9F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 w:rsidRPr="0077450E">
        <w:rPr>
          <w:rStyle w:val="c10"/>
          <w:b/>
          <w:bCs/>
          <w:color w:val="000000"/>
        </w:rPr>
        <w:t>Цели и задачи обучения предмету</w:t>
      </w:r>
    </w:p>
    <w:p w:rsidR="00771E9F" w:rsidRPr="0077450E" w:rsidRDefault="00771E9F" w:rsidP="00771E9F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771E9F" w:rsidRPr="00F518F1" w:rsidRDefault="00771E9F" w:rsidP="00771E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8F1">
        <w:rPr>
          <w:rFonts w:ascii="Times New Roman" w:hAnsi="Times New Roman" w:cs="Times New Roman"/>
          <w:sz w:val="24"/>
          <w:szCs w:val="24"/>
        </w:rPr>
        <w:t>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771E9F" w:rsidRPr="003010BD" w:rsidRDefault="00771E9F" w:rsidP="00771E9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Цель программы:</w:t>
      </w:r>
      <w:r w:rsidRPr="00AA6719">
        <w:rPr>
          <w:rFonts w:ascii="Times New Roman" w:hAnsi="Times New Roman" w:cs="Times New Roman"/>
          <w:sz w:val="24"/>
          <w:szCs w:val="24"/>
        </w:rPr>
        <w:t xml:space="preserve"> подготовка обучающихся к самостоятельной жизни и адаптации в современном социуме.</w:t>
      </w:r>
    </w:p>
    <w:p w:rsidR="00771E9F" w:rsidRPr="00AA6719" w:rsidRDefault="00771E9F" w:rsidP="00771E9F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19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719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Образовательные: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719">
        <w:rPr>
          <w:rFonts w:ascii="Times New Roman" w:hAnsi="Times New Roman" w:cs="Times New Roman"/>
          <w:bCs/>
          <w:sz w:val="24"/>
          <w:szCs w:val="24"/>
        </w:rPr>
        <w:t>- научить воспитанников правилам ведения домашнего хозяйства;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719">
        <w:rPr>
          <w:rFonts w:ascii="Times New Roman" w:hAnsi="Times New Roman" w:cs="Times New Roman"/>
          <w:bCs/>
          <w:sz w:val="24"/>
          <w:szCs w:val="24"/>
        </w:rPr>
        <w:t xml:space="preserve">- сформировать практические знания о самостоятельной жизни, и </w:t>
      </w:r>
      <w:proofErr w:type="gramStart"/>
      <w:r w:rsidRPr="00AA6719">
        <w:rPr>
          <w:rFonts w:ascii="Times New Roman" w:hAnsi="Times New Roman" w:cs="Times New Roman"/>
          <w:bCs/>
          <w:sz w:val="24"/>
          <w:szCs w:val="24"/>
        </w:rPr>
        <w:t>жизненно необходимых бытовых умениях</w:t>
      </w:r>
      <w:proofErr w:type="gramEnd"/>
      <w:r w:rsidRPr="00AA6719">
        <w:rPr>
          <w:rFonts w:ascii="Times New Roman" w:hAnsi="Times New Roman" w:cs="Times New Roman"/>
          <w:bCs/>
          <w:sz w:val="24"/>
          <w:szCs w:val="24"/>
        </w:rPr>
        <w:t xml:space="preserve"> и навыках;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научить выполнять определённые программой виды работ по ал</w:t>
      </w:r>
      <w:r w:rsidRPr="00AA6719">
        <w:rPr>
          <w:rFonts w:ascii="Times New Roman" w:hAnsi="Times New Roman" w:cs="Times New Roman"/>
          <w:sz w:val="24"/>
          <w:szCs w:val="24"/>
        </w:rPr>
        <w:softHyphen/>
        <w:t>горитму;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формировать элементарные коммуникативные навыки, обеспечи</w:t>
      </w:r>
      <w:r w:rsidRPr="00AA6719">
        <w:rPr>
          <w:rFonts w:ascii="Times New Roman" w:hAnsi="Times New Roman" w:cs="Times New Roman"/>
          <w:sz w:val="24"/>
          <w:szCs w:val="24"/>
        </w:rPr>
        <w:softHyphen/>
        <w:t>вающие возможность работы в небольшом коллективе;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характера.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719">
        <w:rPr>
          <w:rFonts w:ascii="Times New Roman" w:hAnsi="Times New Roman" w:cs="Times New Roman"/>
          <w:bCs/>
          <w:sz w:val="24"/>
          <w:szCs w:val="24"/>
          <w:u w:val="single"/>
        </w:rPr>
        <w:t>Коррекционно-развивающие: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корригировать внимание учащихся развивать устную речь;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способствовать формированию познавательного интереса учащихся к предмету;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развивать эмоционально волевую сферу в процессе практической деятельности;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активизировать словарный запас, умение вести диалог по теме.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67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Воспитательные: 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- воспитание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оборудованию, использованию электроэнергии и др., </w:t>
      </w:r>
    </w:p>
    <w:p w:rsidR="00771E9F" w:rsidRPr="00AA6719" w:rsidRDefault="00771E9F" w:rsidP="007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 xml:space="preserve">- строгое соблюдение правил безопасной работы и гигиены труда; </w:t>
      </w:r>
    </w:p>
    <w:p w:rsidR="00771E9F" w:rsidRPr="00E61F27" w:rsidRDefault="00771E9F" w:rsidP="00771E9F">
      <w:pPr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AA6719">
        <w:rPr>
          <w:rFonts w:ascii="Times New Roman" w:hAnsi="Times New Roman" w:cs="Times New Roman"/>
          <w:sz w:val="24"/>
          <w:szCs w:val="24"/>
        </w:rPr>
        <w:t>- воспитание желания и стремления к приготовлению доброкачественной пищи; творческого отношения к домашнему труду; развитие обоняния, осязания, ловкости, скорости; внимания, наблюдательности, памяти, находчивости, смекалки, сообразительности, воображения, фантазии, интереса к национальным традициям.</w:t>
      </w:r>
    </w:p>
    <w:p w:rsidR="008C4317" w:rsidRPr="008C4317" w:rsidRDefault="008C4317" w:rsidP="00771E9F">
      <w:pPr>
        <w:pStyle w:val="a5"/>
        <w:spacing w:after="0" w:line="240" w:lineRule="auto"/>
        <w:ind w:left="729" w:hanging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17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8C4317" w:rsidRPr="000107CA" w:rsidRDefault="008C4317" w:rsidP="008C4317">
      <w:pPr>
        <w:pStyle w:val="a5"/>
        <w:ind w:left="729"/>
        <w:rPr>
          <w:rFonts w:ascii="Times New Roman" w:hAnsi="Times New Roman" w:cs="Times New Roman"/>
          <w:sz w:val="24"/>
          <w:szCs w:val="24"/>
        </w:rPr>
      </w:pPr>
    </w:p>
    <w:p w:rsidR="000E0214" w:rsidRDefault="000E0214" w:rsidP="000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66"/>
        <w:gridCol w:w="3820"/>
        <w:gridCol w:w="1617"/>
        <w:gridCol w:w="3628"/>
      </w:tblGrid>
      <w:tr w:rsidR="00771E9F" w:rsidRPr="003010BD" w:rsidTr="00771E9F">
        <w:trPr>
          <w:trHeight w:val="590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тем</w:t>
            </w:r>
          </w:p>
        </w:tc>
      </w:tr>
      <w:tr w:rsidR="00771E9F" w:rsidRPr="003010BD" w:rsidTr="00771E9F">
        <w:trPr>
          <w:trHeight w:val="144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 xml:space="preserve">Беседа о цели, содержании и значении предмета СБО. Особенности уроков СБО. </w:t>
            </w:r>
            <w:r w:rsidRPr="00877EB8">
              <w:rPr>
                <w:rFonts w:ascii="Times New Roman" w:hAnsi="Times New Roman" w:cs="Times New Roman"/>
              </w:rPr>
              <w:lastRenderedPageBreak/>
              <w:t>Знакомство с кабинетом, правила поведения в нем. Соблюдение правил техники безопасности в кабинете. Соблюдение санитарно - гигиенических требований на занятиях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человека. Правила и приемы выполнения утреннего и вечернего туалета. Содержание в чистоте и порядке личных вещей. Типы волос и пользование шампунем в соответствии с типом волос. Здоровье и красота прически Гигиена зрения и слуха, гигиена чтения. Как смотреть телевизор. Практические работы Выполнение утреннего и вечернего туалета: мытье рук, лица, ушей, чистка зубов, Выполнение вечернего туалета, Подбор моющего средства в соответствии с типом волос. Подбор расчески, прически причесывание волос Измерение расстояния от книги до глаз, от телевизора до зрителя. Установка настольной лампы Чистка ушей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Виды одежды и обуви и головных уборов. Классификация одежды по сезонам (верхняя одежда, легкое платье.) Одежда повседневная, праздничная, спортивная. Правила и приёмы повседневного ухода за одеждой. Предупреждение загрязнения, сушка мокрой одежды. Подготовка к хранению одежды. Правила, приёмы и средства ухода за обувью Правила и приёмы сушки мокрой обуви. Подготовка к хранению обуви. Практические работы Чистка и сушка повседневной одежды, верхней одежды, обуви.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</w:rPr>
              <w:t>Продукты питания (хлеб, мясо, овощи, фрукты ит.д.</w:t>
            </w:r>
            <w:proofErr w:type="gramStart"/>
            <w:r w:rsidRPr="00877EB8">
              <w:rPr>
                <w:rFonts w:ascii="Times New Roman" w:hAnsi="Times New Roman" w:cs="Times New Roman"/>
              </w:rPr>
              <w:t>).значение</w:t>
            </w:r>
            <w:proofErr w:type="gramEnd"/>
            <w:r w:rsidRPr="00877EB8">
              <w:rPr>
                <w:rFonts w:ascii="Times New Roman" w:hAnsi="Times New Roman" w:cs="Times New Roman"/>
              </w:rPr>
              <w:t xml:space="preserve"> разнообразия продуктов питания для здоровья человека. Место приготовления пищи и его оборудование. Кухонные принадлежности и приборы. Правила пользования и ухода за </w:t>
            </w:r>
            <w:proofErr w:type="gramStart"/>
            <w:r w:rsidRPr="00877EB8">
              <w:rPr>
                <w:rFonts w:ascii="Times New Roman" w:hAnsi="Times New Roman" w:cs="Times New Roman"/>
              </w:rPr>
              <w:t>ними..</w:t>
            </w:r>
            <w:proofErr w:type="gramEnd"/>
            <w:r w:rsidRPr="00877EB8">
              <w:rPr>
                <w:rFonts w:ascii="Times New Roman" w:hAnsi="Times New Roman" w:cs="Times New Roman"/>
              </w:rPr>
              <w:t xml:space="preserve"> Кухонные приборы, </w:t>
            </w:r>
            <w:r w:rsidRPr="00877EB8">
              <w:rPr>
                <w:rFonts w:ascii="Times New Roman" w:hAnsi="Times New Roman" w:cs="Times New Roman"/>
              </w:rPr>
              <w:lastRenderedPageBreak/>
              <w:t xml:space="preserve">принадлежности и посуда. Правила пользования и уход за ними. Химические средства по уходу за посудой. Приготовление завтрака. Простые и комбинированные, горячие и холодные </w:t>
            </w:r>
            <w:proofErr w:type="gramStart"/>
            <w:r w:rsidRPr="00877EB8">
              <w:rPr>
                <w:rFonts w:ascii="Times New Roman" w:hAnsi="Times New Roman" w:cs="Times New Roman"/>
              </w:rPr>
              <w:t>бутерброды .Яйца</w:t>
            </w:r>
            <w:proofErr w:type="gramEnd"/>
            <w:r w:rsidRPr="00877EB8">
              <w:rPr>
                <w:rFonts w:ascii="Times New Roman" w:hAnsi="Times New Roman" w:cs="Times New Roman"/>
              </w:rPr>
              <w:t xml:space="preserve"> отварные, яичница, и омлет. Приготовление салата, винегрета. Заваривание чая. Сервировка стола к завтраку. Практические работы Приготовление бутербродов, салата, винегрета, яичницы, варка яиц, заваривание чая, сервировка стола к завтраку. Чистка и мытьё кухонных принадлежностей и посуды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0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Я и моя будущая семья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Родственные отношения.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 xml:space="preserve">Наземный городской транспорт. Проезд в </w:t>
            </w:r>
            <w:proofErr w:type="gramStart"/>
            <w:r w:rsidRPr="00877EB8">
              <w:rPr>
                <w:rFonts w:ascii="Times New Roman" w:hAnsi="Times New Roman" w:cs="Times New Roman"/>
              </w:rPr>
              <w:t>школу(</w:t>
            </w:r>
            <w:proofErr w:type="gramEnd"/>
            <w:r w:rsidRPr="00877EB8">
              <w:rPr>
                <w:rFonts w:ascii="Times New Roman" w:hAnsi="Times New Roman" w:cs="Times New Roman"/>
              </w:rPr>
              <w:t>маршрут, виды транспорта). Поведение в транспорте и на улице. Правила дорожного движения. Знаки дорожного движения. Экскурсии. Коллективные поездки в транспорте.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Виды жилых помещений в городе и деревне. Жилой дом, интернатские помещения. Варианты квартир и подсобных помещений, виды отопления. Почтовый адрес дома, школы. Практическая работа Заполнение почтового адреса на открытках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 xml:space="preserve">Значение осанки при ходьбе, в положении сидя и стоя для общего </w:t>
            </w:r>
            <w:proofErr w:type="gramStart"/>
            <w:r w:rsidRPr="00877EB8">
              <w:rPr>
                <w:rFonts w:ascii="Times New Roman" w:hAnsi="Times New Roman" w:cs="Times New Roman"/>
              </w:rPr>
              <w:t>здоровья..</w:t>
            </w:r>
            <w:proofErr w:type="gramEnd"/>
            <w:r w:rsidRPr="00877EB8">
              <w:rPr>
                <w:rFonts w:ascii="Times New Roman" w:hAnsi="Times New Roman" w:cs="Times New Roman"/>
              </w:rPr>
              <w:t xml:space="preserve"> Формы обращения к старшим и сверстникам при встрече и расставании. Формы обращения с просьбой, вопросом к старшим и сверстникам. Разговор со старшими и сверстниками. Правила поведения за столом.</w:t>
            </w:r>
          </w:p>
        </w:tc>
      </w:tr>
      <w:tr w:rsidR="00771E9F" w:rsidRPr="003010BD" w:rsidTr="00771E9F">
        <w:trPr>
          <w:trHeight w:val="138"/>
        </w:trPr>
        <w:tc>
          <w:tcPr>
            <w:tcW w:w="966" w:type="dxa"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rPr>
                <w:rFonts w:ascii="Times New Roman" w:hAnsi="Times New Roman" w:cs="Times New Roman"/>
              </w:rPr>
            </w:pPr>
            <w:r w:rsidRPr="00877EB8">
              <w:rPr>
                <w:rFonts w:ascii="Times New Roman" w:hAnsi="Times New Roman" w:cs="Times New Roman"/>
              </w:rPr>
              <w:t>Продовольственные и промтоварные магазины, универсамы, супермаркеты, специализированные магазины. Их назначение. Порядок приобретения товаров в продовольственных магазинах. Экскурсия в продовольственный магазин</w:t>
            </w:r>
          </w:p>
        </w:tc>
      </w:tr>
      <w:tr w:rsidR="00771E9F" w:rsidRPr="008B57BC" w:rsidTr="00771E9F">
        <w:trPr>
          <w:trHeight w:val="138"/>
        </w:trPr>
        <w:tc>
          <w:tcPr>
            <w:tcW w:w="4786" w:type="dxa"/>
            <w:gridSpan w:val="2"/>
            <w:hideMark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B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8" w:type="dxa"/>
          </w:tcPr>
          <w:p w:rsidR="00771E9F" w:rsidRPr="00877EB8" w:rsidRDefault="00771E9F" w:rsidP="00465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817" w:rsidRDefault="00227817" w:rsidP="00771E9F">
      <w:pPr>
        <w:ind w:hanging="851"/>
      </w:pPr>
    </w:p>
    <w:sectPr w:rsidR="00227817" w:rsidSect="00D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03F"/>
    <w:multiLevelType w:val="hybridMultilevel"/>
    <w:tmpl w:val="D25A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97DFB"/>
    <w:multiLevelType w:val="multilevel"/>
    <w:tmpl w:val="90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44FE4"/>
    <w:multiLevelType w:val="multilevel"/>
    <w:tmpl w:val="3F8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170C"/>
    <w:multiLevelType w:val="multilevel"/>
    <w:tmpl w:val="205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87C57"/>
    <w:multiLevelType w:val="multilevel"/>
    <w:tmpl w:val="EA1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51A77"/>
    <w:multiLevelType w:val="hybridMultilevel"/>
    <w:tmpl w:val="1884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892551"/>
    <w:multiLevelType w:val="multilevel"/>
    <w:tmpl w:val="91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E7936"/>
    <w:multiLevelType w:val="hybridMultilevel"/>
    <w:tmpl w:val="D174CAC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7B7768E2"/>
    <w:multiLevelType w:val="multilevel"/>
    <w:tmpl w:val="CA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E4F"/>
    <w:rsid w:val="000E0214"/>
    <w:rsid w:val="00227817"/>
    <w:rsid w:val="00771E9F"/>
    <w:rsid w:val="008C4317"/>
    <w:rsid w:val="00B51104"/>
    <w:rsid w:val="00B74A2C"/>
    <w:rsid w:val="00CD3291"/>
    <w:rsid w:val="00E7331C"/>
    <w:rsid w:val="00E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0DADE-F25C-4D59-9357-56D0B87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  <w:style w:type="paragraph" w:styleId="aa">
    <w:name w:val="Body Text"/>
    <w:basedOn w:val="a"/>
    <w:link w:val="ab"/>
    <w:unhideWhenUsed/>
    <w:rsid w:val="008C4317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rsid w:val="008C4317"/>
    <w:rPr>
      <w:rFonts w:eastAsiaTheme="minorEastAsia"/>
      <w:lang w:eastAsia="ru-RU"/>
    </w:rPr>
  </w:style>
  <w:style w:type="paragraph" w:customStyle="1" w:styleId="c1">
    <w:name w:val="c1"/>
    <w:basedOn w:val="a"/>
    <w:rsid w:val="0077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1E9F"/>
  </w:style>
  <w:style w:type="character" w:customStyle="1" w:styleId="c14">
    <w:name w:val="c14"/>
    <w:basedOn w:val="a0"/>
    <w:rsid w:val="007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2020-12-09T06:00:00Z</dcterms:created>
  <dcterms:modified xsi:type="dcterms:W3CDTF">2023-09-24T10:59:00Z</dcterms:modified>
</cp:coreProperties>
</file>