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75" w:rsidRPr="009A60F3" w:rsidRDefault="00131C75" w:rsidP="00131C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Аналитическая справка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31C75" w:rsidRDefault="00131C75" w:rsidP="00131C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ВПР 2023</w:t>
      </w:r>
      <w:r w:rsidRPr="009038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учебного года</w:t>
      </w:r>
      <w:r w:rsidR="006335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5-х классах  </w:t>
      </w:r>
    </w:p>
    <w:p w:rsidR="00131C75" w:rsidRPr="007B47F7" w:rsidRDefault="00131C75" w:rsidP="00131C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МБОУ </w:t>
      </w:r>
      <w:r w:rsidRPr="007B47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335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СОШ №28 имени </w:t>
      </w:r>
      <w:proofErr w:type="spellStart"/>
      <w:r w:rsidR="000779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С.А.Тунникова</w:t>
      </w:r>
      <w:proofErr w:type="spellEnd"/>
      <w:r w:rsidR="000779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поселка Мостовского</w:t>
      </w:r>
    </w:p>
    <w:p w:rsidR="00131C75" w:rsidRPr="009038CF" w:rsidRDefault="00131C75" w:rsidP="00131C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C75" w:rsidRDefault="00131C75" w:rsidP="00131C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приказом районного управления образованием Мостовский район от 09.01.2023 №05 «Об участии во Всероссийских проверочных работах в ОУ Мостовского района весной 2023 года», в целях обеспечения мониторинга качества образования в МБОУ </w:t>
      </w:r>
      <w:r w:rsidR="00472890">
        <w:rPr>
          <w:rFonts w:ascii="Times New Roman" w:eastAsia="Times New Roman" w:hAnsi="Times New Roman"/>
          <w:sz w:val="28"/>
          <w:szCs w:val="28"/>
          <w:lang w:eastAsia="ru-RU"/>
        </w:rPr>
        <w:t>СОШ №28 им.С.А.Тунникова  поселка Мостовского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15 марта  по 25 апреля 2023  года были организованы и проведены Всероссийские проверочные работы (далее ВПР) в 4,5,6,7,8 классах.</w:t>
      </w:r>
      <w:proofErr w:type="gramEnd"/>
    </w:p>
    <w:p w:rsidR="00131C75" w:rsidRDefault="00131C75" w:rsidP="00131C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проведения</w:t>
      </w:r>
      <w:r w:rsidRPr="009038CF">
        <w:rPr>
          <w:rFonts w:ascii="Times New Roman" w:eastAsia="Times New Roman" w:hAnsi="Times New Roman"/>
          <w:sz w:val="28"/>
          <w:szCs w:val="28"/>
          <w:lang w:eastAsia="ru-RU"/>
        </w:rPr>
        <w:t>: выявление уровня подготовки и определение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ачества образования обучающихся 4-9 классов.</w:t>
      </w:r>
    </w:p>
    <w:p w:rsidR="00131C75" w:rsidRDefault="00131C75" w:rsidP="00131C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                   ВПР проводились в соответствии с установленным графиком:</w:t>
      </w:r>
    </w:p>
    <w:p w:rsidR="00131C75" w:rsidRDefault="00131C75" w:rsidP="00131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256"/>
        <w:gridCol w:w="1689"/>
        <w:gridCol w:w="4134"/>
      </w:tblGrid>
      <w:tr w:rsidR="00131C75" w:rsidRPr="006C0A45" w:rsidTr="00633578">
        <w:tc>
          <w:tcPr>
            <w:tcW w:w="668" w:type="dxa"/>
            <w:shd w:val="clear" w:color="auto" w:fill="auto"/>
          </w:tcPr>
          <w:p w:rsidR="00131C75" w:rsidRPr="006C0A45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Учитель </w:t>
            </w:r>
          </w:p>
        </w:tc>
      </w:tr>
      <w:tr w:rsidR="00131C75" w:rsidRPr="006C0A45" w:rsidTr="00633578">
        <w:tc>
          <w:tcPr>
            <w:tcW w:w="9747" w:type="dxa"/>
            <w:gridSpan w:val="4"/>
            <w:shd w:val="clear" w:color="auto" w:fill="auto"/>
          </w:tcPr>
          <w:p w:rsidR="00131C75" w:rsidRPr="006C0A45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 класс</w:t>
            </w:r>
          </w:p>
        </w:tc>
      </w:tr>
      <w:tr w:rsidR="00131C75" w:rsidRPr="006C0A45" w:rsidTr="00633578">
        <w:tc>
          <w:tcPr>
            <w:tcW w:w="668" w:type="dxa"/>
            <w:shd w:val="clear" w:color="auto" w:fill="auto"/>
          </w:tcPr>
          <w:p w:rsidR="00131C75" w:rsidRPr="006C0A45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633578" w:rsidP="00AC5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Морозова И.А.</w:t>
            </w:r>
          </w:p>
        </w:tc>
      </w:tr>
      <w:tr w:rsidR="00131C75" w:rsidRPr="006C0A45" w:rsidTr="00633578">
        <w:tc>
          <w:tcPr>
            <w:tcW w:w="668" w:type="dxa"/>
            <w:shd w:val="clear" w:color="auto" w:fill="auto"/>
          </w:tcPr>
          <w:p w:rsidR="00131C75" w:rsidRPr="006C0A45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633578" w:rsidP="00AC5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Ткачева 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</w:tr>
      <w:tr w:rsidR="00131C75" w:rsidRPr="006C0A45" w:rsidTr="00633578">
        <w:tc>
          <w:tcPr>
            <w:tcW w:w="668" w:type="dxa"/>
            <w:shd w:val="clear" w:color="auto" w:fill="auto"/>
          </w:tcPr>
          <w:p w:rsidR="00131C75" w:rsidRPr="006C0A45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06.03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633578" w:rsidP="00AC5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Литвиченко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К.Е.</w:t>
            </w:r>
          </w:p>
        </w:tc>
      </w:tr>
      <w:tr w:rsidR="00131C75" w:rsidRPr="006C0A45" w:rsidTr="00633578">
        <w:tc>
          <w:tcPr>
            <w:tcW w:w="668" w:type="dxa"/>
            <w:shd w:val="clear" w:color="auto" w:fill="auto"/>
          </w:tcPr>
          <w:p w:rsidR="00131C75" w:rsidRPr="006C0A45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472890" w:rsidP="00AC5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Чобанова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Е.О.</w:t>
            </w:r>
          </w:p>
        </w:tc>
      </w:tr>
      <w:tr w:rsidR="00131C75" w:rsidRPr="006C0A45" w:rsidTr="00633578">
        <w:tc>
          <w:tcPr>
            <w:tcW w:w="9747" w:type="dxa"/>
            <w:gridSpan w:val="4"/>
            <w:shd w:val="clear" w:color="auto" w:fill="auto"/>
          </w:tcPr>
          <w:p w:rsidR="00131C75" w:rsidRPr="006C0A45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131C75" w:rsidRDefault="00131C75" w:rsidP="00131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578" w:rsidRPr="00633578" w:rsidRDefault="00633578" w:rsidP="006335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проверки работ в 5 классах  показал следующие результаты:</w:t>
      </w:r>
    </w:p>
    <w:p w:rsidR="00633578" w:rsidRPr="00633578" w:rsidRDefault="00633578" w:rsidP="006335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633578" w:rsidRDefault="00633578" w:rsidP="00131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Всего участникам предстояло выполнить 12 заданий.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На выполнение 1 и 2 части проверочной работы отводится по 60 минут.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Максимальный балл, который можно получить за всю работу - 45.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Статистика по отметкам:</w:t>
      </w:r>
    </w:p>
    <w:tbl>
      <w:tblPr>
        <w:tblpPr w:leftFromText="180" w:rightFromText="180" w:vertAnchor="text" w:horzAnchor="margin" w:tblpXSpec="center" w:tblpY="183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850"/>
        <w:gridCol w:w="851"/>
        <w:gridCol w:w="992"/>
        <w:gridCol w:w="992"/>
        <w:gridCol w:w="992"/>
        <w:gridCol w:w="990"/>
        <w:gridCol w:w="995"/>
      </w:tblGrid>
      <w:tr w:rsidR="00633578" w:rsidRPr="00633578" w:rsidTr="00633578">
        <w:trPr>
          <w:trHeight w:val="3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«А» класс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5«Б» класс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5«В» класс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в 5–х классах</w:t>
            </w:r>
          </w:p>
        </w:tc>
      </w:tr>
      <w:tr w:rsidR="00633578" w:rsidRPr="00633578" w:rsidTr="00633578">
        <w:trPr>
          <w:trHeight w:val="3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lang w:eastAsia="ru-RU"/>
              </w:rPr>
              <w:t xml:space="preserve">  Понизили (Отметка &lt; </w:t>
            </w:r>
            <w:proofErr w:type="gramStart"/>
            <w:r w:rsidRPr="00633578">
              <w:rPr>
                <w:rFonts w:ascii="Times New Roman" w:eastAsia="Times New Roman" w:hAnsi="Times New Roman"/>
                <w:lang w:eastAsia="ru-RU"/>
              </w:rPr>
              <w:t>Отметка</w:t>
            </w:r>
            <w:proofErr w:type="gramEnd"/>
            <w:r w:rsidRPr="00633578">
              <w:rPr>
                <w:rFonts w:ascii="Times New Roman" w:eastAsia="Times New Roman" w:hAnsi="Times New Roman"/>
                <w:lang w:eastAsia="ru-RU"/>
              </w:rPr>
              <w:t xml:space="preserve"> по журналу) 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30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633578" w:rsidRPr="00633578" w:rsidTr="00633578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17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57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633578" w:rsidRPr="00633578" w:rsidTr="00633578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lang w:eastAsia="ru-RU"/>
              </w:rPr>
              <w:t xml:space="preserve">  Повысили (Отметка &gt; </w:t>
            </w:r>
            <w:proofErr w:type="gramStart"/>
            <w:r w:rsidRPr="00633578">
              <w:rPr>
                <w:rFonts w:ascii="Times New Roman" w:eastAsia="Times New Roman" w:hAnsi="Times New Roman"/>
                <w:lang w:eastAsia="ru-RU"/>
              </w:rPr>
              <w:t>Отметка</w:t>
            </w:r>
            <w:proofErr w:type="gramEnd"/>
            <w:r w:rsidRPr="00633578">
              <w:rPr>
                <w:rFonts w:ascii="Times New Roman" w:eastAsia="Times New Roman" w:hAnsi="Times New Roman"/>
                <w:lang w:eastAsia="ru-RU"/>
              </w:rPr>
              <w:t xml:space="preserve"> по журналу)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1               </w:t>
            </w:r>
          </w:p>
        </w:tc>
      </w:tr>
      <w:tr w:rsidR="00633578" w:rsidRPr="00633578" w:rsidTr="00633578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28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88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100  </w:t>
            </w:r>
          </w:p>
        </w:tc>
      </w:tr>
    </w:tbl>
    <w:p w:rsid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0243" w:type="dxa"/>
        <w:jc w:val="center"/>
        <w:tblInd w:w="-388" w:type="dxa"/>
        <w:tblLayout w:type="fixed"/>
        <w:tblLook w:val="04A0" w:firstRow="1" w:lastRow="0" w:firstColumn="1" w:lastColumn="0" w:noHBand="0" w:noVBand="1"/>
      </w:tblPr>
      <w:tblGrid>
        <w:gridCol w:w="964"/>
        <w:gridCol w:w="1001"/>
        <w:gridCol w:w="1160"/>
        <w:gridCol w:w="773"/>
        <w:gridCol w:w="747"/>
        <w:gridCol w:w="720"/>
        <w:gridCol w:w="693"/>
        <w:gridCol w:w="2235"/>
        <w:gridCol w:w="1950"/>
      </w:tblGrid>
      <w:tr w:rsidR="00633578" w:rsidRPr="00633578" w:rsidTr="0045468B">
        <w:trPr>
          <w:jc w:val="center"/>
        </w:trPr>
        <w:tc>
          <w:tcPr>
            <w:tcW w:w="964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01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человек по списку</w:t>
            </w:r>
          </w:p>
        </w:tc>
        <w:tc>
          <w:tcPr>
            <w:tcW w:w="1160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773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47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20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3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35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1950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Успеваемость, %</w:t>
            </w:r>
          </w:p>
        </w:tc>
      </w:tr>
      <w:tr w:rsidR="00633578" w:rsidRPr="00633578" w:rsidTr="0045468B">
        <w:trPr>
          <w:jc w:val="center"/>
        </w:trPr>
        <w:tc>
          <w:tcPr>
            <w:tcW w:w="964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5«А»</w:t>
            </w:r>
          </w:p>
        </w:tc>
        <w:tc>
          <w:tcPr>
            <w:tcW w:w="1001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0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3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7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950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89%</w:t>
            </w:r>
          </w:p>
        </w:tc>
      </w:tr>
      <w:tr w:rsidR="00633578" w:rsidRPr="00633578" w:rsidTr="0045468B">
        <w:trPr>
          <w:jc w:val="center"/>
        </w:trPr>
        <w:tc>
          <w:tcPr>
            <w:tcW w:w="964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5«Б»</w:t>
            </w:r>
          </w:p>
        </w:tc>
        <w:tc>
          <w:tcPr>
            <w:tcW w:w="1001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0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3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7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5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950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78%</w:t>
            </w:r>
          </w:p>
        </w:tc>
      </w:tr>
      <w:tr w:rsidR="00633578" w:rsidRPr="00633578" w:rsidTr="0045468B">
        <w:trPr>
          <w:jc w:val="center"/>
        </w:trPr>
        <w:tc>
          <w:tcPr>
            <w:tcW w:w="964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«В»</w:t>
            </w:r>
          </w:p>
        </w:tc>
        <w:tc>
          <w:tcPr>
            <w:tcW w:w="1001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0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3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5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950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</w:tr>
      <w:tr w:rsidR="00633578" w:rsidRPr="00633578" w:rsidTr="0045468B">
        <w:trPr>
          <w:jc w:val="center"/>
        </w:trPr>
        <w:tc>
          <w:tcPr>
            <w:tcW w:w="964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60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73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7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0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3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16</w:t>
            </w:r>
          </w:p>
        </w:tc>
        <w:tc>
          <w:tcPr>
            <w:tcW w:w="2235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950" w:type="dxa"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82%</w:t>
            </w:r>
          </w:p>
        </w:tc>
      </w:tr>
    </w:tbl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633578" w:rsidRPr="00633578" w:rsidTr="0045468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Общее количество учащихся 5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633578" w:rsidRPr="00633578" w:rsidTr="0045468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65 %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61 %</w:t>
            </w:r>
          </w:p>
        </w:tc>
      </w:tr>
    </w:tbl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Рекомендуется:</w:t>
      </w:r>
    </w:p>
    <w:p w:rsid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КТП уроков, конспектов уроков с  учетом тем, слабо освоенных </w:t>
      </w:r>
      <w:proofErr w:type="gramStart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Сформировать план индивидуальной работы  с </w:t>
      </w:r>
      <w:proofErr w:type="gramStart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: Бондаренко Давидом, </w:t>
      </w:r>
      <w:proofErr w:type="spellStart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Гсаян</w:t>
      </w:r>
      <w:proofErr w:type="spellEnd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Гургеном</w:t>
      </w:r>
      <w:proofErr w:type="spellEnd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Гсаян</w:t>
      </w:r>
      <w:proofErr w:type="spellEnd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Михаилом, </w:t>
      </w:r>
      <w:proofErr w:type="spellStart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Козубовой</w:t>
      </w:r>
      <w:proofErr w:type="spellEnd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Викторией, Линниковой Валерией, Малышевой Ярославой, Наумовым Даниилом, Николенко Маргаритой, </w:t>
      </w:r>
      <w:proofErr w:type="spellStart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Понамарь</w:t>
      </w:r>
      <w:proofErr w:type="spellEnd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Артемом, Греб </w:t>
      </w:r>
      <w:proofErr w:type="spellStart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Кезией</w:t>
      </w:r>
      <w:proofErr w:type="spellEnd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Гуденко</w:t>
      </w:r>
      <w:proofErr w:type="spellEnd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Кристиной, </w:t>
      </w:r>
      <w:proofErr w:type="spellStart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Забилиным</w:t>
      </w:r>
      <w:proofErr w:type="spellEnd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Александром, Прокопьевым Алексеем, Налёт Максимом, </w:t>
      </w:r>
      <w:proofErr w:type="spellStart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Касимовым</w:t>
      </w:r>
      <w:proofErr w:type="spellEnd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Михаилом слабо мотивированными на учебную деятельность и выполнившими работу на оценку «неудовлетворительно».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b/>
          <w:sz w:val="28"/>
          <w:szCs w:val="28"/>
          <w:lang w:eastAsia="ru-RU"/>
        </w:rPr>
        <w:t>Необходимо: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навыки орфографической и пунктуационной грамотности.</w:t>
      </w:r>
    </w:p>
    <w:p w:rsidR="00633578" w:rsidRDefault="00633578" w:rsidP="00131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578" w:rsidRPr="00633578" w:rsidRDefault="00633578" w:rsidP="006335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Всего участникам предстояло выполнить 10 заданий.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На выполнение проверочной работы отводится по 45 минут.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Максимальный балл, который можно получить за всю работу - 15.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5529"/>
        <w:gridCol w:w="1985"/>
        <w:gridCol w:w="1843"/>
      </w:tblGrid>
      <w:tr w:rsidR="00633578" w:rsidRPr="00633578" w:rsidTr="0045468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633578" w:rsidRPr="00633578" w:rsidTr="0045468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Отметка</w:t>
            </w:r>
            <w:proofErr w:type="gramEnd"/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633578" w:rsidRPr="00633578" w:rsidTr="0045468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</w:tr>
      <w:tr w:rsidR="00633578" w:rsidRPr="00633578" w:rsidTr="0045468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Отметка</w:t>
            </w:r>
            <w:proofErr w:type="gramEnd"/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33578" w:rsidRPr="00633578" w:rsidTr="0045468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567"/>
        <w:gridCol w:w="567"/>
        <w:gridCol w:w="567"/>
        <w:gridCol w:w="709"/>
        <w:gridCol w:w="1134"/>
        <w:gridCol w:w="992"/>
        <w:gridCol w:w="1560"/>
      </w:tblGrid>
      <w:tr w:rsidR="00633578" w:rsidRPr="00633578" w:rsidTr="0045468B">
        <w:tc>
          <w:tcPr>
            <w:tcW w:w="825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134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992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СОУ, %</w:t>
            </w:r>
          </w:p>
        </w:tc>
      </w:tr>
      <w:tr w:rsidR="00633578" w:rsidRPr="00633578" w:rsidTr="0045468B">
        <w:tc>
          <w:tcPr>
            <w:tcW w:w="825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</w:tr>
      <w:tr w:rsidR="00633578" w:rsidRPr="00633578" w:rsidTr="0045468B">
        <w:tc>
          <w:tcPr>
            <w:tcW w:w="825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</w:tr>
      <w:tr w:rsidR="00633578" w:rsidRPr="00633578" w:rsidTr="0045468B">
        <w:tc>
          <w:tcPr>
            <w:tcW w:w="825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633578" w:rsidRPr="00633578" w:rsidTr="0045468B">
        <w:tc>
          <w:tcPr>
            <w:tcW w:w="825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302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67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</w:tcPr>
          <w:p w:rsidR="00633578" w:rsidRPr="00633578" w:rsidRDefault="00633578" w:rsidP="00633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</w:tbl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16"/>
        <w:gridCol w:w="2157"/>
        <w:gridCol w:w="1824"/>
        <w:gridCol w:w="2070"/>
        <w:gridCol w:w="1311"/>
      </w:tblGrid>
      <w:tr w:rsidR="00633578" w:rsidRPr="00633578" w:rsidTr="0045468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Общее количество учащихся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633578" w:rsidRPr="00633578" w:rsidTr="0045468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Математика 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63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8" w:rsidRPr="00633578" w:rsidRDefault="00633578" w:rsidP="00633578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63357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63</w:t>
            </w:r>
          </w:p>
        </w:tc>
      </w:tr>
    </w:tbl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</w:t>
      </w:r>
      <w:r w:rsidRPr="0063357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33578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 результатов выполнения ВПР позволил выделить несколько недостатков в подготовке пятиклассников по математике:</w:t>
      </w: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владение понятиями: «объем», «площадь поверхности», «прямоугольный параллелепипед» и вычислительными навыками.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Умение решать текстовые задачи на движение.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Умение решать текстовые задачи в три действия.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Умение работать с информацией в виде таблицы.</w:t>
      </w:r>
    </w:p>
    <w:p w:rsid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Рекомендовано:</w:t>
      </w: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КТП уроков, внеурочной деятельности, технологических карт, конспектов уроков с  учетом тем, слабо освоенных </w:t>
      </w:r>
      <w:proofErr w:type="gramStart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2. Сформировать план индивидуальной работы с учащимися, слабо мотивированными на учебную деятельность и выполнившими работу на оценку неудовлетворительно.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Провести работу над ошибками (фронтальную и индивидуальную), используя </w:t>
      </w:r>
      <w:proofErr w:type="spellStart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разноуровневые</w:t>
      </w:r>
      <w:proofErr w:type="spellEnd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задания.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Продолжать формировать навыки самостоятельной работы </w:t>
      </w:r>
      <w:proofErr w:type="gramStart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5. Обратить особое внимание на отработку пробелов в  умениях  в заданиях:  Обратить особое внимание повторение, закрепление и на выполнение домашних заданий при изучении тем:</w:t>
      </w:r>
    </w:p>
    <w:p w:rsidR="00633578" w:rsidRPr="00633578" w:rsidRDefault="00633578" w:rsidP="006335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«Прямоугольный параллелепипед», «Решение текстовых задач», «Обыкновенная дробь», «Работа с таблицами».</w:t>
      </w:r>
    </w:p>
    <w:p w:rsidR="00633578" w:rsidRPr="00633578" w:rsidRDefault="00633578" w:rsidP="006335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Сформировать умение применять изученные понятия, результаты, методы для решения задач практического характера и задач из смежных дисциплин.</w:t>
      </w:r>
    </w:p>
    <w:p w:rsidR="00633578" w:rsidRPr="00633578" w:rsidRDefault="00633578" w:rsidP="006335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у обучающихся умение информацию, представленную в виде таблицы, диаграммы / извлекать, интерпретировать информацию, </w:t>
      </w: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представленную в таблицах и на диаграммах, отражающую свойства и характеристики реальных процессов и явлений.</w:t>
      </w:r>
    </w:p>
    <w:p w:rsidR="00633578" w:rsidRPr="00633578" w:rsidRDefault="00633578" w:rsidP="006335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Усилить работу по проведению логических обоснований, доказательств математических утверждений. </w:t>
      </w:r>
    </w:p>
    <w:p w:rsidR="00633578" w:rsidRPr="00633578" w:rsidRDefault="00633578" w:rsidP="006335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Решать простые и сложные геометрические задачи разных типов, а также задачи повышенной трудности.</w:t>
      </w:r>
    </w:p>
    <w:p w:rsidR="00633578" w:rsidRPr="00633578" w:rsidRDefault="00633578" w:rsidP="006335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у </w:t>
      </w:r>
      <w:proofErr w:type="gramStart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пространственные представления.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Глубокое и тщательное изучение трудных для понимания учащихся тем математики.</w:t>
      </w:r>
    </w:p>
    <w:p w:rsidR="00633578" w:rsidRPr="00633578" w:rsidRDefault="00633578" w:rsidP="00633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у </w:t>
      </w:r>
      <w:proofErr w:type="gramStart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33578">
        <w:rPr>
          <w:rFonts w:ascii="Times New Roman" w:eastAsia="Times New Roman" w:hAnsi="Times New Roman"/>
          <w:sz w:val="28"/>
          <w:szCs w:val="28"/>
          <w:lang w:eastAsia="ru-RU"/>
        </w:rPr>
        <w:t xml:space="preserve">  умение использовать графическую интерпретацию информации, учить извлекать необходимую информация.</w:t>
      </w:r>
    </w:p>
    <w:p w:rsidR="00131C75" w:rsidRPr="00111D5F" w:rsidRDefault="00472890" w:rsidP="00131C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Биология</w:t>
      </w:r>
    </w:p>
    <w:p w:rsidR="00131C75" w:rsidRPr="000D6B4A" w:rsidRDefault="00131C75" w:rsidP="00131C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 w:rsidR="004728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10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131C75" w:rsidRPr="000D6B4A" w:rsidRDefault="00131C75" w:rsidP="00131C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выполнение проверочной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45 минут.</w:t>
      </w:r>
    </w:p>
    <w:p w:rsidR="00131C75" w:rsidRDefault="00131C75" w:rsidP="00131C7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 w:rsidR="00AC7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- 29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1C75" w:rsidRPr="00745A27" w:rsidRDefault="00131C75" w:rsidP="00131C7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067"/>
        <w:gridCol w:w="1025"/>
        <w:gridCol w:w="960"/>
      </w:tblGrid>
      <w:tr w:rsidR="00AC7B23" w:rsidRPr="00E25248" w:rsidTr="00AC7B23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23" w:rsidRPr="00745A27" w:rsidRDefault="00AC7B2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C7B23" w:rsidRPr="00745A27" w:rsidRDefault="00AC7B2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C7B23" w:rsidRPr="00745A27" w:rsidRDefault="00AC7B2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C7B23" w:rsidRPr="00745A27" w:rsidRDefault="00AC7B2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5В</w:t>
            </w:r>
          </w:p>
        </w:tc>
      </w:tr>
      <w:tr w:rsidR="00AC7B23" w:rsidRPr="00E25248" w:rsidTr="00AC7B2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23" w:rsidRPr="00745A27" w:rsidRDefault="00AC7B23" w:rsidP="00AC7B2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B23" w:rsidRDefault="00AC7B23" w:rsidP="00AC7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37,5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C7B23" w:rsidRDefault="00AC7B23" w:rsidP="00AC7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B23" w:rsidRDefault="00AC7B23" w:rsidP="00AC7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</w:tr>
      <w:tr w:rsidR="00AC7B23" w:rsidRPr="00E25248" w:rsidTr="00AC7B2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23" w:rsidRPr="00745A27" w:rsidRDefault="00AC7B23" w:rsidP="00AC7B2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B23" w:rsidRDefault="00AC7B23" w:rsidP="00AC7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C7B23" w:rsidRDefault="00AC7B23" w:rsidP="00AC7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B23" w:rsidRDefault="00AC7B23" w:rsidP="00AC7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</w:tr>
      <w:tr w:rsidR="00AC7B23" w:rsidRPr="00E25248" w:rsidTr="00AC7B2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23" w:rsidRPr="00745A27" w:rsidRDefault="00AC7B23" w:rsidP="00AC7B2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B23" w:rsidRDefault="00AC7B23" w:rsidP="00AC7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C7B23" w:rsidRDefault="00AC7B23" w:rsidP="00AC7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B23" w:rsidRDefault="00AC7B23" w:rsidP="00AC7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AC7B23" w:rsidRPr="00E25248" w:rsidTr="00AC7B2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23" w:rsidRPr="00745A27" w:rsidRDefault="00AC7B23" w:rsidP="00AC7B2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B23" w:rsidRPr="00745A27" w:rsidRDefault="00AC7B23" w:rsidP="00AC7B23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C7B23" w:rsidRPr="00745A27" w:rsidRDefault="00AC7B23" w:rsidP="00AC7B23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B23" w:rsidRPr="00745A27" w:rsidRDefault="00AC7B23" w:rsidP="00AC7B23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</w:tr>
    </w:tbl>
    <w:p w:rsidR="00131C75" w:rsidRPr="009038CF" w:rsidRDefault="00131C75" w:rsidP="00131C75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425"/>
        <w:gridCol w:w="568"/>
        <w:gridCol w:w="567"/>
        <w:gridCol w:w="567"/>
        <w:gridCol w:w="1842"/>
        <w:gridCol w:w="1276"/>
        <w:gridCol w:w="851"/>
      </w:tblGrid>
      <w:tr w:rsidR="00AC7B23" w:rsidRPr="00667EEA" w:rsidTr="001B75B5">
        <w:tc>
          <w:tcPr>
            <w:tcW w:w="825" w:type="dxa"/>
            <w:shd w:val="clear" w:color="auto" w:fill="auto"/>
          </w:tcPr>
          <w:p w:rsidR="00AC7B23" w:rsidRPr="00745A27" w:rsidRDefault="00AC7B2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AC7B23" w:rsidRPr="00745A27" w:rsidRDefault="00AC7B2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AC7B23" w:rsidRPr="00745A27" w:rsidRDefault="00AC7B23" w:rsidP="00AC7B2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выполнявших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работу</w:t>
            </w:r>
          </w:p>
        </w:tc>
        <w:tc>
          <w:tcPr>
            <w:tcW w:w="425" w:type="dxa"/>
            <w:shd w:val="clear" w:color="auto" w:fill="auto"/>
          </w:tcPr>
          <w:p w:rsidR="00AC7B23" w:rsidRPr="00745A27" w:rsidRDefault="00AC7B2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AC7B23" w:rsidRPr="00745A27" w:rsidRDefault="00AC7B2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C7B23" w:rsidRPr="00745A27" w:rsidRDefault="00AC7B2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C7B23" w:rsidRPr="00745A27" w:rsidRDefault="00AC7B2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C7B23" w:rsidRPr="00745A27" w:rsidRDefault="00AC7B2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276" w:type="dxa"/>
            <w:shd w:val="clear" w:color="auto" w:fill="auto"/>
          </w:tcPr>
          <w:p w:rsidR="00AC7B23" w:rsidRPr="00745A27" w:rsidRDefault="00AC7B2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7B23" w:rsidRPr="00745A27" w:rsidRDefault="00AC7B2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1B75B5" w:rsidRPr="00667EEA" w:rsidTr="001B75B5">
        <w:tc>
          <w:tcPr>
            <w:tcW w:w="825" w:type="dxa"/>
            <w:shd w:val="clear" w:color="auto" w:fill="auto"/>
          </w:tcPr>
          <w:p w:rsidR="001B75B5" w:rsidRPr="00745A27" w:rsidRDefault="001B75B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5B5" w:rsidRPr="00745A27" w:rsidRDefault="001B75B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5B5" w:rsidRPr="00745A27" w:rsidRDefault="001B75B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</w:tr>
      <w:tr w:rsidR="001B75B5" w:rsidRPr="00667EEA" w:rsidTr="001B75B5">
        <w:trPr>
          <w:trHeight w:val="255"/>
        </w:trPr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:rsidR="001B75B5" w:rsidRPr="00745A27" w:rsidRDefault="001B75B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5B5" w:rsidRPr="00745A27" w:rsidRDefault="001B75B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5B5" w:rsidRPr="00745A27" w:rsidRDefault="001B75B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46</w:t>
            </w:r>
          </w:p>
        </w:tc>
      </w:tr>
      <w:tr w:rsidR="001B75B5" w:rsidRPr="00667EEA" w:rsidTr="001B75B5">
        <w:trPr>
          <w:trHeight w:val="135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:rsidR="001B75B5" w:rsidRPr="00745A27" w:rsidRDefault="001B75B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5B5" w:rsidRPr="00745A27" w:rsidRDefault="001B75B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B5" w:rsidRDefault="001B75B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5B5" w:rsidRPr="00745A27" w:rsidRDefault="001B75B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</w:tr>
      <w:tr w:rsidR="001B75B5" w:rsidRPr="00667EEA" w:rsidTr="001B75B5">
        <w:tc>
          <w:tcPr>
            <w:tcW w:w="825" w:type="dxa"/>
            <w:shd w:val="clear" w:color="auto" w:fill="auto"/>
          </w:tcPr>
          <w:p w:rsidR="001B75B5" w:rsidRPr="00745A27" w:rsidRDefault="001B75B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B75B5" w:rsidRPr="00745A27" w:rsidRDefault="001B75B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89</w:t>
            </w:r>
          </w:p>
        </w:tc>
        <w:tc>
          <w:tcPr>
            <w:tcW w:w="1302" w:type="dxa"/>
            <w:shd w:val="clear" w:color="auto" w:fill="auto"/>
          </w:tcPr>
          <w:p w:rsidR="001B75B5" w:rsidRPr="00745A27" w:rsidRDefault="001B75B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</w:tcPr>
          <w:p w:rsidR="001B75B5" w:rsidRPr="00745A27" w:rsidRDefault="001B75B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:rsidR="001B75B5" w:rsidRPr="00745A27" w:rsidRDefault="001B75B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1B75B5" w:rsidRPr="00745A27" w:rsidRDefault="001B75B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1B75B5" w:rsidRPr="00745A27" w:rsidRDefault="001B75B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1B75B5" w:rsidRPr="00745A27" w:rsidRDefault="001B75B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B75B5" w:rsidRPr="00745A27" w:rsidRDefault="001B75B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75B5" w:rsidRPr="00745A27" w:rsidRDefault="001B75B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131C75" w:rsidRPr="009038CF" w:rsidRDefault="00131C75" w:rsidP="00131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131C75" w:rsidTr="00E16D4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Default="00131C7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Default="00131C75" w:rsidP="001B75B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  <w:r w:rsidR="001B75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Default="00131C7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Default="00131C75" w:rsidP="00131C7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Default="00131C7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131C75" w:rsidTr="00E16D4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Default="001B75B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Default="001B75B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Default="001B75B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5" w:rsidRDefault="001B75B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Default="001B75B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43</w:t>
            </w:r>
          </w:p>
        </w:tc>
      </w:tr>
    </w:tbl>
    <w:p w:rsidR="00131C75" w:rsidRDefault="00131C75" w:rsidP="00131C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1C75" w:rsidRPr="002D45F2" w:rsidRDefault="00131C75" w:rsidP="00131C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45F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подготовке </w:t>
      </w:r>
      <w:r w:rsidR="001B75B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учащихся 5-х классов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1B75B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биологии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FE7BB2" w:rsidRPr="00FE7BB2" w:rsidRDefault="00FE7BB2" w:rsidP="00FE7BB2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FE7BB2">
        <w:rPr>
          <w:rFonts w:ascii="Times New Roman" w:eastAsiaTheme="minorEastAsia" w:hAnsi="Times New Roman"/>
          <w:b/>
          <w:lang w:eastAsia="ru-RU"/>
        </w:rPr>
        <w:t xml:space="preserve">- </w:t>
      </w:r>
      <w:r w:rsidRPr="00FE7BB2">
        <w:rPr>
          <w:rFonts w:ascii="Times New Roman" w:eastAsiaTheme="minorEastAsia" w:hAnsi="Times New Roman"/>
          <w:sz w:val="24"/>
          <w:szCs w:val="24"/>
          <w:lang w:eastAsia="ru-RU"/>
        </w:rPr>
        <w:t>не усвоили знания по основным биологическим объектам, а также не</w:t>
      </w:r>
      <w:r w:rsidRPr="00FE7BB2">
        <w:rPr>
          <w:rFonts w:ascii="Times New Roman" w:eastAsiaTheme="minorEastAsia" w:hAnsi="Times New Roman"/>
          <w:lang w:eastAsia="ru-RU"/>
        </w:rPr>
        <w:t>умение сравнивать объекты и находить различия;</w:t>
      </w:r>
    </w:p>
    <w:p w:rsidR="00FE7BB2" w:rsidRPr="00FE7BB2" w:rsidRDefault="00FE7BB2" w:rsidP="00FE7BB2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FE7BB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- </w:t>
      </w:r>
      <w:r w:rsidRPr="00FE7BB2">
        <w:rPr>
          <w:rFonts w:ascii="Times New Roman" w:eastAsiaTheme="minorEastAsia" w:hAnsi="Times New Roman"/>
          <w:sz w:val="24"/>
          <w:szCs w:val="24"/>
          <w:lang w:eastAsia="ru-RU"/>
        </w:rPr>
        <w:t xml:space="preserve">не умеют </w:t>
      </w:r>
      <w:r w:rsidRPr="00FE7BB2">
        <w:rPr>
          <w:rFonts w:ascii="Times New Roman" w:eastAsiaTheme="minorEastAsia" w:hAnsi="Times New Roman"/>
          <w:lang w:eastAsia="ru-RU"/>
        </w:rPr>
        <w:t>описывать биологические явления,  определять процесс и формулир</w:t>
      </w:r>
      <w:r>
        <w:rPr>
          <w:rFonts w:ascii="Times New Roman" w:eastAsiaTheme="minorEastAsia" w:hAnsi="Times New Roman"/>
          <w:lang w:eastAsia="ru-RU"/>
        </w:rPr>
        <w:t>овать его роль в жизни растения;</w:t>
      </w:r>
    </w:p>
    <w:p w:rsidR="00FE7BB2" w:rsidRPr="00FE7BB2" w:rsidRDefault="00FE7BB2" w:rsidP="00FE7BB2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FE7BB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- </w:t>
      </w:r>
      <w:r w:rsidRPr="00FE7BB2">
        <w:rPr>
          <w:rFonts w:ascii="Times New Roman" w:eastAsiaTheme="minorEastAsia" w:hAnsi="Times New Roman"/>
          <w:sz w:val="24"/>
          <w:szCs w:val="24"/>
          <w:lang w:eastAsia="ru-RU"/>
        </w:rPr>
        <w:t>не</w:t>
      </w:r>
      <w:r w:rsidRPr="00FE7BB2">
        <w:rPr>
          <w:rFonts w:ascii="Times New Roman" w:eastAsiaTheme="minorEastAsia" w:hAnsi="Times New Roman"/>
          <w:lang w:eastAsia="ru-RU"/>
        </w:rPr>
        <w:t>знание биологических методов и оборудования;</w:t>
      </w:r>
      <w:r w:rsidRPr="00FE7BB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</w:p>
    <w:p w:rsidR="00FE7BB2" w:rsidRPr="00FE7BB2" w:rsidRDefault="00FE7BB2" w:rsidP="00FE7BB2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FE7BB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- </w:t>
      </w:r>
      <w:r w:rsidRPr="00FE7BB2">
        <w:rPr>
          <w:rFonts w:ascii="Times New Roman" w:eastAsiaTheme="minorEastAsia" w:hAnsi="Times New Roman"/>
          <w:sz w:val="24"/>
          <w:szCs w:val="24"/>
          <w:lang w:eastAsia="ru-RU"/>
        </w:rPr>
        <w:t xml:space="preserve">незнание </w:t>
      </w:r>
      <w:r w:rsidRPr="00FE7BB2">
        <w:rPr>
          <w:rFonts w:ascii="Times New Roman" w:eastAsiaTheme="minorEastAsia" w:hAnsi="Times New Roman"/>
          <w:lang w:eastAsia="ru-RU"/>
        </w:rPr>
        <w:t xml:space="preserve"> устройства оптических приборов, и неумение ими пользоваться;</w:t>
      </w:r>
    </w:p>
    <w:p w:rsidR="00FE7BB2" w:rsidRPr="00FE7BB2" w:rsidRDefault="00FE7BB2" w:rsidP="00FE7BB2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FE7BB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- </w:t>
      </w:r>
      <w:r w:rsidRPr="00FE7BB2">
        <w:rPr>
          <w:rFonts w:ascii="Times New Roman" w:eastAsiaTheme="minorEastAsia" w:hAnsi="Times New Roman"/>
          <w:bCs/>
          <w:sz w:val="24"/>
          <w:szCs w:val="24"/>
          <w:lang w:eastAsia="ru-RU"/>
        </w:rPr>
        <w:t>незнание основ систематики живых организмов</w:t>
      </w:r>
      <w:r w:rsidRPr="00FE7BB2">
        <w:rPr>
          <w:rFonts w:ascii="Times New Roman" w:eastAsiaTheme="minorEastAsia" w:hAnsi="Times New Roman"/>
          <w:lang w:eastAsia="ru-RU"/>
        </w:rPr>
        <w:t>;</w:t>
      </w:r>
    </w:p>
    <w:p w:rsidR="00FE7BB2" w:rsidRPr="00FE7BB2" w:rsidRDefault="00FE7BB2" w:rsidP="00FE7BB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E7BB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- </w:t>
      </w:r>
      <w:r w:rsidRPr="00FE7BB2">
        <w:rPr>
          <w:rFonts w:ascii="Times New Roman" w:eastAsiaTheme="minorEastAsia" w:hAnsi="Times New Roman"/>
          <w:sz w:val="24"/>
          <w:szCs w:val="24"/>
          <w:lang w:eastAsia="ru-RU"/>
        </w:rPr>
        <w:t>не</w:t>
      </w:r>
      <w:r w:rsidRPr="00FE7BB2">
        <w:rPr>
          <w:rFonts w:ascii="Times New Roman" w:eastAsiaTheme="minorEastAsia" w:hAnsi="Times New Roman"/>
          <w:lang w:eastAsia="ru-RU"/>
        </w:rPr>
        <w:t>умение работать с информацией, представленной в графической форме;</w:t>
      </w:r>
    </w:p>
    <w:p w:rsidR="00FE7BB2" w:rsidRPr="00FE7BB2" w:rsidRDefault="00FE7BB2" w:rsidP="00FE7BB2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FE7BB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- </w:t>
      </w:r>
      <w:r w:rsidRPr="00FE7BB2">
        <w:rPr>
          <w:rFonts w:ascii="Times New Roman" w:eastAsiaTheme="minorEastAsia" w:hAnsi="Times New Roman"/>
          <w:sz w:val="24"/>
          <w:szCs w:val="24"/>
          <w:lang w:eastAsia="ru-RU"/>
        </w:rPr>
        <w:t>нет навыков работы по анализу</w:t>
      </w:r>
      <w:r w:rsidRPr="00FE7BB2">
        <w:rPr>
          <w:rFonts w:ascii="Times New Roman" w:eastAsiaTheme="minorEastAsia" w:hAnsi="Times New Roman"/>
          <w:lang w:eastAsia="ru-RU"/>
        </w:rPr>
        <w:t xml:space="preserve"> текста биологического содержания;</w:t>
      </w:r>
    </w:p>
    <w:p w:rsidR="00FE7BB2" w:rsidRPr="00FE7BB2" w:rsidRDefault="00FE7BB2" w:rsidP="00FE7BB2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FE7BB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E7BB2">
        <w:rPr>
          <w:rFonts w:ascii="Times New Roman" w:eastAsiaTheme="minorEastAsia" w:hAnsi="Times New Roman"/>
          <w:sz w:val="24"/>
          <w:szCs w:val="24"/>
          <w:lang w:eastAsia="ru-RU"/>
        </w:rPr>
        <w:t xml:space="preserve">нет навыков </w:t>
      </w:r>
      <w:r w:rsidRPr="00FE7BB2">
        <w:rPr>
          <w:rFonts w:ascii="Times New Roman" w:eastAsiaTheme="minorEastAsia" w:hAnsi="Times New Roman"/>
          <w:lang w:eastAsia="ru-RU"/>
        </w:rPr>
        <w:t>находить</w:t>
      </w:r>
      <w:proofErr w:type="gramEnd"/>
      <w:r w:rsidRPr="00FE7BB2">
        <w:rPr>
          <w:rFonts w:ascii="Times New Roman" w:eastAsiaTheme="minorEastAsia" w:hAnsi="Times New Roman"/>
          <w:lang w:eastAsia="ru-RU"/>
        </w:rPr>
        <w:t xml:space="preserve"> недостающую информацию для описания важнейших природных зон;</w:t>
      </w:r>
    </w:p>
    <w:p w:rsidR="00FE7BB2" w:rsidRPr="00FE7BB2" w:rsidRDefault="00FE7BB2" w:rsidP="00FE7BB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E7BB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- </w:t>
      </w:r>
      <w:r w:rsidRPr="00FE7BB2">
        <w:rPr>
          <w:rFonts w:ascii="Times New Roman" w:eastAsiaTheme="minorEastAsia" w:hAnsi="Times New Roman"/>
          <w:sz w:val="24"/>
          <w:szCs w:val="24"/>
          <w:lang w:eastAsia="ru-RU"/>
        </w:rPr>
        <w:t>не</w:t>
      </w:r>
      <w:r w:rsidRPr="00FE7BB2">
        <w:rPr>
          <w:rFonts w:ascii="Times New Roman" w:eastAsiaTheme="minorEastAsia" w:hAnsi="Times New Roman"/>
          <w:lang w:eastAsia="ru-RU"/>
        </w:rPr>
        <w:t xml:space="preserve">понимание </w:t>
      </w:r>
      <w:proofErr w:type="gramStart"/>
      <w:r w:rsidRPr="00FE7BB2">
        <w:rPr>
          <w:rFonts w:ascii="Times New Roman" w:eastAsiaTheme="minorEastAsia" w:hAnsi="Times New Roman"/>
          <w:lang w:eastAsia="ru-RU"/>
        </w:rPr>
        <w:t>обучающимися</w:t>
      </w:r>
      <w:proofErr w:type="gramEnd"/>
      <w:r w:rsidRPr="00FE7BB2">
        <w:rPr>
          <w:rFonts w:ascii="Times New Roman" w:eastAsiaTheme="minorEastAsia" w:hAnsi="Times New Roman"/>
          <w:lang w:eastAsia="ru-RU"/>
        </w:rPr>
        <w:t xml:space="preserve"> схематического изображения правил природопользования и техники безопасности при работе в биологической лаборатории;</w:t>
      </w:r>
    </w:p>
    <w:p w:rsidR="00FE7BB2" w:rsidRPr="00FE7BB2" w:rsidRDefault="00FE7BB2" w:rsidP="00FE7BB2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FE7BB2">
        <w:rPr>
          <w:rFonts w:ascii="Times New Roman" w:eastAsiaTheme="minorEastAsia" w:hAnsi="Times New Roman"/>
          <w:lang w:eastAsia="ru-RU"/>
        </w:rPr>
        <w:t xml:space="preserve">- </w:t>
      </w:r>
      <w:r w:rsidRPr="00FE7BB2">
        <w:rPr>
          <w:rFonts w:ascii="Times New Roman" w:eastAsiaTheme="minorEastAsia" w:hAnsi="Times New Roman"/>
          <w:sz w:val="24"/>
          <w:szCs w:val="24"/>
          <w:lang w:eastAsia="ru-RU"/>
        </w:rPr>
        <w:t xml:space="preserve">незнание </w:t>
      </w:r>
      <w:r w:rsidRPr="00FE7BB2">
        <w:rPr>
          <w:rFonts w:ascii="Times New Roman" w:eastAsiaTheme="minorEastAsia" w:hAnsi="Times New Roman"/>
          <w:lang w:eastAsia="ru-RU"/>
        </w:rPr>
        <w:t>профессий, связанных с применением биологических знаний.</w:t>
      </w:r>
    </w:p>
    <w:p w:rsidR="00FE7BB2" w:rsidRPr="00FE7BB2" w:rsidRDefault="00FE7BB2" w:rsidP="00FE7BB2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E7BB2" w:rsidRPr="00FE7BB2" w:rsidRDefault="00BB6C11" w:rsidP="00FE7BB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Рекомендовано</w:t>
      </w:r>
      <w:r w:rsidR="00FE7BB2" w:rsidRPr="00FE7BB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:</w:t>
      </w:r>
      <w:r w:rsidR="00FE7BB2" w:rsidRPr="00FE7BB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FE7BB2" w:rsidRPr="00FE7BB2" w:rsidRDefault="00FE7BB2" w:rsidP="00FE7B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BB2">
        <w:rPr>
          <w:rFonts w:ascii="Times New Roman" w:eastAsia="Times New Roman" w:hAnsi="Times New Roman"/>
          <w:sz w:val="24"/>
          <w:szCs w:val="24"/>
          <w:lang w:eastAsia="ru-RU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КТП уроков, внеурочной деятельности, технологических карт, конспектов уроков с  учетом тем, слабо освоенных </w:t>
      </w:r>
      <w:proofErr w:type="gramStart"/>
      <w:r w:rsidRPr="00FE7BB2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FE7B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7BB2" w:rsidRPr="00FE7BB2" w:rsidRDefault="00FE7BB2" w:rsidP="00FE7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BB2">
        <w:rPr>
          <w:rFonts w:ascii="Times New Roman" w:eastAsia="Times New Roman" w:hAnsi="Times New Roman"/>
          <w:sz w:val="24"/>
          <w:szCs w:val="24"/>
          <w:lang w:eastAsia="ru-RU"/>
        </w:rPr>
        <w:t xml:space="preserve">2. Сформировать план индивидуальной работы с учащимися, слабо мотивированными на учебную деятельность и выполнившими работу на оценку неудовлетворительно:  Бондаренко Д., </w:t>
      </w:r>
      <w:proofErr w:type="spellStart"/>
      <w:r w:rsidRPr="00FE7BB2">
        <w:rPr>
          <w:rFonts w:ascii="Times New Roman" w:eastAsia="Times New Roman" w:hAnsi="Times New Roman"/>
          <w:sz w:val="24"/>
          <w:szCs w:val="24"/>
          <w:lang w:eastAsia="ru-RU"/>
        </w:rPr>
        <w:t>Конарев</w:t>
      </w:r>
      <w:proofErr w:type="spellEnd"/>
      <w:r w:rsidRPr="00FE7BB2">
        <w:rPr>
          <w:rFonts w:ascii="Times New Roman" w:eastAsia="Times New Roman" w:hAnsi="Times New Roman"/>
          <w:sz w:val="24"/>
          <w:szCs w:val="24"/>
          <w:lang w:eastAsia="ru-RU"/>
        </w:rPr>
        <w:t xml:space="preserve"> И., Иващенко А., Линникова В., Макаров М., Пономарь А., Греб К., Греб К., Колесников Д., Сергиенко Д., Толмачева М., </w:t>
      </w:r>
      <w:proofErr w:type="spellStart"/>
      <w:r w:rsidRPr="00FE7BB2">
        <w:rPr>
          <w:rFonts w:ascii="Times New Roman" w:eastAsia="Times New Roman" w:hAnsi="Times New Roman"/>
          <w:sz w:val="24"/>
          <w:szCs w:val="24"/>
          <w:lang w:eastAsia="ru-RU"/>
        </w:rPr>
        <w:t>Фунтусов</w:t>
      </w:r>
      <w:proofErr w:type="spellEnd"/>
      <w:r w:rsidRPr="00FE7BB2">
        <w:rPr>
          <w:rFonts w:ascii="Times New Roman" w:eastAsia="Times New Roman" w:hAnsi="Times New Roman"/>
          <w:sz w:val="24"/>
          <w:szCs w:val="24"/>
          <w:lang w:eastAsia="ru-RU"/>
        </w:rPr>
        <w:t xml:space="preserve"> А., Налет М., </w:t>
      </w:r>
      <w:proofErr w:type="spellStart"/>
      <w:r w:rsidRPr="00FE7BB2">
        <w:rPr>
          <w:rFonts w:ascii="Times New Roman" w:eastAsia="Times New Roman" w:hAnsi="Times New Roman"/>
          <w:sz w:val="24"/>
          <w:szCs w:val="24"/>
          <w:lang w:eastAsia="ru-RU"/>
        </w:rPr>
        <w:t>Касимов</w:t>
      </w:r>
      <w:proofErr w:type="spellEnd"/>
      <w:r w:rsidRPr="00FE7BB2">
        <w:rPr>
          <w:rFonts w:ascii="Times New Roman" w:eastAsia="Times New Roman" w:hAnsi="Times New Roman"/>
          <w:sz w:val="24"/>
          <w:szCs w:val="24"/>
          <w:lang w:eastAsia="ru-RU"/>
        </w:rPr>
        <w:t xml:space="preserve"> М.</w:t>
      </w:r>
    </w:p>
    <w:p w:rsidR="00FE7BB2" w:rsidRPr="00FE7BB2" w:rsidRDefault="00FE7BB2" w:rsidP="00FE7B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BB2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Провести работу над ошибками (фронтальную и индивидуальную), используя </w:t>
      </w:r>
      <w:proofErr w:type="spellStart"/>
      <w:r w:rsidRPr="00FE7BB2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FE7BB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задания.</w:t>
      </w:r>
    </w:p>
    <w:p w:rsidR="00FE7BB2" w:rsidRPr="00FE7BB2" w:rsidRDefault="00FE7BB2" w:rsidP="00FE7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BB2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Продолжать формировать навыки самостоятельной работы </w:t>
      </w:r>
      <w:proofErr w:type="gramStart"/>
      <w:r w:rsidRPr="00FE7BB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FE7B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E7BB2" w:rsidRPr="00FE7BB2" w:rsidRDefault="00FE7BB2" w:rsidP="00FE7BB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5B96" w:rsidRPr="001C5B96" w:rsidRDefault="001C5B96" w:rsidP="001C5B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B96" w:rsidRPr="001C5B96" w:rsidRDefault="001C5B96" w:rsidP="001C5B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B96"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</w:t>
      </w:r>
    </w:p>
    <w:p w:rsidR="001C5B96" w:rsidRPr="001C5B96" w:rsidRDefault="001C5B96" w:rsidP="001C5B9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5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8 заданий.</w:t>
      </w:r>
    </w:p>
    <w:p w:rsidR="001C5B96" w:rsidRPr="001C5B96" w:rsidRDefault="001C5B96" w:rsidP="001C5B9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5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 проверочной работы отводится по 45 минут.</w:t>
      </w:r>
    </w:p>
    <w:p w:rsidR="001C5B96" w:rsidRPr="001C5B96" w:rsidRDefault="001C5B96" w:rsidP="001C5B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5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- 16.</w:t>
      </w:r>
    </w:p>
    <w:p w:rsidR="001C5B96" w:rsidRPr="001C5B96" w:rsidRDefault="001C5B96" w:rsidP="001C5B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5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1C5B96" w:rsidRPr="001C5B96" w:rsidTr="001C5B96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C5B96" w:rsidRPr="001C5B96" w:rsidTr="001C5B9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&lt;</w:t>
            </w:r>
            <w:proofErr w:type="gramStart"/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</w:t>
            </w:r>
            <w:proofErr w:type="gramEnd"/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55,1%</w:t>
            </w:r>
          </w:p>
        </w:tc>
      </w:tr>
      <w:tr w:rsidR="001C5B96" w:rsidRPr="001C5B96" w:rsidTr="001C5B9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35,6 %</w:t>
            </w:r>
          </w:p>
        </w:tc>
      </w:tr>
      <w:tr w:rsidR="001C5B96" w:rsidRPr="001C5B96" w:rsidTr="001C5B9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(Отметка &gt;</w:t>
            </w:r>
            <w:proofErr w:type="gramStart"/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</w:t>
            </w:r>
            <w:proofErr w:type="gramEnd"/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9,1 %</w:t>
            </w:r>
          </w:p>
        </w:tc>
      </w:tr>
      <w:tr w:rsidR="001C5B96" w:rsidRPr="001C5B96" w:rsidTr="001C5B96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100 %</w:t>
            </w:r>
          </w:p>
        </w:tc>
      </w:tr>
    </w:tbl>
    <w:p w:rsidR="001C5B96" w:rsidRPr="001C5B96" w:rsidRDefault="001C5B96" w:rsidP="001C5B96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133"/>
        <w:gridCol w:w="1868"/>
        <w:gridCol w:w="496"/>
        <w:gridCol w:w="496"/>
        <w:gridCol w:w="496"/>
        <w:gridCol w:w="497"/>
        <w:gridCol w:w="1416"/>
        <w:gridCol w:w="1311"/>
        <w:gridCol w:w="1559"/>
      </w:tblGrid>
      <w:tr w:rsidR="001C5B96" w:rsidRPr="001C5B96" w:rsidTr="001C5B96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</w:t>
            </w:r>
            <w:proofErr w:type="gramStart"/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выполнявших</w:t>
            </w:r>
            <w:proofErr w:type="gramEnd"/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Успеваемость, %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СОУ, %</w:t>
            </w:r>
          </w:p>
        </w:tc>
      </w:tr>
      <w:tr w:rsidR="001C5B96" w:rsidRPr="001C5B96" w:rsidTr="001C5B96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89,6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59</w:t>
            </w:r>
          </w:p>
        </w:tc>
      </w:tr>
      <w:tr w:rsidR="001C5B96" w:rsidRPr="001C5B96" w:rsidTr="001C5B96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58,6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29,6</w:t>
            </w:r>
          </w:p>
        </w:tc>
      </w:tr>
      <w:tr w:rsidR="001C5B96" w:rsidRPr="001C5B96" w:rsidTr="001C5B96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55,1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29,9</w:t>
            </w:r>
          </w:p>
        </w:tc>
      </w:tr>
      <w:tr w:rsidR="001C5B96" w:rsidRPr="001C5B96" w:rsidTr="001C5B96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67,8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B96" w:rsidRPr="001C5B96" w:rsidRDefault="001C5B96" w:rsidP="001C5B9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39,5</w:t>
            </w:r>
          </w:p>
        </w:tc>
      </w:tr>
    </w:tbl>
    <w:p w:rsidR="001C5B96" w:rsidRPr="001C5B96" w:rsidRDefault="001C5B96" w:rsidP="001C5B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1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1C5B96" w:rsidRPr="001C5B96" w:rsidTr="001C5B9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6" w:rsidRPr="001C5B96" w:rsidRDefault="001C5B96" w:rsidP="001C5B96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6" w:rsidRPr="001C5B96" w:rsidRDefault="001C5B96" w:rsidP="001C5B96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5</w:t>
            </w:r>
            <w:proofErr w:type="gramStart"/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А</w:t>
            </w:r>
            <w:proofErr w:type="gramEnd"/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 Б; В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6" w:rsidRPr="001C5B96" w:rsidRDefault="001C5B96" w:rsidP="001C5B96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6" w:rsidRPr="001C5B96" w:rsidRDefault="001C5B96" w:rsidP="001C5B96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6" w:rsidRPr="001C5B96" w:rsidRDefault="001C5B96" w:rsidP="001C5B96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1C5B96" w:rsidRPr="001C5B96" w:rsidTr="001C5B96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6" w:rsidRPr="001C5B96" w:rsidRDefault="001C5B96" w:rsidP="001C5B96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6" w:rsidRPr="001C5B96" w:rsidRDefault="001C5B96" w:rsidP="001C5B96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6" w:rsidRPr="001C5B96" w:rsidRDefault="001C5B96" w:rsidP="001C5B96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6" w:rsidRPr="001C5B96" w:rsidRDefault="001C5B96" w:rsidP="001C5B96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46,7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96" w:rsidRPr="001C5B96" w:rsidRDefault="001C5B96" w:rsidP="001C5B96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C5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25,2</w:t>
            </w:r>
          </w:p>
        </w:tc>
      </w:tr>
    </w:tbl>
    <w:p w:rsidR="001C5B96" w:rsidRPr="001C5B96" w:rsidRDefault="001C5B96" w:rsidP="001C5B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C5B96" w:rsidRPr="001C5B96" w:rsidRDefault="001C5B96" w:rsidP="001C5B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C5B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1C5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1C5B9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 результатов выполнения ВПР позволил выделить несколько недостатков в подготовке выпускников основной школы по истории: (пояснить).</w:t>
      </w:r>
    </w:p>
    <w:p w:rsidR="001C5B96" w:rsidRPr="001C5B96" w:rsidRDefault="001C5B96" w:rsidP="001C5B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96">
        <w:rPr>
          <w:rFonts w:ascii="Times New Roman" w:eastAsia="Times New Roman" w:hAnsi="Times New Roman"/>
          <w:b/>
          <w:sz w:val="28"/>
          <w:szCs w:val="28"/>
          <w:lang w:eastAsia="ru-RU"/>
        </w:rPr>
        <w:t>На  очень низком уровне от 0-29%</w:t>
      </w:r>
      <w:r w:rsidRPr="001C5B96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выполнены задания:</w:t>
      </w:r>
    </w:p>
    <w:p w:rsidR="001C5B96" w:rsidRPr="001C5B96" w:rsidRDefault="001C5B96" w:rsidP="001C5B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96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1C5B96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1C5B96">
        <w:rPr>
          <w:rFonts w:ascii="Times New Roman" w:eastAsia="Times New Roman" w:hAnsi="Times New Roman"/>
          <w:sz w:val="28"/>
          <w:szCs w:val="28"/>
          <w:lang w:eastAsia="ru-RU"/>
        </w:rPr>
        <w:t>нание терминологии</w:t>
      </w:r>
    </w:p>
    <w:p w:rsidR="001C5B96" w:rsidRPr="001C5B96" w:rsidRDefault="001C5B96" w:rsidP="001C5B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96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1C5B96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1C5B96">
        <w:rPr>
          <w:rFonts w:ascii="Times New Roman" w:eastAsia="Times New Roman" w:hAnsi="Times New Roman"/>
          <w:sz w:val="28"/>
          <w:szCs w:val="28"/>
          <w:lang w:eastAsia="ru-RU"/>
        </w:rPr>
        <w:t>нание исторических личностей, их деятельности</w:t>
      </w:r>
    </w:p>
    <w:p w:rsidR="001C5B96" w:rsidRPr="001C5B96" w:rsidRDefault="001C5B96" w:rsidP="001C5B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96">
        <w:rPr>
          <w:rFonts w:ascii="Times New Roman" w:eastAsia="Times New Roman" w:hAnsi="Times New Roman"/>
          <w:b/>
          <w:sz w:val="28"/>
          <w:szCs w:val="28"/>
          <w:lang w:eastAsia="ru-RU"/>
        </w:rPr>
        <w:t>На среднем уровне от 30-69 % выполнены задания:</w:t>
      </w:r>
    </w:p>
    <w:p w:rsidR="001C5B96" w:rsidRPr="001C5B96" w:rsidRDefault="001C5B96" w:rsidP="001C5B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96">
        <w:rPr>
          <w:rFonts w:ascii="Times New Roman" w:eastAsia="Times New Roman" w:hAnsi="Times New Roman"/>
          <w:sz w:val="28"/>
          <w:szCs w:val="28"/>
          <w:lang w:eastAsia="ru-RU"/>
        </w:rPr>
        <w:t>№1, 2, 5, 8</w:t>
      </w:r>
    </w:p>
    <w:p w:rsidR="001C5B96" w:rsidRPr="001C5B96" w:rsidRDefault="001C5B96" w:rsidP="001C5B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96">
        <w:rPr>
          <w:rFonts w:ascii="Times New Roman" w:eastAsia="Times New Roman" w:hAnsi="Times New Roman"/>
          <w:b/>
          <w:sz w:val="28"/>
          <w:szCs w:val="28"/>
          <w:lang w:eastAsia="ru-RU"/>
        </w:rPr>
        <w:t>На хорошем и высоком уровне  от 70-100 % выполнены задания:</w:t>
      </w:r>
    </w:p>
    <w:p w:rsidR="001C5B96" w:rsidRPr="001C5B96" w:rsidRDefault="001C5B96" w:rsidP="001C5B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96">
        <w:rPr>
          <w:rFonts w:ascii="Times New Roman" w:eastAsia="Times New Roman" w:hAnsi="Times New Roman"/>
          <w:sz w:val="28"/>
          <w:szCs w:val="28"/>
          <w:lang w:eastAsia="ru-RU"/>
        </w:rPr>
        <w:t>6-7) Умение работать с иллюстративным материалом (знание фактов истории культуры). Знание основных фактов, процессов, явлений, терминов, персоналий</w:t>
      </w:r>
    </w:p>
    <w:p w:rsidR="001C5B96" w:rsidRPr="001C5B96" w:rsidRDefault="001C5B96" w:rsidP="001C5B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B96" w:rsidRPr="001C5B96" w:rsidRDefault="001C5B96" w:rsidP="001C5B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5B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1C5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C5B96" w:rsidRPr="001C5B96" w:rsidRDefault="001C5B96" w:rsidP="001C5B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B96">
        <w:rPr>
          <w:rFonts w:ascii="Times New Roman" w:hAnsi="Times New Roman"/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КТП уроков, конспектов уроков с  учетом тем, слабо освоенных </w:t>
      </w:r>
      <w:proofErr w:type="gramStart"/>
      <w:r w:rsidRPr="001C5B9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C5B96">
        <w:rPr>
          <w:rFonts w:ascii="Times New Roman" w:hAnsi="Times New Roman"/>
          <w:sz w:val="28"/>
          <w:szCs w:val="28"/>
        </w:rPr>
        <w:t>;</w:t>
      </w:r>
    </w:p>
    <w:p w:rsidR="001C5B96" w:rsidRPr="001C5B96" w:rsidRDefault="001C5B96" w:rsidP="001C5B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B96">
        <w:rPr>
          <w:rFonts w:ascii="Times New Roman" w:hAnsi="Times New Roman"/>
          <w:sz w:val="28"/>
          <w:szCs w:val="28"/>
        </w:rPr>
        <w:t xml:space="preserve">2. Провести работу над ошибками (фронтальную и индивидуальную), используя </w:t>
      </w:r>
      <w:proofErr w:type="spellStart"/>
      <w:r w:rsidRPr="001C5B96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1C5B96">
        <w:rPr>
          <w:rFonts w:ascii="Times New Roman" w:hAnsi="Times New Roman"/>
          <w:sz w:val="28"/>
          <w:szCs w:val="28"/>
        </w:rPr>
        <w:t xml:space="preserve"> задания.</w:t>
      </w:r>
    </w:p>
    <w:p w:rsidR="001C5B96" w:rsidRDefault="001C5B96" w:rsidP="001C5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B96">
        <w:rPr>
          <w:rFonts w:ascii="Times New Roman" w:hAnsi="Times New Roman"/>
          <w:sz w:val="28"/>
          <w:szCs w:val="28"/>
        </w:rPr>
        <w:t xml:space="preserve">3. Продолжать формировать навыки самостоятельной работы </w:t>
      </w:r>
      <w:proofErr w:type="gramStart"/>
      <w:r w:rsidRPr="001C5B96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1C5B96" w:rsidRDefault="001C5B96" w:rsidP="00633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11" w:rsidRPr="005E0E66" w:rsidRDefault="00BB6C11" w:rsidP="00BB6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341" w:rsidRDefault="00D07341" w:rsidP="00BB6C11">
      <w:pPr>
        <w:spacing w:after="12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 МБОУ СОШ №28 имени </w:t>
      </w:r>
    </w:p>
    <w:p w:rsidR="00D07341" w:rsidRPr="001C5B96" w:rsidRDefault="00BB6C11" w:rsidP="00D07341">
      <w:pPr>
        <w:spacing w:after="12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C5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С.А.Тунникова</w:t>
      </w:r>
      <w:proofErr w:type="spellEnd"/>
      <w:r w:rsidRPr="001C5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7341" w:rsidRPr="001C5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поселка Мостовского                        </w:t>
      </w:r>
      <w:r w:rsidR="00D07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proofErr w:type="spellStart"/>
      <w:r w:rsidR="00D07341" w:rsidRPr="001C5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Р.А.Осадчая</w:t>
      </w:r>
      <w:proofErr w:type="spellEnd"/>
    </w:p>
    <w:p w:rsidR="00BB6C11" w:rsidRPr="001C5B96" w:rsidRDefault="00BB6C11" w:rsidP="00BB6C11">
      <w:pPr>
        <w:spacing w:after="12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6C11" w:rsidRPr="001C5B96" w:rsidRDefault="00BB6C11" w:rsidP="00BB6C11">
      <w:pPr>
        <w:rPr>
          <w:sz w:val="28"/>
          <w:szCs w:val="28"/>
        </w:rPr>
      </w:pPr>
    </w:p>
    <w:p w:rsidR="00F921A3" w:rsidRDefault="00F921A3" w:rsidP="00BB6C11">
      <w:pPr>
        <w:shd w:val="clear" w:color="auto" w:fill="FFFFFF"/>
        <w:spacing w:after="120" w:line="240" w:lineRule="auto"/>
        <w:jc w:val="both"/>
      </w:pPr>
    </w:p>
    <w:sectPr w:rsidR="00F921A3" w:rsidSect="00E54554">
      <w:pgSz w:w="11906" w:h="16838"/>
      <w:pgMar w:top="45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4A4"/>
    <w:multiLevelType w:val="hybridMultilevel"/>
    <w:tmpl w:val="FC2CDC1A"/>
    <w:lvl w:ilvl="0" w:tplc="4446C772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379F5"/>
    <w:multiLevelType w:val="hybridMultilevel"/>
    <w:tmpl w:val="DF82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07"/>
    <w:rsid w:val="0007791E"/>
    <w:rsid w:val="00131C75"/>
    <w:rsid w:val="001B75B5"/>
    <w:rsid w:val="001C5B96"/>
    <w:rsid w:val="00237F8F"/>
    <w:rsid w:val="00472890"/>
    <w:rsid w:val="00633578"/>
    <w:rsid w:val="00AC7B23"/>
    <w:rsid w:val="00BB6C11"/>
    <w:rsid w:val="00C27F07"/>
    <w:rsid w:val="00D07341"/>
    <w:rsid w:val="00E16D47"/>
    <w:rsid w:val="00F921A3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1C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C7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31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1C5B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1C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C7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31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1C5B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7432391</TotalTime>
  <Pages>6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Секретарь</cp:lastModifiedBy>
  <cp:revision>9</cp:revision>
  <cp:lastPrinted>2023-06-07T05:54:00Z</cp:lastPrinted>
  <dcterms:created xsi:type="dcterms:W3CDTF">2023-05-19T14:23:00Z</dcterms:created>
  <dcterms:modified xsi:type="dcterms:W3CDTF">2023-06-07T05:54:00Z</dcterms:modified>
</cp:coreProperties>
</file>