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94A" w:rsidRPr="005C794A" w:rsidRDefault="005C794A" w:rsidP="005C794A">
      <w:pPr>
        <w:spacing w:after="0" w:line="240" w:lineRule="auto"/>
        <w:ind w:firstLine="709"/>
        <w:jc w:val="center"/>
        <w:outlineLvl w:val="1"/>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Постановление Правительства РФ от 7 октября 2017 г. № 1235 “Об утверждении требований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и формы паспорта безопасности этих объектов (территорий)” (не вступило в силу)</w:t>
      </w:r>
    </w:p>
    <w:p w:rsidR="005C794A" w:rsidRPr="005C794A" w:rsidRDefault="005C794A" w:rsidP="005C794A">
      <w:pPr>
        <w:spacing w:after="0" w:line="240" w:lineRule="auto"/>
        <w:ind w:firstLine="709"/>
        <w:jc w:val="center"/>
        <w:outlineLvl w:val="1"/>
        <w:rPr>
          <w:rFonts w:ascii="Times New Roman" w:eastAsia="Times New Roman" w:hAnsi="Times New Roman" w:cs="Times New Roman"/>
          <w:b/>
          <w:bCs/>
          <w:color w:val="404040" w:themeColor="text1" w:themeTint="BF"/>
          <w:sz w:val="24"/>
          <w:szCs w:val="24"/>
          <w:lang w:eastAsia="ru-RU"/>
        </w:rPr>
      </w:pP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17 октября 2017</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bookmarkStart w:id="0" w:name="0"/>
      <w:bookmarkEnd w:id="0"/>
      <w:r w:rsidRPr="005C794A">
        <w:rPr>
          <w:rFonts w:ascii="Times New Roman" w:eastAsia="Times New Roman" w:hAnsi="Times New Roman" w:cs="Times New Roman"/>
          <w:color w:val="404040" w:themeColor="text1" w:themeTint="BF"/>
          <w:sz w:val="24"/>
          <w:szCs w:val="24"/>
          <w:lang w:eastAsia="ru-RU"/>
        </w:rPr>
        <w:t>В соответствии с пунктом 4 части 2 статьи 5 Федерального закона "О противодействии терроризму" Правительство Российской Федерации постановляет:</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Утвердить прилагаемые:</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hyperlink r:id="rId5" w:anchor="100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требования</w:t>
        </w:r>
      </w:hyperlink>
      <w:r w:rsidRPr="005C794A">
        <w:rPr>
          <w:rFonts w:ascii="Times New Roman" w:eastAsia="Times New Roman" w:hAnsi="Times New Roman" w:cs="Times New Roman"/>
          <w:color w:val="404040" w:themeColor="text1" w:themeTint="BF"/>
          <w:sz w:val="24"/>
          <w:szCs w:val="24"/>
          <w:lang w:eastAsia="ru-RU"/>
        </w:rPr>
        <w:t> 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hyperlink r:id="rId6" w:anchor="200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форму</w:t>
        </w:r>
      </w:hyperlink>
      <w:r w:rsidRPr="005C794A">
        <w:rPr>
          <w:rFonts w:ascii="Times New Roman" w:eastAsia="Times New Roman" w:hAnsi="Times New Roman" w:cs="Times New Roman"/>
          <w:color w:val="404040" w:themeColor="text1" w:themeTint="BF"/>
          <w:sz w:val="24"/>
          <w:szCs w:val="24"/>
          <w:lang w:eastAsia="ru-RU"/>
        </w:rPr>
        <w:t> 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tbl>
      <w:tblPr>
        <w:tblW w:w="0" w:type="auto"/>
        <w:tblCellMar>
          <w:top w:w="15" w:type="dxa"/>
          <w:left w:w="15" w:type="dxa"/>
          <w:bottom w:w="15" w:type="dxa"/>
          <w:right w:w="15" w:type="dxa"/>
        </w:tblCellMar>
        <w:tblLook w:val="04A0" w:firstRow="1" w:lastRow="0" w:firstColumn="1" w:lastColumn="0" w:noHBand="0" w:noVBand="1"/>
      </w:tblPr>
      <w:tblGrid>
        <w:gridCol w:w="3008"/>
        <w:gridCol w:w="3008"/>
      </w:tblGrid>
      <w:tr w:rsidR="005C794A" w:rsidRPr="005C794A" w:rsidTr="005C794A">
        <w:tc>
          <w:tcPr>
            <w:tcW w:w="2500" w:type="pct"/>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Председатель Правительства</w:t>
            </w:r>
            <w:r w:rsidRPr="005C794A">
              <w:rPr>
                <w:rFonts w:ascii="Times New Roman" w:eastAsia="Times New Roman" w:hAnsi="Times New Roman" w:cs="Times New Roman"/>
                <w:color w:val="404040" w:themeColor="text1" w:themeTint="BF"/>
                <w:sz w:val="24"/>
                <w:szCs w:val="24"/>
                <w:lang w:eastAsia="ru-RU"/>
              </w:rPr>
              <w:br/>
              <w:t>Российской Федерации</w:t>
            </w:r>
          </w:p>
        </w:tc>
        <w:tc>
          <w:tcPr>
            <w:tcW w:w="2500" w:type="pct"/>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Медведев</w:t>
            </w:r>
          </w:p>
        </w:tc>
      </w:tr>
    </w:tbl>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УТВЕРЖДЕНЫ</w:t>
      </w:r>
      <w:bookmarkStart w:id="1" w:name="_GoBack"/>
      <w:bookmarkEnd w:id="1"/>
      <w:r w:rsidRPr="005C794A">
        <w:rPr>
          <w:rFonts w:ascii="Times New Roman" w:eastAsia="Times New Roman" w:hAnsi="Times New Roman" w:cs="Times New Roman"/>
          <w:color w:val="404040" w:themeColor="text1" w:themeTint="BF"/>
          <w:sz w:val="24"/>
          <w:szCs w:val="24"/>
          <w:lang w:eastAsia="ru-RU"/>
        </w:rPr>
        <w:br/>
      </w:r>
      <w:hyperlink r:id="rId7" w:anchor="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постановлением</w:t>
        </w:r>
      </w:hyperlink>
      <w:r w:rsidRPr="005C794A">
        <w:rPr>
          <w:rFonts w:ascii="Times New Roman" w:eastAsia="Times New Roman" w:hAnsi="Times New Roman" w:cs="Times New Roman"/>
          <w:color w:val="404040" w:themeColor="text1" w:themeTint="BF"/>
          <w:sz w:val="24"/>
          <w:szCs w:val="24"/>
          <w:lang w:eastAsia="ru-RU"/>
        </w:rPr>
        <w:t> Правительства</w:t>
      </w:r>
      <w:r w:rsidRPr="005C794A">
        <w:rPr>
          <w:rFonts w:ascii="Times New Roman" w:eastAsia="Times New Roman" w:hAnsi="Times New Roman" w:cs="Times New Roman"/>
          <w:color w:val="404040" w:themeColor="text1" w:themeTint="BF"/>
          <w:sz w:val="24"/>
          <w:szCs w:val="24"/>
          <w:lang w:eastAsia="ru-RU"/>
        </w:rPr>
        <w:br/>
        <w:t>Российской Федерации</w:t>
      </w:r>
      <w:r w:rsidRPr="005C794A">
        <w:rPr>
          <w:rFonts w:ascii="Times New Roman" w:eastAsia="Times New Roman" w:hAnsi="Times New Roman" w:cs="Times New Roman"/>
          <w:color w:val="404040" w:themeColor="text1" w:themeTint="BF"/>
          <w:sz w:val="24"/>
          <w:szCs w:val="24"/>
          <w:lang w:eastAsia="ru-RU"/>
        </w:rPr>
        <w:br/>
        <w:t>от 7 октября 2017 г. № 1235</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
    <w:p w:rsidR="005C794A" w:rsidRPr="005C794A" w:rsidRDefault="005C794A" w:rsidP="005C794A">
      <w:pPr>
        <w:spacing w:after="0" w:line="240" w:lineRule="auto"/>
        <w:ind w:firstLine="709"/>
        <w:jc w:val="center"/>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Требования</w:t>
      </w:r>
      <w:r w:rsidRPr="005C794A">
        <w:rPr>
          <w:rFonts w:ascii="Times New Roman" w:eastAsia="Times New Roman" w:hAnsi="Times New Roman" w:cs="Times New Roman"/>
          <w:b/>
          <w:bCs/>
          <w:color w:val="404040" w:themeColor="text1" w:themeTint="BF"/>
          <w:sz w:val="24"/>
          <w:szCs w:val="24"/>
          <w:lang w:eastAsia="ru-RU"/>
        </w:rPr>
        <w:br/>
        <w:t>к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I. Общие положения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1. </w:t>
      </w:r>
      <w:proofErr w:type="gramStart"/>
      <w:r w:rsidRPr="005C794A">
        <w:rPr>
          <w:rFonts w:ascii="Times New Roman" w:eastAsia="Times New Roman" w:hAnsi="Times New Roman" w:cs="Times New Roman"/>
          <w:color w:val="404040" w:themeColor="text1" w:themeTint="BF"/>
          <w:sz w:val="24"/>
          <w:szCs w:val="24"/>
          <w:lang w:eastAsia="ru-RU"/>
        </w:rPr>
        <w:t>Настоящие требования устанавливают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 (далее - объект (территория).</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2. </w:t>
      </w:r>
      <w:proofErr w:type="gramStart"/>
      <w:r w:rsidRPr="005C794A">
        <w:rPr>
          <w:rFonts w:ascii="Times New Roman" w:eastAsia="Times New Roman" w:hAnsi="Times New Roman" w:cs="Times New Roman"/>
          <w:color w:val="404040" w:themeColor="text1" w:themeTint="BF"/>
          <w:sz w:val="24"/>
          <w:szCs w:val="24"/>
          <w:lang w:eastAsia="ru-RU"/>
        </w:rPr>
        <w:t>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образования и науки Российской Федерации, Федеральная служба по надзору в сфере образования и науки, Федеральное агентство по делам молодежи</w:t>
      </w:r>
      <w:proofErr w:type="gramEnd"/>
      <w:r w:rsidRPr="005C794A">
        <w:rPr>
          <w:rFonts w:ascii="Times New Roman" w:eastAsia="Times New Roman" w:hAnsi="Times New Roman" w:cs="Times New Roman"/>
          <w:color w:val="404040" w:themeColor="text1" w:themeTint="BF"/>
          <w:sz w:val="24"/>
          <w:szCs w:val="24"/>
          <w:lang w:eastAsia="ru-RU"/>
        </w:rPr>
        <w:t xml:space="preserve">, </w:t>
      </w:r>
      <w:proofErr w:type="gramStart"/>
      <w:r w:rsidRPr="005C794A">
        <w:rPr>
          <w:rFonts w:ascii="Times New Roman" w:eastAsia="Times New Roman" w:hAnsi="Times New Roman" w:cs="Times New Roman"/>
          <w:color w:val="404040" w:themeColor="text1" w:themeTint="BF"/>
          <w:sz w:val="24"/>
          <w:szCs w:val="24"/>
          <w:lang w:eastAsia="ru-RU"/>
        </w:rPr>
        <w:t>организации, подведомственные Министерству образования и науки Российской Федерации, Федеральной службе по надзору в сфере образования и науки и Федеральному агентству по делам молодежи, органы исполнительной власти субъектов Российской Федерации и органы местного самоуправления, осуществляющие полномочия в сфере образования и научной деятельности, организации, находящиеся в ведении органов исполнительной власти субъектов Российской Федерации и органов местного самоуправления, осуществляющих полномочия в сфере образования</w:t>
      </w:r>
      <w:proofErr w:type="gramEnd"/>
      <w:r w:rsidRPr="005C794A">
        <w:rPr>
          <w:rFonts w:ascii="Times New Roman" w:eastAsia="Times New Roman" w:hAnsi="Times New Roman" w:cs="Times New Roman"/>
          <w:color w:val="404040" w:themeColor="text1" w:themeTint="BF"/>
          <w:sz w:val="24"/>
          <w:szCs w:val="24"/>
          <w:lang w:eastAsia="ru-RU"/>
        </w:rPr>
        <w:t xml:space="preserve"> и научной деятельности, и иные организации, осуществляющие деятельность в сфере образования и науки (далее - органы (организации), являющиеся правообладателями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 Настоящие требования не распространяются: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на объекты (территории), подлежащие обязательной охране войсками национальной гвардии Российской Федерации;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б) 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w:t>
      </w:r>
      <w:proofErr w:type="gramStart"/>
      <w:r w:rsidRPr="005C794A">
        <w:rPr>
          <w:rFonts w:ascii="Times New Roman" w:eastAsia="Times New Roman" w:hAnsi="Times New Roman" w:cs="Times New Roman"/>
          <w:color w:val="404040" w:themeColor="text1" w:themeTint="BF"/>
          <w:sz w:val="24"/>
          <w:szCs w:val="24"/>
          <w:lang w:eastAsia="ru-RU"/>
        </w:rPr>
        <w:t>контроля за</w:t>
      </w:r>
      <w:proofErr w:type="gramEnd"/>
      <w:r w:rsidRPr="005C794A">
        <w:rPr>
          <w:rFonts w:ascii="Times New Roman" w:eastAsia="Times New Roman" w:hAnsi="Times New Roman" w:cs="Times New Roman"/>
          <w:color w:val="404040" w:themeColor="text1" w:themeTint="BF"/>
          <w:sz w:val="24"/>
          <w:szCs w:val="24"/>
          <w:lang w:eastAsia="ru-RU"/>
        </w:rPr>
        <w:t xml:space="preserve"> оборудованием и эксплуатацией указанных инженерно-технических средств;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в) на объекты (территории), </w:t>
      </w:r>
      <w:proofErr w:type="gramStart"/>
      <w:r w:rsidRPr="005C794A">
        <w:rPr>
          <w:rFonts w:ascii="Times New Roman" w:eastAsia="Times New Roman" w:hAnsi="Times New Roman" w:cs="Times New Roman"/>
          <w:color w:val="404040" w:themeColor="text1" w:themeTint="BF"/>
          <w:sz w:val="24"/>
          <w:szCs w:val="24"/>
          <w:lang w:eastAsia="ru-RU"/>
        </w:rPr>
        <w:t>требования</w:t>
      </w:r>
      <w:proofErr w:type="gramEnd"/>
      <w:r w:rsidRPr="005C794A">
        <w:rPr>
          <w:rFonts w:ascii="Times New Roman" w:eastAsia="Times New Roman" w:hAnsi="Times New Roman" w:cs="Times New Roman"/>
          <w:color w:val="404040" w:themeColor="text1" w:themeTint="BF"/>
          <w:sz w:val="24"/>
          <w:szCs w:val="24"/>
          <w:lang w:eastAsia="ru-RU"/>
        </w:rPr>
        <w:t xml:space="preserve"> к антитеррористической защищенности которых утверждены иными актами Правительства Российской Федерации.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4.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II. Категорирование объектов (территорий) и порядок его проведения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5. В целях установления дифференцированных требований к обеспечению антитеррористической защищенности объектов (территорий) с учетом потенциальной опасности и степени угрозы совершения террористического акта на объектах (территориях), значимости объектов (территорий) для инфраструктуры и жизнеобеспечения и возможных последствий совершения террористического акта проводится категорирование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6. </w:t>
      </w:r>
      <w:proofErr w:type="gramStart"/>
      <w:r w:rsidRPr="005C794A">
        <w:rPr>
          <w:rFonts w:ascii="Times New Roman" w:eastAsia="Times New Roman" w:hAnsi="Times New Roman" w:cs="Times New Roman"/>
          <w:color w:val="404040" w:themeColor="text1" w:themeTint="BF"/>
          <w:sz w:val="24"/>
          <w:szCs w:val="24"/>
          <w:lang w:eastAsia="ru-RU"/>
        </w:rPr>
        <w:t>Степень угрозы совершения террористического акта на объекте (территории) определяется на основании данных об обстановке в районе расположения объекта (территории), о возможных угрозах совершения террористического акта, а также на основании количественных показателей статистических данных (сведений) о совершенных и предотвращенных за последние 12 месяцев террористических актах на территории субъекта Российской Федерации (за исключением заведомо ложных сообщений об угрозе совершения и (или) о</w:t>
      </w:r>
      <w:proofErr w:type="gramEnd"/>
      <w:r w:rsidRPr="005C794A">
        <w:rPr>
          <w:rFonts w:ascii="Times New Roman" w:eastAsia="Times New Roman" w:hAnsi="Times New Roman" w:cs="Times New Roman"/>
          <w:color w:val="404040" w:themeColor="text1" w:themeTint="BF"/>
          <w:sz w:val="24"/>
          <w:szCs w:val="24"/>
          <w:lang w:eastAsia="ru-RU"/>
        </w:rPr>
        <w:t xml:space="preserve"> совершении террористического акта), на </w:t>
      </w:r>
      <w:proofErr w:type="gramStart"/>
      <w:r w:rsidRPr="005C794A">
        <w:rPr>
          <w:rFonts w:ascii="Times New Roman" w:eastAsia="Times New Roman" w:hAnsi="Times New Roman" w:cs="Times New Roman"/>
          <w:color w:val="404040" w:themeColor="text1" w:themeTint="BF"/>
          <w:sz w:val="24"/>
          <w:szCs w:val="24"/>
          <w:lang w:eastAsia="ru-RU"/>
        </w:rPr>
        <w:t>которой</w:t>
      </w:r>
      <w:proofErr w:type="gramEnd"/>
      <w:r w:rsidRPr="005C794A">
        <w:rPr>
          <w:rFonts w:ascii="Times New Roman" w:eastAsia="Times New Roman" w:hAnsi="Times New Roman" w:cs="Times New Roman"/>
          <w:color w:val="404040" w:themeColor="text1" w:themeTint="BF"/>
          <w:sz w:val="24"/>
          <w:szCs w:val="24"/>
          <w:lang w:eastAsia="ru-RU"/>
        </w:rPr>
        <w:t xml:space="preserve"> располагается объект (территория).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возможном материальном ущербе, прогнозный показатель которого принимается </w:t>
      </w:r>
      <w:proofErr w:type="gramStart"/>
      <w:r w:rsidRPr="005C794A">
        <w:rPr>
          <w:rFonts w:ascii="Times New Roman" w:eastAsia="Times New Roman" w:hAnsi="Times New Roman" w:cs="Times New Roman"/>
          <w:color w:val="404040" w:themeColor="text1" w:themeTint="BF"/>
          <w:sz w:val="24"/>
          <w:szCs w:val="24"/>
          <w:lang w:eastAsia="ru-RU"/>
        </w:rPr>
        <w:t>равным</w:t>
      </w:r>
      <w:proofErr w:type="gramEnd"/>
      <w:r w:rsidRPr="005C794A">
        <w:rPr>
          <w:rFonts w:ascii="Times New Roman" w:eastAsia="Times New Roman" w:hAnsi="Times New Roman" w:cs="Times New Roman"/>
          <w:color w:val="404040" w:themeColor="text1" w:themeTint="BF"/>
          <w:sz w:val="24"/>
          <w:szCs w:val="24"/>
          <w:lang w:eastAsia="ru-RU"/>
        </w:rPr>
        <w:t xml:space="preserve"> балансовой стоимости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7. Для проведения категорирования объекта (территории) по решению руководителя органа (организации), являющегося правообладателем объекта (территории), создается комиссия по обследованию и категорированию объекта (территории) (далее - комиссия):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в отношении функционирующего (эксплуатируемого) объекта (территории) - в течение 3 месяцев со дня утверждения настоящих требований;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при вводе в эксплуатацию нового объекта (территории) - в течение 30 дней со дня окончания мероприятий по его вводу в эксплуатацию.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8. Срок работы комиссии определяется назначившим комиссию руководителем органа (организации), являющегося правообладателем объекта (территории), в зависимости от сложности объекта (территории) и составляет не более 30 рабочих дней.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9. </w:t>
      </w:r>
      <w:proofErr w:type="gramStart"/>
      <w:r w:rsidRPr="005C794A">
        <w:rPr>
          <w:rFonts w:ascii="Times New Roman" w:eastAsia="Times New Roman" w:hAnsi="Times New Roman" w:cs="Times New Roman"/>
          <w:color w:val="404040" w:themeColor="text1" w:themeTint="BF"/>
          <w:sz w:val="24"/>
          <w:szCs w:val="24"/>
          <w:lang w:eastAsia="ru-RU"/>
        </w:rPr>
        <w:t>В состав комиссии включаются представители органа (организации), являющегося правообладателем объекта (территории), работники объекта (территории), а также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w:t>
      </w:r>
      <w:proofErr w:type="gramEnd"/>
      <w:r w:rsidRPr="005C794A">
        <w:rPr>
          <w:rFonts w:ascii="Times New Roman" w:eastAsia="Times New Roman" w:hAnsi="Times New Roman" w:cs="Times New Roman"/>
          <w:color w:val="404040" w:themeColor="text1" w:themeTint="BF"/>
          <w:sz w:val="24"/>
          <w:szCs w:val="24"/>
          <w:lang w:eastAsia="ru-RU"/>
        </w:rPr>
        <w:t xml:space="preserve"> согласованию).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К работе комиссии могут привлекаться эксперты из числа работников специализированных организаций, имеющих право осуществлять экспертизу безопасности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Комиссию возглавляет должностное лицо, осуществляющее непосредственное руководство деятельностью работников на объекте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10. В ходе своей работы комиссия: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проводит обследование объекта (территории) на предмет состояния его антитеррористической защищенности;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определяет степень угрозы совершения террористического акта на объекте (территории) и возможные последствия его совершения;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г) выявляет потенциально опасные участки объекта (территории), совершение террористического </w:t>
      </w:r>
      <w:proofErr w:type="gramStart"/>
      <w:r w:rsidRPr="005C794A">
        <w:rPr>
          <w:rFonts w:ascii="Times New Roman" w:eastAsia="Times New Roman" w:hAnsi="Times New Roman" w:cs="Times New Roman"/>
          <w:color w:val="404040" w:themeColor="text1" w:themeTint="BF"/>
          <w:sz w:val="24"/>
          <w:szCs w:val="24"/>
          <w:lang w:eastAsia="ru-RU"/>
        </w:rPr>
        <w:t>акта</w:t>
      </w:r>
      <w:proofErr w:type="gramEnd"/>
      <w:r w:rsidRPr="005C794A">
        <w:rPr>
          <w:rFonts w:ascii="Times New Roman" w:eastAsia="Times New Roman" w:hAnsi="Times New Roman" w:cs="Times New Roman"/>
          <w:color w:val="404040" w:themeColor="text1" w:themeTint="BF"/>
          <w:sz w:val="24"/>
          <w:szCs w:val="24"/>
          <w:lang w:eastAsia="ru-RU"/>
        </w:rPr>
        <w:t xml:space="preserve"> на которых может привести к возникновению чрезвычайных ситуаций с опасными социально-экономическими последствиями, и (или) уязвимые места и критические </w:t>
      </w:r>
      <w:r w:rsidRPr="005C794A">
        <w:rPr>
          <w:rFonts w:ascii="Times New Roman" w:eastAsia="Times New Roman" w:hAnsi="Times New Roman" w:cs="Times New Roman"/>
          <w:color w:val="404040" w:themeColor="text1" w:themeTint="BF"/>
          <w:sz w:val="24"/>
          <w:szCs w:val="24"/>
          <w:lang w:eastAsia="ru-RU"/>
        </w:rPr>
        <w:lastRenderedPageBreak/>
        <w:t>элементы объекта (территории), совершение террористического акта на которых может привести к прекращению функционирования объекта (территории) в целом, его повреждению или аварии на нем;</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определяет категорию объекта (территории) или подтверждает (изменяет) ранее присвоенную категорию;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е) определяет необходимые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11. В качестве критических элементов объекта (территории) рассматриваются: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зоны, конструктивные и технологические элементы объекта (территории), в том числе зданий, инженерных сооружений и коммуникаций;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элементы систем, узлы оборудования или устройств потенциально опасных установок на объекте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места использования или хранения опасных веществ и материалов на объекте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12. С учетом степени угрозы совершения террористического акта и возможных последствий его совершения устанавливаются следующие категории опасности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объекты (территории) первой категории опасности: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более 3 террористических актов;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более 500 человек;</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более 50 млн. рублей;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объекты (территории) второй категории опасности: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расположенные на территории субъекта Российской Федерации, в котором в течение последних 12 месяцев совершено (предпринято попыток к совершению) менее 3 террористических актов;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от 100 до 500 человек;</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от 5 до 50 млн. рублей;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объекты (территории) третьей категории опасности: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расположенные на территории субъекта Российской Федерации, в котором в течение последних 12 месяцев не зафиксировано совершения (попыток к совершению) террористических актов;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в результате совершения террористического акта на которых прогнозируемое количество пострадавших составляет менее 100 человек;</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объекты (территории), в результате совершения террористического акта на которых прогнозируемый размер материального ущерба и ущерба окружающей природной среде составляет менее 5 млн. рублей.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13. Всем объектам (территориям) присваивается категория, соответствующая наивысшему количественному показателю любого из критериев категорирования, указанных в </w:t>
      </w:r>
      <w:hyperlink r:id="rId8" w:anchor="1012"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пункте 12</w:t>
        </w:r>
      </w:hyperlink>
      <w:r w:rsidRPr="005C794A">
        <w:rPr>
          <w:rFonts w:ascii="Times New Roman" w:eastAsia="Times New Roman" w:hAnsi="Times New Roman" w:cs="Times New Roman"/>
          <w:color w:val="404040" w:themeColor="text1" w:themeTint="BF"/>
          <w:sz w:val="24"/>
          <w:szCs w:val="24"/>
          <w:lang w:eastAsia="ru-RU"/>
        </w:rPr>
        <w:t> настоящих требований.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14. Результаты работы комиссии оформляются актом обследования и категорирования объекта (территории), который подписывается всеми членами комиссии и утверждается председателем комиссии не позднее последнего дня работы комиссии.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Акт обследования и категорирования объекта (территории) составляется в 2 экземплярах и является основанием для разработки и неотъемлемой частью </w:t>
      </w:r>
      <w:hyperlink r:id="rId9" w:anchor="200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паспорта</w:t>
        </w:r>
      </w:hyperlink>
      <w:r w:rsidRPr="005C794A">
        <w:rPr>
          <w:rFonts w:ascii="Times New Roman" w:eastAsia="Times New Roman" w:hAnsi="Times New Roman" w:cs="Times New Roman"/>
          <w:color w:val="404040" w:themeColor="text1" w:themeTint="BF"/>
          <w:sz w:val="24"/>
          <w:szCs w:val="24"/>
          <w:lang w:eastAsia="ru-RU"/>
        </w:rPr>
        <w:t> безопасности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В случае возникновения в ходе составления указанного акта разногласий между членами комиссии решение принимается в форме голосования простым большинством голосов. В случае равенства голосов решение принимается председателем комиссии. Члены комиссии, не согласные с </w:t>
      </w:r>
      <w:r w:rsidRPr="005C794A">
        <w:rPr>
          <w:rFonts w:ascii="Times New Roman" w:eastAsia="Times New Roman" w:hAnsi="Times New Roman" w:cs="Times New Roman"/>
          <w:color w:val="404040" w:themeColor="text1" w:themeTint="BF"/>
          <w:sz w:val="24"/>
          <w:szCs w:val="24"/>
          <w:lang w:eastAsia="ru-RU"/>
        </w:rPr>
        <w:lastRenderedPageBreak/>
        <w:t>принятым решением, подписывают акт обследования и категорирования объекта (территории), при этом их особое мнение приобщается к акту обследования и категорирования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15. </w:t>
      </w:r>
      <w:proofErr w:type="gramStart"/>
      <w:r w:rsidRPr="005C794A">
        <w:rPr>
          <w:rFonts w:ascii="Times New Roman" w:eastAsia="Times New Roman" w:hAnsi="Times New Roman" w:cs="Times New Roman"/>
          <w:color w:val="404040" w:themeColor="text1" w:themeTint="BF"/>
          <w:sz w:val="24"/>
          <w:szCs w:val="24"/>
          <w:lang w:eastAsia="ru-RU"/>
        </w:rPr>
        <w:t>В отношении каждого объекта (территории) в соответствии с актом его обследования и категорирования должностным лицом, осуществляющим непосредственное руководство деятельностью работников на объекте (территории), с учетом степени потенциальной опасности и угрозы совершения террористических актов, а также прогнозного объема расходов на выполнение соответствующих мероприятий и источников финансирования определяется перечень мероприятий по обеспечению антитеррористической защищенности объекта (территории).</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Срок завершения указанных мероприятий с учетом объема планируемых работ не должен превышать 12 месяцев со дня утверждения акта обследования и категорирования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16. Информация, содержащаяся в акте обследования и категорирования объекта (территории), а также в перечне мероприятий по обеспечению антитеррористической защищенности объекта (территории), является информацией ограниченного распространения и подлежит защите в соответствии с законодательством Российской Федерации.</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III. Мероприятия по обеспечению антитеррористической защищенности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17. Антитеррористическая защищенность объектов (территорий) независимо от их категории опасности обеспечивается путем осуществления комплекса мер, направленных: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на воспрепятствование неправомерному проникновению на объекты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б) на выявление потенциальных нарушителей установленных на объектах (территориях) пропускного и </w:t>
      </w:r>
      <w:proofErr w:type="spellStart"/>
      <w:r w:rsidRPr="005C794A">
        <w:rPr>
          <w:rFonts w:ascii="Times New Roman" w:eastAsia="Times New Roman" w:hAnsi="Times New Roman" w:cs="Times New Roman"/>
          <w:color w:val="404040" w:themeColor="text1" w:themeTint="BF"/>
          <w:sz w:val="24"/>
          <w:szCs w:val="24"/>
          <w:lang w:eastAsia="ru-RU"/>
        </w:rPr>
        <w:t>внутриобъектового</w:t>
      </w:r>
      <w:proofErr w:type="spellEnd"/>
      <w:r w:rsidRPr="005C794A">
        <w:rPr>
          <w:rFonts w:ascii="Times New Roman" w:eastAsia="Times New Roman" w:hAnsi="Times New Roman" w:cs="Times New Roman"/>
          <w:color w:val="404040" w:themeColor="text1" w:themeTint="BF"/>
          <w:sz w:val="24"/>
          <w:szCs w:val="24"/>
          <w:lang w:eastAsia="ru-RU"/>
        </w:rPr>
        <w:t xml:space="preserve"> режимов и (или) признаков подготовки или совершения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на пресечение попыток совершения террористических актов на объектах (территориях);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на минимизацию возможных последствий совершения террористических актов на объектах (территориях) и ликвидацию угрозы их совершения;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на обеспечение защиты служебной информации ограниченного распространения, содержащейся в </w:t>
      </w:r>
      <w:hyperlink r:id="rId10" w:anchor="200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паспорте</w:t>
        </w:r>
      </w:hyperlink>
      <w:r w:rsidRPr="005C794A">
        <w:rPr>
          <w:rFonts w:ascii="Times New Roman" w:eastAsia="Times New Roman" w:hAnsi="Times New Roman" w:cs="Times New Roman"/>
          <w:color w:val="404040" w:themeColor="text1" w:themeTint="BF"/>
          <w:sz w:val="24"/>
          <w:szCs w:val="24"/>
          <w:lang w:eastAsia="ru-RU"/>
        </w:rPr>
        <w:t> безопасности объекта (территории) и иных документах,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18. Воспрепятствование неправомерному проникновению на объекты (территории) достигается посредством:</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б) организации и обеспечения пропускного и </w:t>
      </w:r>
      <w:proofErr w:type="spellStart"/>
      <w:r w:rsidRPr="005C794A">
        <w:rPr>
          <w:rFonts w:ascii="Times New Roman" w:eastAsia="Times New Roman" w:hAnsi="Times New Roman" w:cs="Times New Roman"/>
          <w:color w:val="404040" w:themeColor="text1" w:themeTint="BF"/>
          <w:sz w:val="24"/>
          <w:szCs w:val="24"/>
          <w:lang w:eastAsia="ru-RU"/>
        </w:rPr>
        <w:t>внутриобъектового</w:t>
      </w:r>
      <w:proofErr w:type="spellEnd"/>
      <w:r w:rsidRPr="005C794A">
        <w:rPr>
          <w:rFonts w:ascii="Times New Roman" w:eastAsia="Times New Roman" w:hAnsi="Times New Roman" w:cs="Times New Roman"/>
          <w:color w:val="404040" w:themeColor="text1" w:themeTint="BF"/>
          <w:sz w:val="24"/>
          <w:szCs w:val="24"/>
          <w:lang w:eastAsia="ru-RU"/>
        </w:rPr>
        <w:t xml:space="preserve"> режимов, контроля их функционирования;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своевременного выявления, предупреждения и пресечения действий лиц, направленных на совершение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обеспечения охраны объектов (территорий) путем привлечения сотрудников охранных организаций и оснащения объектов (территорий) инженерно-техническими средствами и системами охраны;</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заключения договоров аренды, безвозмездного пользования и иных договоров пользования имуществом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(используемых) площадей с возможностью расторжения указанных договоров при их нецелевом использовании;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е)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ж) осуществления </w:t>
      </w:r>
      <w:proofErr w:type="gramStart"/>
      <w:r w:rsidRPr="005C794A">
        <w:rPr>
          <w:rFonts w:ascii="Times New Roman" w:eastAsia="Times New Roman" w:hAnsi="Times New Roman" w:cs="Times New Roman"/>
          <w:color w:val="404040" w:themeColor="text1" w:themeTint="BF"/>
          <w:sz w:val="24"/>
          <w:szCs w:val="24"/>
          <w:lang w:eastAsia="ru-RU"/>
        </w:rPr>
        <w:t>контроля за</w:t>
      </w:r>
      <w:proofErr w:type="gramEnd"/>
      <w:r w:rsidRPr="005C794A">
        <w:rPr>
          <w:rFonts w:ascii="Times New Roman" w:eastAsia="Times New Roman" w:hAnsi="Times New Roman" w:cs="Times New Roman"/>
          <w:color w:val="404040" w:themeColor="text1" w:themeTint="BF"/>
          <w:sz w:val="24"/>
          <w:szCs w:val="24"/>
          <w:lang w:eastAsia="ru-RU"/>
        </w:rPr>
        <w:t xml:space="preserve"> выполнением мероприятий по обеспечению антитеррористической защищенности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з) организации индивидуальной работы с работниками объектов (территорий) по вопросам противодействия идеологии терроризма и экстремизма в образовательной и научной деятельности.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19.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 xml:space="preserve">а) неукоснительного соблюдения на объектах (территориях) пропускного и </w:t>
      </w:r>
      <w:proofErr w:type="spellStart"/>
      <w:r w:rsidRPr="005C794A">
        <w:rPr>
          <w:rFonts w:ascii="Times New Roman" w:eastAsia="Times New Roman" w:hAnsi="Times New Roman" w:cs="Times New Roman"/>
          <w:color w:val="404040" w:themeColor="text1" w:themeTint="BF"/>
          <w:sz w:val="24"/>
          <w:szCs w:val="24"/>
          <w:lang w:eastAsia="ru-RU"/>
        </w:rPr>
        <w:t>внутриобъектового</w:t>
      </w:r>
      <w:proofErr w:type="spellEnd"/>
      <w:r w:rsidRPr="005C794A">
        <w:rPr>
          <w:rFonts w:ascii="Times New Roman" w:eastAsia="Times New Roman" w:hAnsi="Times New Roman" w:cs="Times New Roman"/>
          <w:color w:val="404040" w:themeColor="text1" w:themeTint="BF"/>
          <w:sz w:val="24"/>
          <w:szCs w:val="24"/>
          <w:lang w:eastAsia="ru-RU"/>
        </w:rPr>
        <w:t xml:space="preserve"> режимов;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в целях выявления признаков подготовки или совершения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в) принятия к нарушителям пропускного и </w:t>
      </w:r>
      <w:proofErr w:type="spellStart"/>
      <w:r w:rsidRPr="005C794A">
        <w:rPr>
          <w:rFonts w:ascii="Times New Roman" w:eastAsia="Times New Roman" w:hAnsi="Times New Roman" w:cs="Times New Roman"/>
          <w:color w:val="404040" w:themeColor="text1" w:themeTint="BF"/>
          <w:sz w:val="24"/>
          <w:szCs w:val="24"/>
          <w:lang w:eastAsia="ru-RU"/>
        </w:rPr>
        <w:t>внутриобъектового</w:t>
      </w:r>
      <w:proofErr w:type="spellEnd"/>
      <w:r w:rsidRPr="005C794A">
        <w:rPr>
          <w:rFonts w:ascii="Times New Roman" w:eastAsia="Times New Roman" w:hAnsi="Times New Roman" w:cs="Times New Roman"/>
          <w:color w:val="404040" w:themeColor="text1" w:themeTint="BF"/>
          <w:sz w:val="24"/>
          <w:szCs w:val="24"/>
          <w:lang w:eastAsia="ru-RU"/>
        </w:rPr>
        <w:t xml:space="preserve"> режимов мер ответственности, предусмотренных законодательством Российской Федерации;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исключения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поддержания в исправном состоянии инженерно-технических средств и систем охраны, оснащения бесперебойной и устойчивой связью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е) сбора, обобщения и анализа выявленных фактов скрытого наблюдения, фото- и видеосъемки объектов (территорий) неизвестными лицами, провокаций сотрудников организаций, обеспечивающих охрану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и сооружениями) или вблизи объектов (территорий) вещей и транспортных средств;</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ж) контроля состояния систем подземных коммуникаций, стоянок транспорта, складских помещений;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з) поддержания постоянного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(подразделениями вневедомственной охраны войск национальной гвардии Российской Федерации) по вопросам противодействия терроризму и экстремизму;</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и)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20. Пресечение попыток совершения террористических актов на объектах (территориях) достигается посредством:</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а) организации и обеспечения пропускного и </w:t>
      </w:r>
      <w:proofErr w:type="spellStart"/>
      <w:r w:rsidRPr="005C794A">
        <w:rPr>
          <w:rFonts w:ascii="Times New Roman" w:eastAsia="Times New Roman" w:hAnsi="Times New Roman" w:cs="Times New Roman"/>
          <w:color w:val="404040" w:themeColor="text1" w:themeTint="BF"/>
          <w:sz w:val="24"/>
          <w:szCs w:val="24"/>
          <w:lang w:eastAsia="ru-RU"/>
        </w:rPr>
        <w:t>внутриобъектового</w:t>
      </w:r>
      <w:proofErr w:type="spellEnd"/>
      <w:r w:rsidRPr="005C794A">
        <w:rPr>
          <w:rFonts w:ascii="Times New Roman" w:eastAsia="Times New Roman" w:hAnsi="Times New Roman" w:cs="Times New Roman"/>
          <w:color w:val="404040" w:themeColor="text1" w:themeTint="BF"/>
          <w:sz w:val="24"/>
          <w:szCs w:val="24"/>
          <w:lang w:eastAsia="ru-RU"/>
        </w:rPr>
        <w:t xml:space="preserve"> режимов на объектах (территориях);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б) своевременного выявления фактов нарушения пропускного режима, попыток вноса (ввоза) и проноса (провоза) запрещенных предметов (взрывчатых, отравляющих веществ, оружия, боеприпасов, наркотических и других опасных предметов и веществ) на объекты (территории);</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организации санкционированного допуска на объекты (территории) посетителей и автотранспортных средств;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исключения фактов бесконтрольного пребывания на объектах (территориях) посторонних лиц и нахождения транспортных средств на объектах (территориях) или в непосредственной близости от них;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е) организации круглосуточной охраны, обеспечения ежедневного обхода и осмотра потенциально опасных объектов (территорий), а также периодической проверки (обхода и осмотра) зданий (сооружений) и территории со складскими и подсобными помещениями;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ж) осуществления контроля состояния помещений, используемых для проведения мероприятий с массовым пребыванием людей;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з) организации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21. Минимизация возможных последствий и ликвидация угрозы террористических актов на объектах (территориях) достигается посредством:</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своевременного выявления и незамедлительного доведения информации об угрозе совершения или о совершении террористического акта до территориального органа безопасности, территориального органа Министерства внутренних дел Российской Федерации и территориального органа Федеральной службы войск национальной гвардии Российской Федерации;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б) разработки порядка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обучения работников объекта (территории) способам защиты и действиям в условиях угрозы совершения или при совершении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проведения учений, тренировок по безопасной и своевременной эвакуации работников, обучающихся и иных лиц, находящихся на объекте (территории), при получении информации об угрозе совершения террористического акта либо о его совершении;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обеспечения технических возможностей эвакуации, а также своевременного оповещения работников, обучающихся и иных лиц, находящихся на объекте (территории), о порядке беспрепятственной и безопасной эвакуации из зданий (сооружений);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е) проведения занятий с работниками объектов (территорий) по минимизации морально-психологических последствий совершения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ж) создания резерва материальных сре</w:t>
      </w:r>
      <w:proofErr w:type="gramStart"/>
      <w:r w:rsidRPr="005C794A">
        <w:rPr>
          <w:rFonts w:ascii="Times New Roman" w:eastAsia="Times New Roman" w:hAnsi="Times New Roman" w:cs="Times New Roman"/>
          <w:color w:val="404040" w:themeColor="text1" w:themeTint="BF"/>
          <w:sz w:val="24"/>
          <w:szCs w:val="24"/>
          <w:lang w:eastAsia="ru-RU"/>
        </w:rPr>
        <w:t>дств дл</w:t>
      </w:r>
      <w:proofErr w:type="gramEnd"/>
      <w:r w:rsidRPr="005C794A">
        <w:rPr>
          <w:rFonts w:ascii="Times New Roman" w:eastAsia="Times New Roman" w:hAnsi="Times New Roman" w:cs="Times New Roman"/>
          <w:color w:val="404040" w:themeColor="text1" w:themeTint="BF"/>
          <w:sz w:val="24"/>
          <w:szCs w:val="24"/>
          <w:lang w:eastAsia="ru-RU"/>
        </w:rPr>
        <w:t>я ликвидации последствий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22. В целях обеспечения антитеррористической защищенности объектов (территорий) независимо от присвоенной им категории опасности осуществляются следующие мероприятия: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разработка планов эвакуации работников, обучающихся и иных лиц, находящихся на объекте (территории), в случае получения информации об угрозе совершения или о совершении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в) обеспечение пропускного и </w:t>
      </w:r>
      <w:proofErr w:type="spellStart"/>
      <w:r w:rsidRPr="005C794A">
        <w:rPr>
          <w:rFonts w:ascii="Times New Roman" w:eastAsia="Times New Roman" w:hAnsi="Times New Roman" w:cs="Times New Roman"/>
          <w:color w:val="404040" w:themeColor="text1" w:themeTint="BF"/>
          <w:sz w:val="24"/>
          <w:szCs w:val="24"/>
          <w:lang w:eastAsia="ru-RU"/>
        </w:rPr>
        <w:t>внутриобъектового</w:t>
      </w:r>
      <w:proofErr w:type="spellEnd"/>
      <w:r w:rsidRPr="005C794A">
        <w:rPr>
          <w:rFonts w:ascii="Times New Roman" w:eastAsia="Times New Roman" w:hAnsi="Times New Roman" w:cs="Times New Roman"/>
          <w:color w:val="404040" w:themeColor="text1" w:themeTint="BF"/>
          <w:sz w:val="24"/>
          <w:szCs w:val="24"/>
          <w:lang w:eastAsia="ru-RU"/>
        </w:rPr>
        <w:t xml:space="preserve"> режимов и осуществление </w:t>
      </w:r>
      <w:proofErr w:type="gramStart"/>
      <w:r w:rsidRPr="005C794A">
        <w:rPr>
          <w:rFonts w:ascii="Times New Roman" w:eastAsia="Times New Roman" w:hAnsi="Times New Roman" w:cs="Times New Roman"/>
          <w:color w:val="404040" w:themeColor="text1" w:themeTint="BF"/>
          <w:sz w:val="24"/>
          <w:szCs w:val="24"/>
          <w:lang w:eastAsia="ru-RU"/>
        </w:rPr>
        <w:t>контроля за</w:t>
      </w:r>
      <w:proofErr w:type="gramEnd"/>
      <w:r w:rsidRPr="005C794A">
        <w:rPr>
          <w:rFonts w:ascii="Times New Roman" w:eastAsia="Times New Roman" w:hAnsi="Times New Roman" w:cs="Times New Roman"/>
          <w:color w:val="404040" w:themeColor="text1" w:themeTint="BF"/>
          <w:sz w:val="24"/>
          <w:szCs w:val="24"/>
          <w:lang w:eastAsia="ru-RU"/>
        </w:rPr>
        <w:t xml:space="preserve"> их функционированием;</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проведение с работниками объектов (территорий) инструктажа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оснащение объектов (территорий) инженерно-техническими средствами и системами охраны и поддержание их в исправном состоянии, оснащение бесперебойной и устойчивой связью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е) периодический обход и осмотр объектов (территорий), их помещений, систем подземных коммуникаций, стоянок транспорта, а также периодическая проверка складских помещений;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ж) проведение учений и тренировок по реализации планов обеспечения антитеррористической защищенности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з) исключение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и) организация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к)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л) оборудование объектов (территорий) системами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м) размещение на объектах (территориях) наглядных пособий, содержащих информацию о порядке действий работников, обучающихся и иных лиц, находящихся на объекте (территории), при обнаружении подозрительных лиц или предметов на объектах (территориях), поступлении информации об угрозе совершения или о совершении террористических актов на объектах (территориях), а также схему эвакуации при возникновении чрезвычайных ситуаций, номера телефонов аварийно-спасательных служб, территориальных органов безопасности, территориальных органов</w:t>
      </w:r>
      <w:proofErr w:type="gramEnd"/>
      <w:r w:rsidRPr="005C794A">
        <w:rPr>
          <w:rFonts w:ascii="Times New Roman" w:eastAsia="Times New Roman" w:hAnsi="Times New Roman" w:cs="Times New Roman"/>
          <w:color w:val="404040" w:themeColor="text1" w:themeTint="BF"/>
          <w:sz w:val="24"/>
          <w:szCs w:val="24"/>
          <w:lang w:eastAsia="ru-RU"/>
        </w:rPr>
        <w:t xml:space="preserve"> Министерства внутренних дел Российской Федерации и территориальных органов Федеральной службы войск национальной гвардии Российской Федерации.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23. В отношении объектов (территорий) второй категории опасности дополнительно к мероприятиям, предусмотренным </w:t>
      </w:r>
      <w:hyperlink r:id="rId11" w:anchor="1022"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пунктом 22</w:t>
        </w:r>
      </w:hyperlink>
      <w:r w:rsidRPr="005C794A">
        <w:rPr>
          <w:rFonts w:ascii="Times New Roman" w:eastAsia="Times New Roman" w:hAnsi="Times New Roman" w:cs="Times New Roman"/>
          <w:color w:val="404040" w:themeColor="text1" w:themeTint="BF"/>
          <w:sz w:val="24"/>
          <w:szCs w:val="24"/>
          <w:lang w:eastAsia="ru-RU"/>
        </w:rPr>
        <w:t> настоящих требований, осуществляются следующие мероприятия: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обеспечение охраны объектов (территорий) сотрудниками частных охранных организаций или подразделениями ведомственной охраны федеральных органов исполнительной власти, имеющих право на создание ведомственной охраны;</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оборудование объектов (территорий) инженерно-техническими средствами и системами охраны (системой видеонаблюдения, контроля и управления доступом, охранной сигнализацией);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разработка планов взаимодействия с территориальными органами безопасности, территориальными органами Министерства внутренних дел Российской Федерации и территориальными органами Федеральной службы войск национальной гвардии Российской Федерации по вопросам противодействия терроризму и экстремизму.</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24. В отношении объектов (территорий) первой категории опасности дополнительно к мероприятиям, предусмотренным </w:t>
      </w:r>
      <w:hyperlink r:id="rId12" w:anchor="1022"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пунктами 22</w:t>
        </w:r>
      </w:hyperlink>
      <w:r w:rsidRPr="005C794A">
        <w:rPr>
          <w:rFonts w:ascii="Times New Roman" w:eastAsia="Times New Roman" w:hAnsi="Times New Roman" w:cs="Times New Roman"/>
          <w:color w:val="404040" w:themeColor="text1" w:themeTint="BF"/>
          <w:sz w:val="24"/>
          <w:szCs w:val="24"/>
          <w:lang w:eastAsia="ru-RU"/>
        </w:rPr>
        <w:t> и </w:t>
      </w:r>
      <w:hyperlink r:id="rId13" w:anchor="1023"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23</w:t>
        </w:r>
      </w:hyperlink>
      <w:r w:rsidRPr="005C794A">
        <w:rPr>
          <w:rFonts w:ascii="Times New Roman" w:eastAsia="Times New Roman" w:hAnsi="Times New Roman" w:cs="Times New Roman"/>
          <w:color w:val="404040" w:themeColor="text1" w:themeTint="BF"/>
          <w:sz w:val="24"/>
          <w:szCs w:val="24"/>
          <w:lang w:eastAsia="ru-RU"/>
        </w:rPr>
        <w:t> настоящих требований, осуществляются следующие мероприятия: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обеспечение особого порядка доступа на объект (территорию);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разработка организационно-распорядительных документов органа (организации), являющегося правообладателем объекта (территории), по особому порядку доступа на объект (территорию);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(территории) и их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г) оборудование контрольно-пропускных пунктов и въездов на объект (территорию) телевизионными системами видеонаблюдения, обеспечивающими круглосуточную </w:t>
      </w:r>
      <w:proofErr w:type="spellStart"/>
      <w:r w:rsidRPr="005C794A">
        <w:rPr>
          <w:rFonts w:ascii="Times New Roman" w:eastAsia="Times New Roman" w:hAnsi="Times New Roman" w:cs="Times New Roman"/>
          <w:color w:val="404040" w:themeColor="text1" w:themeTint="BF"/>
          <w:sz w:val="24"/>
          <w:szCs w:val="24"/>
          <w:lang w:eastAsia="ru-RU"/>
        </w:rPr>
        <w:t>видеофиксацию</w:t>
      </w:r>
      <w:proofErr w:type="spellEnd"/>
      <w:r w:rsidRPr="005C794A">
        <w:rPr>
          <w:rFonts w:ascii="Times New Roman" w:eastAsia="Times New Roman" w:hAnsi="Times New Roman" w:cs="Times New Roman"/>
          <w:color w:val="404040" w:themeColor="text1" w:themeTint="BF"/>
          <w:sz w:val="24"/>
          <w:szCs w:val="24"/>
          <w:lang w:eastAsia="ru-RU"/>
        </w:rPr>
        <w:t>, с соответствием зон обзора видеокамер целям идентификации и (или) различения (распознавания);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д) оснащение въездов на объект (территорию) воротами, обеспечивающими жесткую фиксацию их створок в закрытом положении, а также при необходимости средствами снижения скорости и (или) </w:t>
      </w:r>
      <w:proofErr w:type="spellStart"/>
      <w:r w:rsidRPr="005C794A">
        <w:rPr>
          <w:rFonts w:ascii="Times New Roman" w:eastAsia="Times New Roman" w:hAnsi="Times New Roman" w:cs="Times New Roman"/>
          <w:color w:val="404040" w:themeColor="text1" w:themeTint="BF"/>
          <w:sz w:val="24"/>
          <w:szCs w:val="24"/>
          <w:lang w:eastAsia="ru-RU"/>
        </w:rPr>
        <w:t>противотаранными</w:t>
      </w:r>
      <w:proofErr w:type="spellEnd"/>
      <w:r w:rsidRPr="005C794A">
        <w:rPr>
          <w:rFonts w:ascii="Times New Roman" w:eastAsia="Times New Roman" w:hAnsi="Times New Roman" w:cs="Times New Roman"/>
          <w:color w:val="404040" w:themeColor="text1" w:themeTint="BF"/>
          <w:sz w:val="24"/>
          <w:szCs w:val="24"/>
          <w:lang w:eastAsia="ru-RU"/>
        </w:rPr>
        <w:t xml:space="preserve"> устройствами.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25. </w:t>
      </w:r>
      <w:proofErr w:type="gramStart"/>
      <w:r w:rsidRPr="005C794A">
        <w:rPr>
          <w:rFonts w:ascii="Times New Roman" w:eastAsia="Times New Roman" w:hAnsi="Times New Roman" w:cs="Times New Roman"/>
          <w:color w:val="404040" w:themeColor="text1" w:themeTint="BF"/>
          <w:sz w:val="24"/>
          <w:szCs w:val="24"/>
          <w:lang w:eastAsia="ru-RU"/>
        </w:rPr>
        <w:t>При изменении уровней террористической опасности, вводимых в соответствии с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w:t>
      </w:r>
      <w:proofErr w:type="gramEnd"/>
      <w:r w:rsidRPr="005C794A">
        <w:rPr>
          <w:rFonts w:ascii="Times New Roman" w:eastAsia="Times New Roman" w:hAnsi="Times New Roman" w:cs="Times New Roman"/>
          <w:color w:val="404040" w:themeColor="text1" w:themeTint="BF"/>
          <w:sz w:val="24"/>
          <w:szCs w:val="24"/>
          <w:lang w:eastAsia="ru-RU"/>
        </w:rPr>
        <w:t xml:space="preserve"> режима усиления противодействия терроризму, </w:t>
      </w:r>
      <w:proofErr w:type="gramStart"/>
      <w:r w:rsidRPr="005C794A">
        <w:rPr>
          <w:rFonts w:ascii="Times New Roman" w:eastAsia="Times New Roman" w:hAnsi="Times New Roman" w:cs="Times New Roman"/>
          <w:color w:val="404040" w:themeColor="text1" w:themeTint="BF"/>
          <w:sz w:val="24"/>
          <w:szCs w:val="24"/>
          <w:lang w:eastAsia="ru-RU"/>
        </w:rPr>
        <w:t>включающий</w:t>
      </w:r>
      <w:proofErr w:type="gramEnd"/>
      <w:r w:rsidRPr="005C794A">
        <w:rPr>
          <w:rFonts w:ascii="Times New Roman" w:eastAsia="Times New Roman" w:hAnsi="Times New Roman" w:cs="Times New Roman"/>
          <w:color w:val="404040" w:themeColor="text1" w:themeTint="BF"/>
          <w:sz w:val="24"/>
          <w:szCs w:val="24"/>
          <w:lang w:eastAsia="ru-RU"/>
        </w:rPr>
        <w:t xml:space="preserve">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26. Инженерная защита объектов (территорий) осуществляется в соответствии с Федеральным законом "Технический регламент о безопасности зданий и сооружений".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По решению руководителей органов (организаций),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27.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28. Система оповещения и управления эвакуацией на объекте (территории) должна обеспечивать оперативное информирование лиц, находящихся на объекте (территории), об угрозе совершения или о совершении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Система оповещения является автономной, не совмещенной с ретрансляционными технологическими системами.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Количество </w:t>
      </w:r>
      <w:proofErr w:type="spellStart"/>
      <w:r w:rsidRPr="005C794A">
        <w:rPr>
          <w:rFonts w:ascii="Times New Roman" w:eastAsia="Times New Roman" w:hAnsi="Times New Roman" w:cs="Times New Roman"/>
          <w:color w:val="404040" w:themeColor="text1" w:themeTint="BF"/>
          <w:sz w:val="24"/>
          <w:szCs w:val="24"/>
          <w:lang w:eastAsia="ru-RU"/>
        </w:rPr>
        <w:t>оповещателей</w:t>
      </w:r>
      <w:proofErr w:type="spellEnd"/>
      <w:r w:rsidRPr="005C794A">
        <w:rPr>
          <w:rFonts w:ascii="Times New Roman" w:eastAsia="Times New Roman" w:hAnsi="Times New Roman" w:cs="Times New Roman"/>
          <w:color w:val="404040" w:themeColor="text1" w:themeTint="BF"/>
          <w:sz w:val="24"/>
          <w:szCs w:val="24"/>
          <w:lang w:eastAsia="ru-RU"/>
        </w:rPr>
        <w:t xml:space="preserve"> и их мощность должны обеспечивать необходимую слышимость на объекте (территории).</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lastRenderedPageBreak/>
        <w:t xml:space="preserve">IV. </w:t>
      </w:r>
      <w:proofErr w:type="gramStart"/>
      <w:r w:rsidRPr="005C794A">
        <w:rPr>
          <w:rFonts w:ascii="Times New Roman" w:eastAsia="Times New Roman" w:hAnsi="Times New Roman" w:cs="Times New Roman"/>
          <w:b/>
          <w:bCs/>
          <w:color w:val="404040" w:themeColor="text1" w:themeTint="BF"/>
          <w:sz w:val="24"/>
          <w:szCs w:val="24"/>
          <w:lang w:eastAsia="ru-RU"/>
        </w:rPr>
        <w:t>Контроль за</w:t>
      </w:r>
      <w:proofErr w:type="gramEnd"/>
      <w:r w:rsidRPr="005C794A">
        <w:rPr>
          <w:rFonts w:ascii="Times New Roman" w:eastAsia="Times New Roman" w:hAnsi="Times New Roman" w:cs="Times New Roman"/>
          <w:b/>
          <w:bCs/>
          <w:color w:val="404040" w:themeColor="text1" w:themeTint="BF"/>
          <w:sz w:val="24"/>
          <w:szCs w:val="24"/>
          <w:lang w:eastAsia="ru-RU"/>
        </w:rPr>
        <w:t xml:space="preserve"> выполнением требований к антитеррористической защищенности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29. </w:t>
      </w:r>
      <w:proofErr w:type="gramStart"/>
      <w:r w:rsidRPr="005C794A">
        <w:rPr>
          <w:rFonts w:ascii="Times New Roman" w:eastAsia="Times New Roman" w:hAnsi="Times New Roman" w:cs="Times New Roman"/>
          <w:color w:val="404040" w:themeColor="text1" w:themeTint="BF"/>
          <w:sz w:val="24"/>
          <w:szCs w:val="24"/>
          <w:lang w:eastAsia="ru-RU"/>
        </w:rPr>
        <w:t>Контроль за</w:t>
      </w:r>
      <w:proofErr w:type="gramEnd"/>
      <w:r w:rsidRPr="005C794A">
        <w:rPr>
          <w:rFonts w:ascii="Times New Roman" w:eastAsia="Times New Roman" w:hAnsi="Times New Roman" w:cs="Times New Roman"/>
          <w:color w:val="404040" w:themeColor="text1" w:themeTint="BF"/>
          <w:sz w:val="24"/>
          <w:szCs w:val="24"/>
          <w:lang w:eastAsia="ru-RU"/>
        </w:rPr>
        <w:t xml:space="preserve">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плановых и внеплановых проверок антитеррористической защищенности объектов (территорий) в целях: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проверки выполнения на объектах (территориях) требований к их антитеррористической защищенности, а также разработанных в соответствии с ними организационно-распорядительных документов органов (организаций), являющихся правообладателями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б) оценки </w:t>
      </w:r>
      <w:proofErr w:type="gramStart"/>
      <w:r w:rsidRPr="005C794A">
        <w:rPr>
          <w:rFonts w:ascii="Times New Roman" w:eastAsia="Times New Roman" w:hAnsi="Times New Roman" w:cs="Times New Roman"/>
          <w:color w:val="404040" w:themeColor="text1" w:themeTint="BF"/>
          <w:sz w:val="24"/>
          <w:szCs w:val="24"/>
          <w:lang w:eastAsia="ru-RU"/>
        </w:rPr>
        <w:t>эффективности использования систем обеспечения антитеррористической защищенности</w:t>
      </w:r>
      <w:proofErr w:type="gramEnd"/>
      <w:r w:rsidRPr="005C794A">
        <w:rPr>
          <w:rFonts w:ascii="Times New Roman" w:eastAsia="Times New Roman" w:hAnsi="Times New Roman" w:cs="Times New Roman"/>
          <w:color w:val="404040" w:themeColor="text1" w:themeTint="BF"/>
          <w:sz w:val="24"/>
          <w:szCs w:val="24"/>
          <w:lang w:eastAsia="ru-RU"/>
        </w:rPr>
        <w:t xml:space="preserve"> объектов (территорий) и реализации требований к антитеррористической защищенности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выработки и реализации мер по устранению выявленных в ходе проведения проверок антитеррористической защищенности объектов (территорий) недостатков.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30. Плановые проверки антитеррористической защищенности объектов (территорий) проводятся не реже 1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Плановые проверки антитеррористической защищенности объектов (территорий) организаций, осуществляющих образовательную деятельность, проводятся ежегодно в ходе подготовки объектов (территорий) к новому учебному году в соответствии с планом-графиком проверок, утверждаемым руководителем организации, являющейся правообладателем объекта (территории), и планами деятельности органов исполнительной власти субъектов Российской Федерации или органов местного самоуправления, в ведении которых находятся организации, являющиеся правообладателями объектов (территорий).</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31. Руководитель органа (организации), являющегося правообладателем объекта (территории), или уполномоченное им лицо уведомляют должностное лицо, осуществляющее непосредственное руководство деятельностью работников на объекте (территории), о проведении плановой проверки антитеррористической защищенности объекта (территории) не </w:t>
      </w:r>
      <w:proofErr w:type="gramStart"/>
      <w:r w:rsidRPr="005C794A">
        <w:rPr>
          <w:rFonts w:ascii="Times New Roman" w:eastAsia="Times New Roman" w:hAnsi="Times New Roman" w:cs="Times New Roman"/>
          <w:color w:val="404040" w:themeColor="text1" w:themeTint="BF"/>
          <w:sz w:val="24"/>
          <w:szCs w:val="24"/>
          <w:lang w:eastAsia="ru-RU"/>
        </w:rPr>
        <w:t>позднее</w:t>
      </w:r>
      <w:proofErr w:type="gramEnd"/>
      <w:r w:rsidRPr="005C794A">
        <w:rPr>
          <w:rFonts w:ascii="Times New Roman" w:eastAsia="Times New Roman" w:hAnsi="Times New Roman" w:cs="Times New Roman"/>
          <w:color w:val="404040" w:themeColor="text1" w:themeTint="BF"/>
          <w:sz w:val="24"/>
          <w:szCs w:val="24"/>
          <w:lang w:eastAsia="ru-RU"/>
        </w:rPr>
        <w:t xml:space="preserve"> чем за 30 дней до начала ее проведения посредством направления копии соответствующего приказа (распоряжения).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32. </w:t>
      </w:r>
      <w:proofErr w:type="gramStart"/>
      <w:r w:rsidRPr="005C794A">
        <w:rPr>
          <w:rFonts w:ascii="Times New Roman" w:eastAsia="Times New Roman" w:hAnsi="Times New Roman" w:cs="Times New Roman"/>
          <w:color w:val="404040" w:themeColor="text1" w:themeTint="BF"/>
          <w:sz w:val="24"/>
          <w:szCs w:val="24"/>
          <w:lang w:eastAsia="ru-RU"/>
        </w:rPr>
        <w:t>Внеплановые проверки антитеррористической защищенности объектов (территорий) проводятся на основании приказов (распоряжений) руководителей органов (организаций), являющихся правообладателями объектов (территорий), и (или) вышестоящих органов (организаций) в следующих случаях:</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при несоблюдении на объектах (территориях) требований к их антитеррористической защищенности, в том числе при поступлении от граждан жалоб на несоблюдение требований к антитеррористической защищенности объектов (территорий) и (или) бездействие должностных лиц органов (организаций), являющихся правообладателями объектов (территорий), в отношении обеспечения антитеррористической защищенности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б) при установлении повышенного, высокого или критического уровней террористической опасности, устанавливаемых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 851 "О порядке установления уровней террористической опасности, предусматривающих принятие дополнительных мер по обеспечению</w:t>
      </w:r>
      <w:proofErr w:type="gramEnd"/>
      <w:r w:rsidRPr="005C794A">
        <w:rPr>
          <w:rFonts w:ascii="Times New Roman" w:eastAsia="Times New Roman" w:hAnsi="Times New Roman" w:cs="Times New Roman"/>
          <w:color w:val="404040" w:themeColor="text1" w:themeTint="BF"/>
          <w:sz w:val="24"/>
          <w:szCs w:val="24"/>
          <w:lang w:eastAsia="ru-RU"/>
        </w:rPr>
        <w:t xml:space="preserve"> безопасности личности, общества и государства";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при необходимости актуализации </w:t>
      </w:r>
      <w:hyperlink r:id="rId14" w:anchor="200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паспорта</w:t>
        </w:r>
      </w:hyperlink>
      <w:r w:rsidRPr="005C794A">
        <w:rPr>
          <w:rFonts w:ascii="Times New Roman" w:eastAsia="Times New Roman" w:hAnsi="Times New Roman" w:cs="Times New Roman"/>
          <w:color w:val="404040" w:themeColor="text1" w:themeTint="BF"/>
          <w:sz w:val="24"/>
          <w:szCs w:val="24"/>
          <w:lang w:eastAsia="ru-RU"/>
        </w:rPr>
        <w:t> безопасности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г) в целях осуществления </w:t>
      </w:r>
      <w:proofErr w:type="gramStart"/>
      <w:r w:rsidRPr="005C794A">
        <w:rPr>
          <w:rFonts w:ascii="Times New Roman" w:eastAsia="Times New Roman" w:hAnsi="Times New Roman" w:cs="Times New Roman"/>
          <w:color w:val="404040" w:themeColor="text1" w:themeTint="BF"/>
          <w:sz w:val="24"/>
          <w:szCs w:val="24"/>
          <w:lang w:eastAsia="ru-RU"/>
        </w:rPr>
        <w:t>контроля за</w:t>
      </w:r>
      <w:proofErr w:type="gramEnd"/>
      <w:r w:rsidRPr="005C794A">
        <w:rPr>
          <w:rFonts w:ascii="Times New Roman" w:eastAsia="Times New Roman" w:hAnsi="Times New Roman" w:cs="Times New Roman"/>
          <w:color w:val="404040" w:themeColor="text1" w:themeTint="BF"/>
          <w:sz w:val="24"/>
          <w:szCs w:val="24"/>
          <w:lang w:eastAsia="ru-RU"/>
        </w:rPr>
        <w:t xml:space="preserve"> устранением недостатков, выявленных в ходе проведения плановых проверок антитеррористической защищенности объектов (территорий).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33. Срок проведения проверки антитеррористической защищенности объекта (территории) не может превышать 5 рабочих дней.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34. По результатам проведения плановой или внеплановой проверки антитеррористической защищенности объекта (территории) оформляется акт проверки объекта (территории) с отражением в нем состояния антитеррористической защищенности объекта (территории), выявленных недостатков и предложений по их устранению.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35.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w:t>
      </w:r>
      <w:r w:rsidRPr="005C794A">
        <w:rPr>
          <w:rFonts w:ascii="Times New Roman" w:eastAsia="Times New Roman" w:hAnsi="Times New Roman" w:cs="Times New Roman"/>
          <w:color w:val="404040" w:themeColor="text1" w:themeTint="BF"/>
          <w:sz w:val="24"/>
          <w:szCs w:val="24"/>
          <w:lang w:eastAsia="ru-RU"/>
        </w:rPr>
        <w:lastRenderedPageBreak/>
        <w:t>(территории),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V. Порядок информирования об угрозе совершения или о совершении террористического акта на объектах (территориях) и реагирования лиц, ответственных за обеспечение антитеррористической защищенности объекта (территории) на полученную информацию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36. </w:t>
      </w:r>
      <w:proofErr w:type="gramStart"/>
      <w:r w:rsidRPr="005C794A">
        <w:rPr>
          <w:rFonts w:ascii="Times New Roman" w:eastAsia="Times New Roman" w:hAnsi="Times New Roman" w:cs="Times New Roman"/>
          <w:color w:val="404040" w:themeColor="text1" w:themeTint="BF"/>
          <w:sz w:val="24"/>
          <w:szCs w:val="24"/>
          <w:lang w:eastAsia="ru-RU"/>
        </w:rPr>
        <w:t>При обнаружении угрозы совершения террористического акта на объекте (территории), получении информации (в том числе анонимной) об угрозе совершения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(уполномоченное им лицо), незамедлительно информирует об этом с помощью 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w:t>
      </w:r>
      <w:proofErr w:type="gramEnd"/>
      <w:r w:rsidRPr="005C794A">
        <w:rPr>
          <w:rFonts w:ascii="Times New Roman" w:eastAsia="Times New Roman" w:hAnsi="Times New Roman" w:cs="Times New Roman"/>
          <w:color w:val="404040" w:themeColor="text1" w:themeTint="BF"/>
          <w:sz w:val="24"/>
          <w:szCs w:val="24"/>
          <w:lang w:eastAsia="ru-RU"/>
        </w:rPr>
        <w:t>, территориальный орган Министерства внутренних дел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а также орган (организацию), являющийся правообладателем объекта (территории), и вышестоящий орган (организацию).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Работники объекта (территории) при получении информации (в том числе анонимной) об угрозе совершения террористического акта на объекте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37. При направлении в соответствии с </w:t>
      </w:r>
      <w:hyperlink r:id="rId15" w:anchor="1036"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пунктом 36</w:t>
        </w:r>
      </w:hyperlink>
      <w:r w:rsidRPr="005C794A">
        <w:rPr>
          <w:rFonts w:ascii="Times New Roman" w:eastAsia="Times New Roman" w:hAnsi="Times New Roman" w:cs="Times New Roman"/>
          <w:color w:val="404040" w:themeColor="text1" w:themeTint="BF"/>
          <w:sz w:val="24"/>
          <w:szCs w:val="24"/>
          <w:lang w:eastAsia="ru-RU"/>
        </w:rPr>
        <w:t> настоящих требований информации об угрозе совершения или о совершении террористического акта на объекте (территории) лицо, передающее указанную информацию с помощью сре</w:t>
      </w:r>
      <w:proofErr w:type="gramStart"/>
      <w:r w:rsidRPr="005C794A">
        <w:rPr>
          <w:rFonts w:ascii="Times New Roman" w:eastAsia="Times New Roman" w:hAnsi="Times New Roman" w:cs="Times New Roman"/>
          <w:color w:val="404040" w:themeColor="text1" w:themeTint="BF"/>
          <w:sz w:val="24"/>
          <w:szCs w:val="24"/>
          <w:lang w:eastAsia="ru-RU"/>
        </w:rPr>
        <w:t>дств св</w:t>
      </w:r>
      <w:proofErr w:type="gramEnd"/>
      <w:r w:rsidRPr="005C794A">
        <w:rPr>
          <w:rFonts w:ascii="Times New Roman" w:eastAsia="Times New Roman" w:hAnsi="Times New Roman" w:cs="Times New Roman"/>
          <w:color w:val="404040" w:themeColor="text1" w:themeTint="BF"/>
          <w:sz w:val="24"/>
          <w:szCs w:val="24"/>
          <w:lang w:eastAsia="ru-RU"/>
        </w:rPr>
        <w:t>язи, сообщает:</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w:t>
      </w:r>
      <w:proofErr w:type="gramStart"/>
      <w:r w:rsidRPr="005C794A">
        <w:rPr>
          <w:rFonts w:ascii="Times New Roman" w:eastAsia="Times New Roman" w:hAnsi="Times New Roman" w:cs="Times New Roman"/>
          <w:color w:val="404040" w:themeColor="text1" w:themeTint="BF"/>
          <w:sz w:val="24"/>
          <w:szCs w:val="24"/>
          <w:lang w:eastAsia="ru-RU"/>
        </w:rPr>
        <w:t>свои</w:t>
      </w:r>
      <w:proofErr w:type="gramEnd"/>
      <w:r w:rsidRPr="005C794A">
        <w:rPr>
          <w:rFonts w:ascii="Times New Roman" w:eastAsia="Times New Roman" w:hAnsi="Times New Roman" w:cs="Times New Roman"/>
          <w:color w:val="404040" w:themeColor="text1" w:themeTint="BF"/>
          <w:sz w:val="24"/>
          <w:szCs w:val="24"/>
          <w:lang w:eastAsia="ru-RU"/>
        </w:rPr>
        <w:t xml:space="preserve"> фамилию, имя, отчество (при наличии) и занимаемую должность;</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наименование объекта (территории) и его точный адрес;</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дату и время получения информации об угрозе совершения или о совершении террористического акта на объекте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характер информации об угрозе совершения террористического акта или характер совершенного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количество находящихся на объекте (территории) людей;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е) другие значимые сведения по запросу территориального органа безопасности, территориального органа Федеральной службы войск национальной гвардии Российской Федерации,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38. Лицо, передавшее информацию об угрозе совершения или о совершении террористического акта, фиксирует (записывает) фамилию, имя, отчество (при наличии), занимаемую должность лица, принявшего информацию, а также дату и время ее передачи.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39. Должностное лицо, осуществляющее непосредственное руководство деятельностью работников на объекте (территории) (лицо, его замещающее), при обнаружении угрозы совершения террористического акта на объекте (территории) или получении информации об угрозе совершения террористического акта на объекте (территории), обеспечивает:</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оповещение работников, обучающихся и иных лиц, находящихся на объекте (территории), об угрозе совершения террористического акта;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безопасную и беспрепятственную эвакуацию работников, обучающихся и иных лиц, находящихся на объекте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в) усиление охраны и контроля пропускного и </w:t>
      </w:r>
      <w:proofErr w:type="spellStart"/>
      <w:r w:rsidRPr="005C794A">
        <w:rPr>
          <w:rFonts w:ascii="Times New Roman" w:eastAsia="Times New Roman" w:hAnsi="Times New Roman" w:cs="Times New Roman"/>
          <w:color w:val="404040" w:themeColor="text1" w:themeTint="BF"/>
          <w:sz w:val="24"/>
          <w:szCs w:val="24"/>
          <w:lang w:eastAsia="ru-RU"/>
        </w:rPr>
        <w:t>внутриобъектового</w:t>
      </w:r>
      <w:proofErr w:type="spellEnd"/>
      <w:r w:rsidRPr="005C794A">
        <w:rPr>
          <w:rFonts w:ascii="Times New Roman" w:eastAsia="Times New Roman" w:hAnsi="Times New Roman" w:cs="Times New Roman"/>
          <w:color w:val="404040" w:themeColor="text1" w:themeTint="BF"/>
          <w:sz w:val="24"/>
          <w:szCs w:val="24"/>
          <w:lang w:eastAsia="ru-RU"/>
        </w:rPr>
        <w:t xml:space="preserve"> режимов, а также прекращение доступа людей и транспортных средств на объект (территорию);</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беспрепятственный доступ на объект (территорию)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VI. Паспорт безопасности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40. На каждый объект (территорию) на основании акта обследования и категорирования объекта (территории) разрабатывается </w:t>
      </w:r>
      <w:hyperlink r:id="rId16" w:anchor="200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паспорт</w:t>
        </w:r>
      </w:hyperlink>
      <w:r w:rsidRPr="005C794A">
        <w:rPr>
          <w:rFonts w:ascii="Times New Roman" w:eastAsia="Times New Roman" w:hAnsi="Times New Roman" w:cs="Times New Roman"/>
          <w:color w:val="404040" w:themeColor="text1" w:themeTint="BF"/>
          <w:sz w:val="24"/>
          <w:szCs w:val="24"/>
          <w:lang w:eastAsia="ru-RU"/>
        </w:rPr>
        <w:t> безопасности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41. </w:t>
      </w:r>
      <w:proofErr w:type="gramStart"/>
      <w:r w:rsidRPr="005C794A">
        <w:rPr>
          <w:rFonts w:ascii="Times New Roman" w:eastAsia="Times New Roman" w:hAnsi="Times New Roman" w:cs="Times New Roman"/>
          <w:color w:val="404040" w:themeColor="text1" w:themeTint="BF"/>
          <w:sz w:val="24"/>
          <w:szCs w:val="24"/>
          <w:lang w:eastAsia="ru-RU"/>
        </w:rPr>
        <w:t>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r w:rsidRPr="005C794A">
        <w:rPr>
          <w:rFonts w:ascii="Times New Roman" w:eastAsia="Times New Roman" w:hAnsi="Times New Roman" w:cs="Times New Roman"/>
          <w:color w:val="404040" w:themeColor="text1" w:themeTint="BF"/>
          <w:sz w:val="24"/>
          <w:szCs w:val="24"/>
          <w:lang w:eastAsia="ru-RU"/>
        </w:rPr>
        <w:t>) или уполномоченными ими лицами и утверждается руководителем органа (организации), являющегося правообладателем объекта (территории), или уполномоченным им лицом.</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42. Согласование паспорта безопасности объекта (территории) осуществляется в течение 30 дней со дня его разработки.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43.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44. Паспорт безопасности объекта (территории) составляется в 2 экземплярах.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Первый экземпляр паспорта безопасности объекта (территории) хранится на объекте (территории), второй экземпляр направляется в орган (организацию), являющийся правообладателем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Копия (электронная копия) паспорта безопасности объекта (территории) направляется в территориальный орган безопасности по месту нахождения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45. Актуализация </w:t>
      </w:r>
      <w:hyperlink r:id="rId17" w:anchor="200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паспорта</w:t>
        </w:r>
      </w:hyperlink>
      <w:r w:rsidRPr="005C794A">
        <w:rPr>
          <w:rFonts w:ascii="Times New Roman" w:eastAsia="Times New Roman" w:hAnsi="Times New Roman" w:cs="Times New Roman"/>
          <w:color w:val="404040" w:themeColor="text1" w:themeTint="BF"/>
          <w:sz w:val="24"/>
          <w:szCs w:val="24"/>
          <w:lang w:eastAsia="ru-RU"/>
        </w:rPr>
        <w:t> безопасности объекта (территории) осуществляется не реже одного раза в 5 лет, а также в течение 5 рабочих дней при изменении: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а) общей площади и периметра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б) количества потенциально опасных и критических элементов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в) сил и средств, привлекаемых для обеспечения антитеррористической защищенности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г) мер по инженерно-технической защите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д) других фактических данных, содержащихся в </w:t>
      </w:r>
      <w:hyperlink r:id="rId18" w:anchor="200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паспорте</w:t>
        </w:r>
      </w:hyperlink>
      <w:r w:rsidRPr="005C794A">
        <w:rPr>
          <w:rFonts w:ascii="Times New Roman" w:eastAsia="Times New Roman" w:hAnsi="Times New Roman" w:cs="Times New Roman"/>
          <w:color w:val="404040" w:themeColor="text1" w:themeTint="BF"/>
          <w:sz w:val="24"/>
          <w:szCs w:val="24"/>
          <w:lang w:eastAsia="ru-RU"/>
        </w:rPr>
        <w:t> безопасности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46. Изменения вносятся во все экземпляры паспорта безопасности объекта (территории) с указанием причин и дат их внесения.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47. </w:t>
      </w:r>
      <w:proofErr w:type="gramStart"/>
      <w:r w:rsidRPr="005C794A">
        <w:rPr>
          <w:rFonts w:ascii="Times New Roman" w:eastAsia="Times New Roman" w:hAnsi="Times New Roman" w:cs="Times New Roman"/>
          <w:color w:val="404040" w:themeColor="text1" w:themeTint="BF"/>
          <w:sz w:val="24"/>
          <w:szCs w:val="24"/>
          <w:lang w:eastAsia="ru-RU"/>
        </w:rPr>
        <w:t>Актуализированный паспорт безопасности объекта (территории) подлежит согласованию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48. Паспорт безопасности объекта (территории), признанный по результатам его </w:t>
      </w:r>
      <w:proofErr w:type="gramStart"/>
      <w:r w:rsidRPr="005C794A">
        <w:rPr>
          <w:rFonts w:ascii="Times New Roman" w:eastAsia="Times New Roman" w:hAnsi="Times New Roman" w:cs="Times New Roman"/>
          <w:color w:val="404040" w:themeColor="text1" w:themeTint="BF"/>
          <w:sz w:val="24"/>
          <w:szCs w:val="24"/>
          <w:lang w:eastAsia="ru-RU"/>
        </w:rPr>
        <w:t>актуализации</w:t>
      </w:r>
      <w:proofErr w:type="gramEnd"/>
      <w:r w:rsidRPr="005C794A">
        <w:rPr>
          <w:rFonts w:ascii="Times New Roman" w:eastAsia="Times New Roman" w:hAnsi="Times New Roman" w:cs="Times New Roman"/>
          <w:color w:val="404040" w:themeColor="text1" w:themeTint="BF"/>
          <w:sz w:val="24"/>
          <w:szCs w:val="24"/>
          <w:lang w:eastAsia="ru-RU"/>
        </w:rPr>
        <w:t xml:space="preserve"> нуждающимся в замене, после замены хранится на объекте (территории) в течение 5 лет.</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УТВЕРЖДЕНА</w:t>
      </w:r>
      <w:proofErr w:type="gramEnd"/>
      <w:r w:rsidRPr="005C794A">
        <w:rPr>
          <w:rFonts w:ascii="Times New Roman" w:eastAsia="Times New Roman" w:hAnsi="Times New Roman" w:cs="Times New Roman"/>
          <w:color w:val="404040" w:themeColor="text1" w:themeTint="BF"/>
          <w:sz w:val="24"/>
          <w:szCs w:val="24"/>
          <w:lang w:eastAsia="ru-RU"/>
        </w:rPr>
        <w:br/>
      </w:r>
      <w:hyperlink r:id="rId19" w:anchor="0"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постановлением</w:t>
        </w:r>
      </w:hyperlink>
      <w:r w:rsidRPr="005C794A">
        <w:rPr>
          <w:rFonts w:ascii="Times New Roman" w:eastAsia="Times New Roman" w:hAnsi="Times New Roman" w:cs="Times New Roman"/>
          <w:color w:val="404040" w:themeColor="text1" w:themeTint="BF"/>
          <w:sz w:val="24"/>
          <w:szCs w:val="24"/>
          <w:lang w:eastAsia="ru-RU"/>
        </w:rPr>
        <w:t> Правительства</w:t>
      </w:r>
      <w:r w:rsidRPr="005C794A">
        <w:rPr>
          <w:rFonts w:ascii="Times New Roman" w:eastAsia="Times New Roman" w:hAnsi="Times New Roman" w:cs="Times New Roman"/>
          <w:color w:val="404040" w:themeColor="text1" w:themeTint="BF"/>
          <w:sz w:val="24"/>
          <w:szCs w:val="24"/>
          <w:lang w:eastAsia="ru-RU"/>
        </w:rPr>
        <w:br/>
        <w:t>Российской Федерации</w:t>
      </w:r>
      <w:r w:rsidRPr="005C794A">
        <w:rPr>
          <w:rFonts w:ascii="Times New Roman" w:eastAsia="Times New Roman" w:hAnsi="Times New Roman" w:cs="Times New Roman"/>
          <w:color w:val="404040" w:themeColor="text1" w:themeTint="BF"/>
          <w:sz w:val="24"/>
          <w:szCs w:val="24"/>
          <w:lang w:eastAsia="ru-RU"/>
        </w:rPr>
        <w:br/>
        <w:t>от 7 октября 2017 г. №  1235</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ФОРМА</w:t>
      </w:r>
      <w:r w:rsidRPr="005C794A">
        <w:rPr>
          <w:rFonts w:ascii="Times New Roman" w:eastAsia="Times New Roman" w:hAnsi="Times New Roman" w:cs="Times New Roman"/>
          <w:b/>
          <w:bCs/>
          <w:color w:val="404040" w:themeColor="text1" w:themeTint="BF"/>
          <w:sz w:val="24"/>
          <w:szCs w:val="24"/>
          <w:lang w:eastAsia="ru-RU"/>
        </w:rPr>
        <w:br/>
        <w:t>паспорта безопасности объектов (территорий) Министерства образования и науки Российской Федерации и объектов (территорий), относящихся к сфере деятельности Министерства образования и науки Российской Федерации</w:t>
      </w:r>
    </w:p>
    <w:tbl>
      <w:tblPr>
        <w:tblW w:w="0" w:type="auto"/>
        <w:tblCellMar>
          <w:top w:w="15" w:type="dxa"/>
          <w:left w:w="15" w:type="dxa"/>
          <w:bottom w:w="15" w:type="dxa"/>
          <w:right w:w="15" w:type="dxa"/>
        </w:tblCellMar>
        <w:tblLook w:val="04A0" w:firstRow="1" w:lastRow="0" w:firstColumn="1" w:lastColumn="0" w:noHBand="0" w:noVBand="1"/>
      </w:tblPr>
      <w:tblGrid>
        <w:gridCol w:w="5018"/>
        <w:gridCol w:w="210"/>
        <w:gridCol w:w="5433"/>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Срок действия паспорта до "___" ___________ 20___ г.</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___________________ (пометка или гриф)     Экз. № _____</w:t>
            </w:r>
          </w:p>
        </w:tc>
      </w:tr>
    </w:tbl>
    <w:p w:rsidR="005C794A" w:rsidRPr="005C794A" w:rsidRDefault="005C794A" w:rsidP="005C794A">
      <w:pPr>
        <w:spacing w:after="0" w:line="240" w:lineRule="auto"/>
        <w:ind w:firstLine="709"/>
        <w:rPr>
          <w:rFonts w:ascii="Times New Roman" w:eastAsia="Times New Roman" w:hAnsi="Times New Roman" w:cs="Times New Roman"/>
          <w:vanish/>
          <w:color w:val="404040" w:themeColor="text1" w:themeTint="BF"/>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0"/>
        <w:gridCol w:w="4850"/>
        <w:gridCol w:w="985"/>
        <w:gridCol w:w="985"/>
        <w:gridCol w:w="3631"/>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c>
          <w:tcPr>
            <w:tcW w:w="0" w:type="auto"/>
            <w:gridSpan w:val="4"/>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УТВЕРЖДАЮ</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gridSpan w:val="4"/>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(Министр образования и науки Российской Федерации (руководитель иного органа (организации), являющегося правообладателем объекта (территории), или уполномоченное им лицо)    </w:t>
            </w:r>
            <w:proofErr w:type="gramEnd"/>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(подпись)</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roofErr w:type="spellStart"/>
            <w:r w:rsidRPr="005C794A">
              <w:rPr>
                <w:rFonts w:ascii="Times New Roman" w:eastAsia="Times New Roman" w:hAnsi="Times New Roman" w:cs="Times New Roman"/>
                <w:color w:val="404040" w:themeColor="text1" w:themeTint="BF"/>
                <w:sz w:val="24"/>
                <w:szCs w:val="24"/>
                <w:lang w:eastAsia="ru-RU"/>
              </w:rPr>
              <w:t>ф.и.о.</w:t>
            </w:r>
            <w:proofErr w:type="spellEnd"/>
            <w:r w:rsidRPr="005C794A">
              <w:rPr>
                <w:rFonts w:ascii="Times New Roman" w:eastAsia="Times New Roman" w:hAnsi="Times New Roman" w:cs="Times New Roman"/>
                <w:color w:val="404040" w:themeColor="text1" w:themeTint="BF"/>
                <w:sz w:val="24"/>
                <w:szCs w:val="24"/>
                <w:lang w:eastAsia="ru-RU"/>
              </w:rPr>
              <w:t>)</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gridSpan w:val="4"/>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 __________________ 20__ г.    </w:t>
            </w:r>
          </w:p>
        </w:tc>
      </w:tr>
    </w:tbl>
    <w:p w:rsidR="005C794A" w:rsidRPr="005C794A" w:rsidRDefault="005C794A" w:rsidP="005C794A">
      <w:pPr>
        <w:spacing w:after="0" w:line="240" w:lineRule="auto"/>
        <w:ind w:firstLine="709"/>
        <w:rPr>
          <w:rFonts w:ascii="Times New Roman" w:eastAsia="Times New Roman" w:hAnsi="Times New Roman" w:cs="Times New Roman"/>
          <w:vanish/>
          <w:color w:val="404040" w:themeColor="text1" w:themeTint="BF"/>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631"/>
        <w:gridCol w:w="331"/>
        <w:gridCol w:w="202"/>
        <w:gridCol w:w="331"/>
        <w:gridCol w:w="468"/>
        <w:gridCol w:w="355"/>
        <w:gridCol w:w="316"/>
        <w:gridCol w:w="210"/>
        <w:gridCol w:w="5246"/>
        <w:gridCol w:w="128"/>
        <w:gridCol w:w="210"/>
        <w:gridCol w:w="270"/>
        <w:gridCol w:w="774"/>
        <w:gridCol w:w="189"/>
      </w:tblGrid>
      <w:tr w:rsidR="005C794A" w:rsidRPr="005C794A" w:rsidTr="005C794A">
        <w:trPr>
          <w:gridAfter w:val="5"/>
        </w:trPr>
        <w:tc>
          <w:tcPr>
            <w:tcW w:w="0" w:type="auto"/>
            <w:gridSpan w:val="7"/>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СОГЛАСОВАНО</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СОГЛАСОВАНО</w:t>
            </w:r>
          </w:p>
        </w:tc>
      </w:tr>
      <w:tr w:rsidR="005C794A" w:rsidRPr="005C794A" w:rsidTr="005C794A">
        <w:trPr>
          <w:gridAfter w:val="5"/>
        </w:trPr>
        <w:tc>
          <w:tcPr>
            <w:tcW w:w="0" w:type="auto"/>
            <w:gridSpan w:val="7"/>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r>
      <w:tr w:rsidR="005C794A" w:rsidRPr="005C794A" w:rsidTr="005C794A">
        <w:trPr>
          <w:gridAfter w:val="5"/>
        </w:trPr>
        <w:tc>
          <w:tcPr>
            <w:tcW w:w="0" w:type="auto"/>
            <w:gridSpan w:val="7"/>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(руководитель территориального органа безопасности или уполномоченное им лицо)</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 xml:space="preserve">(руководитель территориального органа </w:t>
            </w:r>
            <w:proofErr w:type="spellStart"/>
            <w:r w:rsidRPr="005C794A">
              <w:rPr>
                <w:rFonts w:ascii="Times New Roman" w:eastAsia="Times New Roman" w:hAnsi="Times New Roman" w:cs="Times New Roman"/>
                <w:color w:val="404040" w:themeColor="text1" w:themeTint="BF"/>
                <w:sz w:val="24"/>
                <w:szCs w:val="24"/>
                <w:lang w:eastAsia="ru-RU"/>
              </w:rPr>
              <w:t>Росгвардии</w:t>
            </w:r>
            <w:proofErr w:type="spellEnd"/>
            <w:r w:rsidRPr="005C794A">
              <w:rPr>
                <w:rFonts w:ascii="Times New Roman" w:eastAsia="Times New Roman" w:hAnsi="Times New Roman" w:cs="Times New Roman"/>
                <w:color w:val="404040" w:themeColor="text1" w:themeTint="BF"/>
                <w:sz w:val="24"/>
                <w:szCs w:val="24"/>
                <w:lang w:eastAsia="ru-RU"/>
              </w:rPr>
              <w:t xml:space="preserve"> или подразделения вневедомственной охраны войск национальной гвардии Российской Федерации (уполномоченное им лицо)</w:t>
            </w:r>
            <w:proofErr w:type="gramEnd"/>
          </w:p>
        </w:tc>
      </w:tr>
      <w:tr w:rsidR="005C794A" w:rsidRPr="005C794A" w:rsidTr="005C794A">
        <w:trPr>
          <w:gridAfter w:val="1"/>
        </w:trPr>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r>
      <w:tr w:rsidR="005C794A" w:rsidRPr="005C794A" w:rsidTr="005C794A">
        <w:trPr>
          <w:gridAfter w:val="1"/>
        </w:trPr>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(подпись)</w:t>
            </w:r>
          </w:p>
        </w:tc>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roofErr w:type="spellStart"/>
            <w:r w:rsidRPr="005C794A">
              <w:rPr>
                <w:rFonts w:ascii="Times New Roman" w:eastAsia="Times New Roman" w:hAnsi="Times New Roman" w:cs="Times New Roman"/>
                <w:color w:val="404040" w:themeColor="text1" w:themeTint="BF"/>
                <w:sz w:val="24"/>
                <w:szCs w:val="24"/>
                <w:lang w:eastAsia="ru-RU"/>
              </w:rPr>
              <w:t>ф.и.о.</w:t>
            </w:r>
            <w:proofErr w:type="spellEnd"/>
            <w:r w:rsidRPr="005C794A">
              <w:rPr>
                <w:rFonts w:ascii="Times New Roman" w:eastAsia="Times New Roman" w:hAnsi="Times New Roman" w:cs="Times New Roman"/>
                <w:color w:val="404040" w:themeColor="text1" w:themeTint="BF"/>
                <w:sz w:val="24"/>
                <w:szCs w:val="24"/>
                <w:lang w:eastAsia="ru-RU"/>
              </w:rPr>
              <w:t>)</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(подпись)</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roofErr w:type="spellStart"/>
            <w:r w:rsidRPr="005C794A">
              <w:rPr>
                <w:rFonts w:ascii="Times New Roman" w:eastAsia="Times New Roman" w:hAnsi="Times New Roman" w:cs="Times New Roman"/>
                <w:color w:val="404040" w:themeColor="text1" w:themeTint="BF"/>
                <w:sz w:val="24"/>
                <w:szCs w:val="24"/>
                <w:lang w:eastAsia="ru-RU"/>
              </w:rPr>
              <w:t>ф.и.о.</w:t>
            </w:r>
            <w:proofErr w:type="spellEnd"/>
            <w:r w:rsidRPr="005C794A">
              <w:rPr>
                <w:rFonts w:ascii="Times New Roman" w:eastAsia="Times New Roman" w:hAnsi="Times New Roman" w:cs="Times New Roman"/>
                <w:color w:val="404040" w:themeColor="text1" w:themeTint="BF"/>
                <w:sz w:val="24"/>
                <w:szCs w:val="24"/>
                <w:lang w:eastAsia="ru-RU"/>
              </w:rPr>
              <w:t>)</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20</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г</w:t>
            </w:r>
            <w:proofErr w:type="gramEnd"/>
            <w:r w:rsidRPr="005C794A">
              <w:rPr>
                <w:rFonts w:ascii="Times New Roman" w:eastAsia="Times New Roman" w:hAnsi="Times New Roman" w:cs="Times New Roman"/>
                <w:color w:val="404040" w:themeColor="text1" w:themeTint="BF"/>
                <w:sz w:val="24"/>
                <w:szCs w:val="24"/>
                <w:lang w:eastAsia="ru-RU"/>
              </w:rPr>
              <w:t>.</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20</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proofErr w:type="gramStart"/>
            <w:r w:rsidRPr="005C794A">
              <w:rPr>
                <w:rFonts w:ascii="Times New Roman" w:eastAsia="Times New Roman" w:hAnsi="Times New Roman" w:cs="Times New Roman"/>
                <w:color w:val="404040" w:themeColor="text1" w:themeTint="BF"/>
                <w:sz w:val="24"/>
                <w:szCs w:val="24"/>
                <w:lang w:eastAsia="ru-RU"/>
              </w:rPr>
              <w:t>г</w:t>
            </w:r>
            <w:proofErr w:type="gramEnd"/>
            <w:r w:rsidRPr="005C794A">
              <w:rPr>
                <w:rFonts w:ascii="Times New Roman" w:eastAsia="Times New Roman" w:hAnsi="Times New Roman" w:cs="Times New Roman"/>
                <w:color w:val="404040" w:themeColor="text1" w:themeTint="BF"/>
                <w:sz w:val="24"/>
                <w:szCs w:val="24"/>
                <w:lang w:eastAsia="ru-RU"/>
              </w:rPr>
              <w:t>.</w:t>
            </w:r>
          </w:p>
        </w:tc>
      </w:tr>
    </w:tbl>
    <w:p w:rsidR="005C794A" w:rsidRPr="005C794A" w:rsidRDefault="005C794A" w:rsidP="005C794A">
      <w:pPr>
        <w:spacing w:after="0" w:line="240" w:lineRule="auto"/>
        <w:ind w:firstLine="709"/>
        <w:rPr>
          <w:rFonts w:ascii="Times New Roman" w:eastAsia="Times New Roman" w:hAnsi="Times New Roman" w:cs="Times New Roman"/>
          <w:vanish/>
          <w:color w:val="404040" w:themeColor="text1" w:themeTint="BF"/>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475"/>
        <w:gridCol w:w="909"/>
        <w:gridCol w:w="3350"/>
      </w:tblGrid>
      <w:tr w:rsidR="005C794A" w:rsidRPr="005C794A" w:rsidTr="005C794A">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СОГЛАСОВАНО</w:t>
            </w:r>
          </w:p>
        </w:tc>
      </w:tr>
      <w:tr w:rsidR="005C794A" w:rsidRPr="005C794A" w:rsidTr="005C794A">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r>
      <w:tr w:rsidR="005C794A" w:rsidRPr="005C794A" w:rsidTr="005C794A">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(руководитель территориального органа МЧС России или уполномоченное им лицо)</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(подпись)</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roofErr w:type="spellStart"/>
            <w:r w:rsidRPr="005C794A">
              <w:rPr>
                <w:rFonts w:ascii="Times New Roman" w:eastAsia="Times New Roman" w:hAnsi="Times New Roman" w:cs="Times New Roman"/>
                <w:color w:val="404040" w:themeColor="text1" w:themeTint="BF"/>
                <w:sz w:val="24"/>
                <w:szCs w:val="24"/>
                <w:lang w:eastAsia="ru-RU"/>
              </w:rPr>
              <w:t>ф.и.о.</w:t>
            </w:r>
            <w:proofErr w:type="spellEnd"/>
            <w:r w:rsidRPr="005C794A">
              <w:rPr>
                <w:rFonts w:ascii="Times New Roman" w:eastAsia="Times New Roman" w:hAnsi="Times New Roman" w:cs="Times New Roman"/>
                <w:color w:val="404040" w:themeColor="text1" w:themeTint="BF"/>
                <w:sz w:val="24"/>
                <w:szCs w:val="24"/>
                <w:lang w:eastAsia="ru-RU"/>
              </w:rPr>
              <w:t>)</w:t>
            </w:r>
          </w:p>
        </w:tc>
      </w:tr>
      <w:tr w:rsidR="005C794A" w:rsidRPr="005C794A" w:rsidTr="005C794A">
        <w:tc>
          <w:tcPr>
            <w:tcW w:w="0" w:type="auto"/>
            <w:gridSpan w:val="3"/>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 __________________ 20__ г.</w:t>
            </w:r>
          </w:p>
        </w:tc>
      </w:tr>
    </w:tbl>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ПАСПОРТ БЕЗОПАСНОСТИ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(наименование объекта (территории)</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(наименование населенного пункта)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20__ г.</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I. Общие сведения об объекте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(наименование вышестоящей организации по принадлежности, наименование,</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адрес, телефон, факс, адрес электронной почты органа (организации),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являющегося правообладателем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(адрес объекта (территории), телефон, факс, электронная почта)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(основной вид деятельности органа (организации), являющегося</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правообладателем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(категория опасности объекта (территории)</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(общая площадь объекта (территории), кв. метров, протяженность</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периметра, метров)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(свидетельство о государственной регистрации права на пользование</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земельным участком и свидетельство о праве пользования объектом</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недвижимости, номер и дата их выдачи)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w:t>
      </w:r>
      <w:proofErr w:type="spellStart"/>
      <w:r w:rsidRPr="005C794A">
        <w:rPr>
          <w:rFonts w:ascii="Times New Roman" w:eastAsia="Times New Roman" w:hAnsi="Times New Roman" w:cs="Times New Roman"/>
          <w:color w:val="404040" w:themeColor="text1" w:themeTint="BF"/>
          <w:sz w:val="24"/>
          <w:szCs w:val="24"/>
          <w:lang w:eastAsia="ru-RU"/>
        </w:rPr>
        <w:t>ф.и.о.</w:t>
      </w:r>
      <w:proofErr w:type="spellEnd"/>
      <w:r w:rsidRPr="005C794A">
        <w:rPr>
          <w:rFonts w:ascii="Times New Roman" w:eastAsia="Times New Roman" w:hAnsi="Times New Roman" w:cs="Times New Roman"/>
          <w:color w:val="404040" w:themeColor="text1" w:themeTint="BF"/>
          <w:sz w:val="24"/>
          <w:szCs w:val="24"/>
          <w:lang w:eastAsia="ru-RU"/>
        </w:rPr>
        <w:t xml:space="preserve"> должностного лица, осуществляющего непосредственное руководство</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 деятельностью работников на объекте (территории), </w:t>
      </w:r>
      <w:proofErr w:type="gramStart"/>
      <w:r w:rsidRPr="005C794A">
        <w:rPr>
          <w:rFonts w:ascii="Times New Roman" w:eastAsia="Times New Roman" w:hAnsi="Times New Roman" w:cs="Times New Roman"/>
          <w:color w:val="404040" w:themeColor="text1" w:themeTint="BF"/>
          <w:sz w:val="24"/>
          <w:szCs w:val="24"/>
          <w:lang w:eastAsia="ru-RU"/>
        </w:rPr>
        <w:t>служебный</w:t>
      </w:r>
      <w:proofErr w:type="gramEnd"/>
      <w:r w:rsidRPr="005C794A">
        <w:rPr>
          <w:rFonts w:ascii="Times New Roman" w:eastAsia="Times New Roman" w:hAnsi="Times New Roman" w:cs="Times New Roman"/>
          <w:color w:val="404040" w:themeColor="text1" w:themeTint="BF"/>
          <w:sz w:val="24"/>
          <w:szCs w:val="24"/>
          <w:lang w:eastAsia="ru-RU"/>
        </w:rPr>
        <w:t xml:space="preserve"> (мобильный)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                    телефон, факс, электронная почта)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w:t>
      </w:r>
      <w:proofErr w:type="spellStart"/>
      <w:r w:rsidRPr="005C794A">
        <w:rPr>
          <w:rFonts w:ascii="Times New Roman" w:eastAsia="Times New Roman" w:hAnsi="Times New Roman" w:cs="Times New Roman"/>
          <w:color w:val="404040" w:themeColor="text1" w:themeTint="BF"/>
          <w:sz w:val="24"/>
          <w:szCs w:val="24"/>
          <w:lang w:eastAsia="ru-RU"/>
        </w:rPr>
        <w:t>ф.и.о.</w:t>
      </w:r>
      <w:proofErr w:type="spellEnd"/>
      <w:r w:rsidRPr="005C794A">
        <w:rPr>
          <w:rFonts w:ascii="Times New Roman" w:eastAsia="Times New Roman" w:hAnsi="Times New Roman" w:cs="Times New Roman"/>
          <w:color w:val="404040" w:themeColor="text1" w:themeTint="BF"/>
          <w:sz w:val="24"/>
          <w:szCs w:val="24"/>
          <w:lang w:eastAsia="ru-RU"/>
        </w:rPr>
        <w:t xml:space="preserve"> руководителя органа (организации), являющегося правообладателем</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объекта (территории), служебный (мобильный) телефон, электронная почта)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II. Сведения о работниках объекта (территории), обучающихся и иных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лицах</w:t>
      </w:r>
      <w:proofErr w:type="gramEnd"/>
      <w:r w:rsidRPr="005C794A">
        <w:rPr>
          <w:rFonts w:ascii="Times New Roman" w:eastAsia="Times New Roman" w:hAnsi="Times New Roman" w:cs="Times New Roman"/>
          <w:color w:val="404040" w:themeColor="text1" w:themeTint="BF"/>
          <w:sz w:val="24"/>
          <w:szCs w:val="24"/>
          <w:lang w:eastAsia="ru-RU"/>
        </w:rPr>
        <w:t>, находящихся на объекте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1. Режим работы объекта (территории) 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(продолжительность, начало (окончание) рабочего дня)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2. Общее количество работников объекта (территории) 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(человек)</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      3. Среднее количество </w:t>
      </w:r>
      <w:proofErr w:type="gramStart"/>
      <w:r w:rsidRPr="005C794A">
        <w:rPr>
          <w:rFonts w:ascii="Times New Roman" w:eastAsia="Times New Roman" w:hAnsi="Times New Roman" w:cs="Times New Roman"/>
          <w:color w:val="404040" w:themeColor="text1" w:themeTint="BF"/>
          <w:sz w:val="24"/>
          <w:szCs w:val="24"/>
          <w:lang w:eastAsia="ru-RU"/>
        </w:rPr>
        <w:t>находящихся</w:t>
      </w:r>
      <w:proofErr w:type="gramEnd"/>
      <w:r w:rsidRPr="005C794A">
        <w:rPr>
          <w:rFonts w:ascii="Times New Roman" w:eastAsia="Times New Roman" w:hAnsi="Times New Roman" w:cs="Times New Roman"/>
          <w:color w:val="404040" w:themeColor="text1" w:themeTint="BF"/>
          <w:sz w:val="24"/>
          <w:szCs w:val="24"/>
          <w:lang w:eastAsia="ru-RU"/>
        </w:rPr>
        <w:t xml:space="preserve"> на объекте (территории) в течение</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дня работников, обучающихся и иных лиц, в том  числе  арендаторов,  лиц,</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осуществляющих</w:t>
      </w:r>
      <w:proofErr w:type="gramEnd"/>
      <w:r w:rsidRPr="005C794A">
        <w:rPr>
          <w:rFonts w:ascii="Times New Roman" w:eastAsia="Times New Roman" w:hAnsi="Times New Roman" w:cs="Times New Roman"/>
          <w:color w:val="404040" w:themeColor="text1" w:themeTint="BF"/>
          <w:sz w:val="24"/>
          <w:szCs w:val="24"/>
          <w:lang w:eastAsia="ru-RU"/>
        </w:rPr>
        <w:t xml:space="preserve">  безвозмездное  пользование  имуществом,   находящимся на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объекте</w:t>
      </w:r>
      <w:proofErr w:type="gramEnd"/>
      <w:r w:rsidRPr="005C794A">
        <w:rPr>
          <w:rFonts w:ascii="Times New Roman" w:eastAsia="Times New Roman" w:hAnsi="Times New Roman" w:cs="Times New Roman"/>
          <w:color w:val="404040" w:themeColor="text1" w:themeTint="BF"/>
          <w:sz w:val="24"/>
          <w:szCs w:val="24"/>
          <w:lang w:eastAsia="ru-RU"/>
        </w:rPr>
        <w:t xml:space="preserve">     (территории),     сотрудников           охранных организаций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(человек)</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4. Среднее  количество  </w:t>
      </w:r>
      <w:proofErr w:type="gramStart"/>
      <w:r w:rsidRPr="005C794A">
        <w:rPr>
          <w:rFonts w:ascii="Times New Roman" w:eastAsia="Times New Roman" w:hAnsi="Times New Roman" w:cs="Times New Roman"/>
          <w:color w:val="404040" w:themeColor="text1" w:themeTint="BF"/>
          <w:sz w:val="24"/>
          <w:szCs w:val="24"/>
          <w:lang w:eastAsia="ru-RU"/>
        </w:rPr>
        <w:t>находящихся</w:t>
      </w:r>
      <w:proofErr w:type="gramEnd"/>
      <w:r w:rsidRPr="005C794A">
        <w:rPr>
          <w:rFonts w:ascii="Times New Roman" w:eastAsia="Times New Roman" w:hAnsi="Times New Roman" w:cs="Times New Roman"/>
          <w:color w:val="404040" w:themeColor="text1" w:themeTint="BF"/>
          <w:sz w:val="24"/>
          <w:szCs w:val="24"/>
          <w:lang w:eastAsia="ru-RU"/>
        </w:rPr>
        <w:t xml:space="preserve">  на  объекте     (территории) 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нерабочее  время,  ночью,  в  выходные  и  праздничные  дни  работников,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обучающихся и иных лиц, в том  числе  арендаторов,  лиц,  осуществляющих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безвозмездное   пользование   имуществом,   находящимся       на объекте</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(территории), сотрудников охранных организаций 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(человек)</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5. Сведения   об   арендаторах,    иных    лицах    (организациях),</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осуществляющих</w:t>
      </w:r>
      <w:proofErr w:type="gramEnd"/>
      <w:r w:rsidRPr="005C794A">
        <w:rPr>
          <w:rFonts w:ascii="Times New Roman" w:eastAsia="Times New Roman" w:hAnsi="Times New Roman" w:cs="Times New Roman"/>
          <w:color w:val="404040" w:themeColor="text1" w:themeTint="BF"/>
          <w:sz w:val="24"/>
          <w:szCs w:val="24"/>
          <w:lang w:eastAsia="ru-RU"/>
        </w:rPr>
        <w:t xml:space="preserve">  безвозмездное  пользование  имуществом,   находящимся на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объекте</w:t>
      </w:r>
      <w:proofErr w:type="gramEnd"/>
      <w:r w:rsidRPr="005C794A">
        <w:rPr>
          <w:rFonts w:ascii="Times New Roman" w:eastAsia="Times New Roman" w:hAnsi="Times New Roman" w:cs="Times New Roman"/>
          <w:color w:val="404040" w:themeColor="text1" w:themeTint="BF"/>
          <w:sz w:val="24"/>
          <w:szCs w:val="24"/>
          <w:lang w:eastAsia="ru-RU"/>
        </w:rPr>
        <w:t xml:space="preserve">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(полное и сокращенное наименование организации, основной вид</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 деятельности, общее количество работников, расположение рабочих мест </w:t>
      </w:r>
      <w:proofErr w:type="gramStart"/>
      <w:r w:rsidRPr="005C794A">
        <w:rPr>
          <w:rFonts w:ascii="Times New Roman" w:eastAsia="Times New Roman" w:hAnsi="Times New Roman" w:cs="Times New Roman"/>
          <w:color w:val="404040" w:themeColor="text1" w:themeTint="BF"/>
          <w:sz w:val="24"/>
          <w:szCs w:val="24"/>
          <w:lang w:eastAsia="ru-RU"/>
        </w:rPr>
        <w:t>на</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объекте</w:t>
      </w:r>
      <w:proofErr w:type="gramEnd"/>
      <w:r w:rsidRPr="005C794A">
        <w:rPr>
          <w:rFonts w:ascii="Times New Roman" w:eastAsia="Times New Roman" w:hAnsi="Times New Roman" w:cs="Times New Roman"/>
          <w:color w:val="404040" w:themeColor="text1" w:themeTint="BF"/>
          <w:sz w:val="24"/>
          <w:szCs w:val="24"/>
          <w:lang w:eastAsia="ru-RU"/>
        </w:rPr>
        <w:t xml:space="preserve"> (территории), занимаемая площадь (кв. метров), режим работы,</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spellStart"/>
      <w:r w:rsidRPr="005C794A">
        <w:rPr>
          <w:rFonts w:ascii="Times New Roman" w:eastAsia="Times New Roman" w:hAnsi="Times New Roman" w:cs="Times New Roman"/>
          <w:color w:val="404040" w:themeColor="text1" w:themeTint="BF"/>
          <w:sz w:val="24"/>
          <w:szCs w:val="24"/>
          <w:lang w:eastAsia="ru-RU"/>
        </w:rPr>
        <w:t>ф.и.о.</w:t>
      </w:r>
      <w:proofErr w:type="spellEnd"/>
      <w:r w:rsidRPr="005C794A">
        <w:rPr>
          <w:rFonts w:ascii="Times New Roman" w:eastAsia="Times New Roman" w:hAnsi="Times New Roman" w:cs="Times New Roman"/>
          <w:color w:val="404040" w:themeColor="text1" w:themeTint="BF"/>
          <w:sz w:val="24"/>
          <w:szCs w:val="24"/>
          <w:lang w:eastAsia="ru-RU"/>
        </w:rPr>
        <w:t>, номера телефонов (служебного, мобильного) руководителя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организации, срок действия аренды и (или) иные условия нахождения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(размещения) на объекте (территории)</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III. Сведения о потенциально опасных участках и (или) критических элементах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1. Потенциально опасные участки объекта (территории) (при наличии)</w:t>
      </w:r>
    </w:p>
    <w:tbl>
      <w:tblPr>
        <w:tblW w:w="0" w:type="auto"/>
        <w:tblCellMar>
          <w:top w:w="15" w:type="dxa"/>
          <w:left w:w="15" w:type="dxa"/>
          <w:bottom w:w="15" w:type="dxa"/>
          <w:right w:w="15" w:type="dxa"/>
        </w:tblCellMar>
        <w:tblLook w:val="04A0" w:firstRow="1" w:lastRow="0" w:firstColumn="1" w:lastColumn="0" w:noHBand="0" w:noVBand="1"/>
      </w:tblPr>
      <w:tblGrid>
        <w:gridCol w:w="429"/>
        <w:gridCol w:w="1636"/>
        <w:gridCol w:w="2963"/>
        <w:gridCol w:w="1428"/>
        <w:gridCol w:w="2375"/>
        <w:gridCol w:w="1830"/>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xml:space="preserve">№ </w:t>
            </w:r>
            <w:proofErr w:type="gramStart"/>
            <w:r w:rsidRPr="005C794A">
              <w:rPr>
                <w:rFonts w:ascii="Times New Roman" w:eastAsia="Times New Roman" w:hAnsi="Times New Roman" w:cs="Times New Roman"/>
                <w:b/>
                <w:bCs/>
                <w:color w:val="404040" w:themeColor="text1" w:themeTint="BF"/>
                <w:sz w:val="24"/>
                <w:szCs w:val="24"/>
                <w:lang w:eastAsia="ru-RU"/>
              </w:rPr>
              <w:t>п</w:t>
            </w:r>
            <w:proofErr w:type="gramEnd"/>
            <w:r w:rsidRPr="005C794A">
              <w:rPr>
                <w:rFonts w:ascii="Times New Roman" w:eastAsia="Times New Roman" w:hAnsi="Times New Roman" w:cs="Times New Roman"/>
                <w:b/>
                <w:bCs/>
                <w:color w:val="404040" w:themeColor="text1" w:themeTint="BF"/>
                <w:sz w:val="24"/>
                <w:szCs w:val="24"/>
                <w:lang w:eastAsia="ru-RU"/>
              </w:rPr>
              <w:t>/п</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Наименование</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Количество работников, обучающихся и иных лиц, находящихся на участке, человек</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Общая площадь, кв. метров</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Характер террористической угрозы</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Характер возможных последствий</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r>
    </w:tbl>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 Критические элементы объекта (территории) (при наличии)</w:t>
      </w:r>
    </w:p>
    <w:tbl>
      <w:tblPr>
        <w:tblW w:w="0" w:type="auto"/>
        <w:tblCellMar>
          <w:top w:w="15" w:type="dxa"/>
          <w:left w:w="15" w:type="dxa"/>
          <w:bottom w:w="15" w:type="dxa"/>
          <w:right w:w="15" w:type="dxa"/>
        </w:tblCellMar>
        <w:tblLook w:val="04A0" w:firstRow="1" w:lastRow="0" w:firstColumn="1" w:lastColumn="0" w:noHBand="0" w:noVBand="1"/>
      </w:tblPr>
      <w:tblGrid>
        <w:gridCol w:w="429"/>
        <w:gridCol w:w="1636"/>
        <w:gridCol w:w="2974"/>
        <w:gridCol w:w="1424"/>
        <w:gridCol w:w="2372"/>
        <w:gridCol w:w="1826"/>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xml:space="preserve">№ </w:t>
            </w:r>
            <w:proofErr w:type="gramStart"/>
            <w:r w:rsidRPr="005C794A">
              <w:rPr>
                <w:rFonts w:ascii="Times New Roman" w:eastAsia="Times New Roman" w:hAnsi="Times New Roman" w:cs="Times New Roman"/>
                <w:b/>
                <w:bCs/>
                <w:color w:val="404040" w:themeColor="text1" w:themeTint="BF"/>
                <w:sz w:val="24"/>
                <w:szCs w:val="24"/>
                <w:lang w:eastAsia="ru-RU"/>
              </w:rPr>
              <w:t>п</w:t>
            </w:r>
            <w:proofErr w:type="gramEnd"/>
            <w:r w:rsidRPr="005C794A">
              <w:rPr>
                <w:rFonts w:ascii="Times New Roman" w:eastAsia="Times New Roman" w:hAnsi="Times New Roman" w:cs="Times New Roman"/>
                <w:b/>
                <w:bCs/>
                <w:color w:val="404040" w:themeColor="text1" w:themeTint="BF"/>
                <w:sz w:val="24"/>
                <w:szCs w:val="24"/>
                <w:lang w:eastAsia="ru-RU"/>
              </w:rPr>
              <w:t>/п</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Наименование</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Количество работников, обучающихся и иных лиц, находящихся на элементе, человек</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Общая площадь, кв. метров</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Характер террористической угрозы</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Характер возможных последствий</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r>
    </w:tbl>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3. Возможные места и способы проникновения  террористов  на  объект</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(территорию) 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4. Наиболее вероятные средства поражения, которые  могут  применить</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террористы при совершении террористического акта</w:t>
      </w:r>
      <w:proofErr w:type="gramStart"/>
      <w:r w:rsidRPr="005C794A">
        <w:rPr>
          <w:rFonts w:ascii="Times New Roman" w:eastAsia="Times New Roman" w:hAnsi="Times New Roman" w:cs="Times New Roman"/>
          <w:color w:val="404040" w:themeColor="text1" w:themeTint="BF"/>
          <w:sz w:val="24"/>
          <w:szCs w:val="24"/>
          <w:lang w:eastAsia="ru-RU"/>
        </w:rPr>
        <w:t xml:space="preserve"> _______________________</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IV. Прогноз последствий совершения террористического акта на объекте</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1. Предполагаемые модели действий нарушителей</w:t>
      </w:r>
      <w:proofErr w:type="gramStart"/>
      <w:r w:rsidRPr="005C794A">
        <w:rPr>
          <w:rFonts w:ascii="Times New Roman" w:eastAsia="Times New Roman" w:hAnsi="Times New Roman" w:cs="Times New Roman"/>
          <w:color w:val="404040" w:themeColor="text1" w:themeTint="BF"/>
          <w:sz w:val="24"/>
          <w:szCs w:val="24"/>
          <w:lang w:eastAsia="ru-RU"/>
        </w:rPr>
        <w:t xml:space="preserve"> _____________________</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(краткое описание основных угроз совершения террористического акта на</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объекте</w:t>
      </w:r>
      <w:proofErr w:type="gramEnd"/>
      <w:r w:rsidRPr="005C794A">
        <w:rPr>
          <w:rFonts w:ascii="Times New Roman" w:eastAsia="Times New Roman" w:hAnsi="Times New Roman" w:cs="Times New Roman"/>
          <w:color w:val="404040" w:themeColor="text1" w:themeTint="BF"/>
          <w:sz w:val="24"/>
          <w:szCs w:val="24"/>
          <w:lang w:eastAsia="ru-RU"/>
        </w:rPr>
        <w:t xml:space="preserve"> (территории), возможность размещения на объекте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взрывных устройств, захват заложников из числа работников, обучающихся 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иных лиц, находящихся на объекте (территории), наличие рисков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химического, биологического и радиационного заражения (загрязнения)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      2. Вероятные  последствия  совершения  террористического    акта </w:t>
      </w:r>
      <w:proofErr w:type="gramStart"/>
      <w:r w:rsidRPr="005C794A">
        <w:rPr>
          <w:rFonts w:ascii="Times New Roman" w:eastAsia="Times New Roman" w:hAnsi="Times New Roman" w:cs="Times New Roman"/>
          <w:color w:val="404040" w:themeColor="text1" w:themeTint="BF"/>
          <w:sz w:val="24"/>
          <w:szCs w:val="24"/>
          <w:lang w:eastAsia="ru-RU"/>
        </w:rPr>
        <w:t>на</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объекте</w:t>
      </w:r>
      <w:proofErr w:type="gramEnd"/>
      <w:r w:rsidRPr="005C794A">
        <w:rPr>
          <w:rFonts w:ascii="Times New Roman" w:eastAsia="Times New Roman" w:hAnsi="Times New Roman" w:cs="Times New Roman"/>
          <w:color w:val="404040" w:themeColor="text1" w:themeTint="BF"/>
          <w:sz w:val="24"/>
          <w:szCs w:val="24"/>
          <w:lang w:eastAsia="ru-RU"/>
        </w:rPr>
        <w:t xml:space="preserve"> (территории) 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(площадь возможной зоны разрушения (заражения) в случае совершения</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террористического акта, кв. метров, иные ситуации в результате</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совершения террористического акта)</w:t>
      </w:r>
    </w:p>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V. Оценка социально-экономических последствий совершения террористического акта на объекте (территории)</w:t>
      </w:r>
    </w:p>
    <w:tbl>
      <w:tblPr>
        <w:tblW w:w="0" w:type="auto"/>
        <w:tblCellMar>
          <w:top w:w="15" w:type="dxa"/>
          <w:left w:w="15" w:type="dxa"/>
          <w:bottom w:w="15" w:type="dxa"/>
          <w:right w:w="15" w:type="dxa"/>
        </w:tblCellMar>
        <w:tblLook w:val="04A0" w:firstRow="1" w:lastRow="0" w:firstColumn="1" w:lastColumn="0" w:noHBand="0" w:noVBand="1"/>
      </w:tblPr>
      <w:tblGrid>
        <w:gridCol w:w="560"/>
        <w:gridCol w:w="3026"/>
        <w:gridCol w:w="3519"/>
        <w:gridCol w:w="3556"/>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xml:space="preserve">№ </w:t>
            </w:r>
            <w:proofErr w:type="gramStart"/>
            <w:r w:rsidRPr="005C794A">
              <w:rPr>
                <w:rFonts w:ascii="Times New Roman" w:eastAsia="Times New Roman" w:hAnsi="Times New Roman" w:cs="Times New Roman"/>
                <w:b/>
                <w:bCs/>
                <w:color w:val="404040" w:themeColor="text1" w:themeTint="BF"/>
                <w:sz w:val="24"/>
                <w:szCs w:val="24"/>
                <w:lang w:eastAsia="ru-RU"/>
              </w:rPr>
              <w:t>п</w:t>
            </w:r>
            <w:proofErr w:type="gramEnd"/>
            <w:r w:rsidRPr="005C794A">
              <w:rPr>
                <w:rFonts w:ascii="Times New Roman" w:eastAsia="Times New Roman" w:hAnsi="Times New Roman" w:cs="Times New Roman"/>
                <w:b/>
                <w:bCs/>
                <w:color w:val="404040" w:themeColor="text1" w:themeTint="BF"/>
                <w:sz w:val="24"/>
                <w:szCs w:val="24"/>
                <w:lang w:eastAsia="ru-RU"/>
              </w:rPr>
              <w:t>/п</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Возможные людские потери, человек</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Возможные нарушения инфраструктуры</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Возможный экономический ущерб, рублей</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r>
    </w:tbl>
    <w:p w:rsidR="005C794A" w:rsidRPr="005C794A" w:rsidRDefault="005C794A" w:rsidP="005C794A">
      <w:pPr>
        <w:spacing w:after="0" w:line="240" w:lineRule="auto"/>
        <w:ind w:firstLine="709"/>
        <w:outlineLvl w:val="2"/>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VI. Силы и средства, привлекаемые для обеспечения антитеррористической защищенности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1. </w:t>
      </w:r>
      <w:proofErr w:type="gramStart"/>
      <w:r w:rsidRPr="005C794A">
        <w:rPr>
          <w:rFonts w:ascii="Times New Roman" w:eastAsia="Times New Roman" w:hAnsi="Times New Roman" w:cs="Times New Roman"/>
          <w:color w:val="404040" w:themeColor="text1" w:themeTint="BF"/>
          <w:sz w:val="24"/>
          <w:szCs w:val="24"/>
          <w:lang w:eastAsia="ru-RU"/>
        </w:rPr>
        <w:t>Силы,   привлекаемые   для   обеспечения    антитеррористической</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защищенности объекта (территории) 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2. Средства,  привлекаемые  для  обеспечения   </w:t>
      </w:r>
      <w:proofErr w:type="gramStart"/>
      <w:r w:rsidRPr="005C794A">
        <w:rPr>
          <w:rFonts w:ascii="Times New Roman" w:eastAsia="Times New Roman" w:hAnsi="Times New Roman" w:cs="Times New Roman"/>
          <w:color w:val="404040" w:themeColor="text1" w:themeTint="BF"/>
          <w:sz w:val="24"/>
          <w:szCs w:val="24"/>
          <w:lang w:eastAsia="ru-RU"/>
        </w:rPr>
        <w:t>антитеррористической</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защищенности объекта (территории) 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VII. Меры по инженерно-технической, физической защите и пожарной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безопасности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1. Меры по инженерно-технической защите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а) объектовые и локальные системы оповещения</w:t>
      </w:r>
      <w:proofErr w:type="gramStart"/>
      <w:r w:rsidRPr="005C794A">
        <w:rPr>
          <w:rFonts w:ascii="Times New Roman" w:eastAsia="Times New Roman" w:hAnsi="Times New Roman" w:cs="Times New Roman"/>
          <w:color w:val="404040" w:themeColor="text1" w:themeTint="BF"/>
          <w:sz w:val="24"/>
          <w:szCs w:val="24"/>
          <w:lang w:eastAsia="ru-RU"/>
        </w:rPr>
        <w:t xml:space="preserve"> ______________________</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(наличие, марка, характеристика)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б) резервные    источники     электроснабжения,     теплоснабжения,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газоснабжения, водоснабжения, системы связи 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(наличие, количество, характеристика)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в) технические     системы     обнаружения     несанкционированного</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проникновения на объект (территорию), оповещения  о  </w:t>
      </w:r>
      <w:proofErr w:type="gramStart"/>
      <w:r w:rsidRPr="005C794A">
        <w:rPr>
          <w:rFonts w:ascii="Times New Roman" w:eastAsia="Times New Roman" w:hAnsi="Times New Roman" w:cs="Times New Roman"/>
          <w:color w:val="404040" w:themeColor="text1" w:themeTint="BF"/>
          <w:sz w:val="24"/>
          <w:szCs w:val="24"/>
          <w:lang w:eastAsia="ru-RU"/>
        </w:rPr>
        <w:t>несанкционированном</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проникновении</w:t>
      </w:r>
      <w:proofErr w:type="gramEnd"/>
      <w:r w:rsidRPr="005C794A">
        <w:rPr>
          <w:rFonts w:ascii="Times New Roman" w:eastAsia="Times New Roman" w:hAnsi="Times New Roman" w:cs="Times New Roman"/>
          <w:color w:val="404040" w:themeColor="text1" w:themeTint="BF"/>
          <w:sz w:val="24"/>
          <w:szCs w:val="24"/>
          <w:lang w:eastAsia="ru-RU"/>
        </w:rPr>
        <w:t xml:space="preserve"> на  объект  (территорию)  или  системы  физической  защиты</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(наличие, марка, количество)</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г) стационарные и ручные металлоискатели 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(наличие, марка, количество)</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д) телевизионные системы охраны 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(наличие, марка, количество)</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е) системы охранного освещения 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(наличие, марка, количество)</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2. Меры по физической защите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а) количество контрольно-пропускных пунктов (для  прохода   людей 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проезда транспортных средств) 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б) количество эвакуационных выходов  (для  выхода  людей  и  выезда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lastRenderedPageBreak/>
        <w:t> транспортных средств) 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в) наличие на объекте  (территории)  электронной  системы  пропуска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(тип установленного оборудования)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      г) укомплектованность       личным               составом </w:t>
      </w:r>
      <w:proofErr w:type="gramStart"/>
      <w:r w:rsidRPr="005C794A">
        <w:rPr>
          <w:rFonts w:ascii="Times New Roman" w:eastAsia="Times New Roman" w:hAnsi="Times New Roman" w:cs="Times New Roman"/>
          <w:color w:val="404040" w:themeColor="text1" w:themeTint="BF"/>
          <w:sz w:val="24"/>
          <w:szCs w:val="24"/>
          <w:lang w:eastAsia="ru-RU"/>
        </w:rPr>
        <w:t>нештатных</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аварийно-спасательных формирований (по видам подразделений) 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(человек, процентов)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3. Меры по пожарной безопасности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а) наличие   документа,   подтверждающего   соответствие    объекта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(территории) установленным требованиям пожарной безопасности 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(реквизиты, дата выдачи)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б) наличие системы внутреннего противопожарного водопровода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(характеристика)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в) наличие   противопожарного    оборудования,    в    том    числе</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автоматической системы пожаротушения 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(тип, марка)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г) наличие оборудования для эвакуации из зданий людей 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(тип, марка)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4. План взаимодействия с  территориальными  органами  безопасности,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территориальными  органами  МВД  России  и   территориальными   органами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spellStart"/>
      <w:r w:rsidRPr="005C794A">
        <w:rPr>
          <w:rFonts w:ascii="Times New Roman" w:eastAsia="Times New Roman" w:hAnsi="Times New Roman" w:cs="Times New Roman"/>
          <w:color w:val="404040" w:themeColor="text1" w:themeTint="BF"/>
          <w:sz w:val="24"/>
          <w:szCs w:val="24"/>
          <w:lang w:eastAsia="ru-RU"/>
        </w:rPr>
        <w:t>Росгвардии</w:t>
      </w:r>
      <w:proofErr w:type="spellEnd"/>
      <w:r w:rsidRPr="005C794A">
        <w:rPr>
          <w:rFonts w:ascii="Times New Roman" w:eastAsia="Times New Roman" w:hAnsi="Times New Roman" w:cs="Times New Roman"/>
          <w:color w:val="404040" w:themeColor="text1" w:themeTint="BF"/>
          <w:sz w:val="24"/>
          <w:szCs w:val="24"/>
          <w:lang w:eastAsia="ru-RU"/>
        </w:rPr>
        <w:t xml:space="preserve"> по защите  объекта  (территории)  от  террористических  угроз</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(наличие и реквизиты документа)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VIII. Выводы и рекомендации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IX. Дополнительная информация с учетом особенностей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roofErr w:type="gramStart"/>
      <w:r w:rsidRPr="005C794A">
        <w:rPr>
          <w:rFonts w:ascii="Times New Roman" w:eastAsia="Times New Roman" w:hAnsi="Times New Roman" w:cs="Times New Roman"/>
          <w:color w:val="404040" w:themeColor="text1" w:themeTint="BF"/>
          <w:sz w:val="24"/>
          <w:szCs w:val="24"/>
          <w:lang w:eastAsia="ru-RU"/>
        </w:rPr>
        <w:t xml:space="preserve">(наличие на объекте (территории) </w:t>
      </w:r>
      <w:proofErr w:type="spellStart"/>
      <w:r w:rsidRPr="005C794A">
        <w:rPr>
          <w:rFonts w:ascii="Times New Roman" w:eastAsia="Times New Roman" w:hAnsi="Times New Roman" w:cs="Times New Roman"/>
          <w:color w:val="404040" w:themeColor="text1" w:themeTint="BF"/>
          <w:sz w:val="24"/>
          <w:szCs w:val="24"/>
          <w:lang w:eastAsia="ru-RU"/>
        </w:rPr>
        <w:t>режимно</w:t>
      </w:r>
      <w:proofErr w:type="spellEnd"/>
      <w:r w:rsidRPr="005C794A">
        <w:rPr>
          <w:rFonts w:ascii="Times New Roman" w:eastAsia="Times New Roman" w:hAnsi="Times New Roman" w:cs="Times New Roman"/>
          <w:color w:val="404040" w:themeColor="text1" w:themeTint="BF"/>
          <w:sz w:val="24"/>
          <w:szCs w:val="24"/>
          <w:lang w:eastAsia="ru-RU"/>
        </w:rPr>
        <w:t>-секретного органа, его</w:t>
      </w:r>
      <w:proofErr w:type="gramEnd"/>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численность (штатная и фактическая), количество сотрудников объекта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      (территории), </w:t>
      </w:r>
      <w:proofErr w:type="gramStart"/>
      <w:r w:rsidRPr="005C794A">
        <w:rPr>
          <w:rFonts w:ascii="Times New Roman" w:eastAsia="Times New Roman" w:hAnsi="Times New Roman" w:cs="Times New Roman"/>
          <w:color w:val="404040" w:themeColor="text1" w:themeTint="BF"/>
          <w:sz w:val="24"/>
          <w:szCs w:val="24"/>
          <w:lang w:eastAsia="ru-RU"/>
        </w:rPr>
        <w:t>допущенных</w:t>
      </w:r>
      <w:proofErr w:type="gramEnd"/>
      <w:r w:rsidRPr="005C794A">
        <w:rPr>
          <w:rFonts w:ascii="Times New Roman" w:eastAsia="Times New Roman" w:hAnsi="Times New Roman" w:cs="Times New Roman"/>
          <w:color w:val="404040" w:themeColor="text1" w:themeTint="BF"/>
          <w:sz w:val="24"/>
          <w:szCs w:val="24"/>
          <w:lang w:eastAsia="ru-RU"/>
        </w:rPr>
        <w:t xml:space="preserve"> к работе со сведениями, составляющими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государственную тайну, меры по обеспечению режима секретности 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сохранности секретных сведений)</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(наличие локальных зон безопасности)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_______________________________________________________________________.</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(другие сведения)</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Приложения: 1. План (схема) объекта (территории) с обозначением потенциально опасных участков и критических элементов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2. План (схема) охраны объекта (территории) с указанием контрольно-пропускных пунктов, постов охраны, инженерно-технических средств охраны.</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3. Акт обследования и категорирования объекта (территории).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4. Перечень мероприятий по обеспечению антитеррористической защищенности объекта (территории).</w:t>
      </w:r>
    </w:p>
    <w:tbl>
      <w:tblPr>
        <w:tblW w:w="0" w:type="auto"/>
        <w:tblCellMar>
          <w:top w:w="15" w:type="dxa"/>
          <w:left w:w="15" w:type="dxa"/>
          <w:bottom w:w="15" w:type="dxa"/>
          <w:right w:w="15" w:type="dxa"/>
        </w:tblCellMar>
        <w:tblLook w:val="04A0" w:firstRow="1" w:lastRow="0" w:firstColumn="1" w:lastColumn="0" w:noHBand="0" w:noVBand="1"/>
      </w:tblPr>
      <w:tblGrid>
        <w:gridCol w:w="1177"/>
        <w:gridCol w:w="3646"/>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Составлен</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"___" __________________ 20__ г.</w:t>
            </w:r>
          </w:p>
        </w:tc>
      </w:tr>
    </w:tbl>
    <w:p w:rsidR="005C794A" w:rsidRPr="005C794A" w:rsidRDefault="005C794A" w:rsidP="005C794A">
      <w:pPr>
        <w:spacing w:after="0" w:line="240" w:lineRule="auto"/>
        <w:ind w:firstLine="709"/>
        <w:rPr>
          <w:rFonts w:ascii="Times New Roman" w:eastAsia="Times New Roman" w:hAnsi="Times New Roman" w:cs="Times New Roman"/>
          <w:vanish/>
          <w:color w:val="404040" w:themeColor="text1" w:themeTint="BF"/>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0661"/>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proofErr w:type="gramStart"/>
            <w:r w:rsidRPr="005C794A">
              <w:rPr>
                <w:rFonts w:ascii="Times New Roman" w:eastAsia="Times New Roman" w:hAnsi="Times New Roman" w:cs="Times New Roman"/>
                <w:b/>
                <w:bCs/>
                <w:color w:val="404040" w:themeColor="text1" w:themeTint="BF"/>
                <w:sz w:val="24"/>
                <w:szCs w:val="24"/>
                <w:lang w:eastAsia="ru-RU"/>
              </w:rPr>
              <w:t>(должностное лицо, осуществляющее непосредственное руководство деятельностью работников на объекте (территории)</w:t>
            </w:r>
            <w:proofErr w:type="gramEnd"/>
          </w:p>
        </w:tc>
      </w:tr>
    </w:tbl>
    <w:p w:rsidR="005C794A" w:rsidRPr="005C794A" w:rsidRDefault="005C794A" w:rsidP="005C794A">
      <w:pPr>
        <w:spacing w:after="0" w:line="240" w:lineRule="auto"/>
        <w:ind w:firstLine="709"/>
        <w:rPr>
          <w:rFonts w:ascii="Times New Roman" w:eastAsia="Times New Roman" w:hAnsi="Times New Roman" w:cs="Times New Roman"/>
          <w:vanish/>
          <w:color w:val="404040" w:themeColor="text1" w:themeTint="BF"/>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034"/>
        <w:gridCol w:w="210"/>
        <w:gridCol w:w="774"/>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r>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(подпись)</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w:t>
            </w:r>
            <w:proofErr w:type="spellStart"/>
            <w:r w:rsidRPr="005C794A">
              <w:rPr>
                <w:rFonts w:ascii="Times New Roman" w:eastAsia="Times New Roman" w:hAnsi="Times New Roman" w:cs="Times New Roman"/>
                <w:color w:val="404040" w:themeColor="text1" w:themeTint="BF"/>
                <w:sz w:val="24"/>
                <w:szCs w:val="24"/>
                <w:lang w:eastAsia="ru-RU"/>
              </w:rPr>
              <w:t>ф.и.о.</w:t>
            </w:r>
            <w:proofErr w:type="spellEnd"/>
            <w:r w:rsidRPr="005C794A">
              <w:rPr>
                <w:rFonts w:ascii="Times New Roman" w:eastAsia="Times New Roman" w:hAnsi="Times New Roman" w:cs="Times New Roman"/>
                <w:color w:val="404040" w:themeColor="text1" w:themeTint="BF"/>
                <w:sz w:val="24"/>
                <w:szCs w:val="24"/>
                <w:lang w:eastAsia="ru-RU"/>
              </w:rPr>
              <w:t>)</w:t>
            </w:r>
          </w:p>
        </w:tc>
      </w:tr>
    </w:tbl>
    <w:p w:rsidR="005C794A" w:rsidRPr="005C794A" w:rsidRDefault="005C794A" w:rsidP="005C794A">
      <w:pPr>
        <w:spacing w:after="0" w:line="240" w:lineRule="auto"/>
        <w:ind w:firstLine="709"/>
        <w:rPr>
          <w:rFonts w:ascii="Times New Roman" w:eastAsia="Times New Roman" w:hAnsi="Times New Roman" w:cs="Times New Roman"/>
          <w:vanish/>
          <w:color w:val="404040" w:themeColor="text1" w:themeTint="BF"/>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1849"/>
        <w:gridCol w:w="164"/>
        <w:gridCol w:w="210"/>
        <w:gridCol w:w="164"/>
        <w:gridCol w:w="210"/>
        <w:gridCol w:w="270"/>
        <w:gridCol w:w="210"/>
        <w:gridCol w:w="199"/>
      </w:tblGrid>
      <w:tr w:rsidR="005C794A" w:rsidRPr="005C794A" w:rsidTr="005C794A">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lastRenderedPageBreak/>
              <w:t>Актуализирован</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20</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r w:rsidRPr="005C794A">
              <w:rPr>
                <w:rFonts w:ascii="Times New Roman" w:eastAsia="Times New Roman" w:hAnsi="Times New Roman" w:cs="Times New Roman"/>
                <w:b/>
                <w:bCs/>
                <w:color w:val="404040" w:themeColor="text1" w:themeTint="BF"/>
                <w:sz w:val="24"/>
                <w:szCs w:val="24"/>
                <w:lang w:eastAsia="ru-RU"/>
              </w:rPr>
              <w:t>   </w:t>
            </w:r>
          </w:p>
        </w:tc>
        <w:tc>
          <w:tcPr>
            <w:tcW w:w="0" w:type="auto"/>
            <w:hideMark/>
          </w:tcPr>
          <w:p w:rsidR="005C794A" w:rsidRPr="005C794A" w:rsidRDefault="005C794A" w:rsidP="005C794A">
            <w:pPr>
              <w:spacing w:after="0" w:line="240" w:lineRule="auto"/>
              <w:ind w:firstLine="709"/>
              <w:rPr>
                <w:rFonts w:ascii="Times New Roman" w:eastAsia="Times New Roman" w:hAnsi="Times New Roman" w:cs="Times New Roman"/>
                <w:b/>
                <w:bCs/>
                <w:color w:val="404040" w:themeColor="text1" w:themeTint="BF"/>
                <w:sz w:val="24"/>
                <w:szCs w:val="24"/>
                <w:lang w:eastAsia="ru-RU"/>
              </w:rPr>
            </w:pPr>
            <w:proofErr w:type="gramStart"/>
            <w:r w:rsidRPr="005C794A">
              <w:rPr>
                <w:rFonts w:ascii="Times New Roman" w:eastAsia="Times New Roman" w:hAnsi="Times New Roman" w:cs="Times New Roman"/>
                <w:b/>
                <w:bCs/>
                <w:color w:val="404040" w:themeColor="text1" w:themeTint="BF"/>
                <w:sz w:val="24"/>
                <w:szCs w:val="24"/>
                <w:lang w:eastAsia="ru-RU"/>
              </w:rPr>
              <w:t>г</w:t>
            </w:r>
            <w:proofErr w:type="gramEnd"/>
            <w:r w:rsidRPr="005C794A">
              <w:rPr>
                <w:rFonts w:ascii="Times New Roman" w:eastAsia="Times New Roman" w:hAnsi="Times New Roman" w:cs="Times New Roman"/>
                <w:b/>
                <w:bCs/>
                <w:color w:val="404040" w:themeColor="text1" w:themeTint="BF"/>
                <w:sz w:val="24"/>
                <w:szCs w:val="24"/>
                <w:lang w:eastAsia="ru-RU"/>
              </w:rPr>
              <w:t>.</w:t>
            </w:r>
          </w:p>
        </w:tc>
      </w:tr>
    </w:tbl>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Причина актуализации __________________________________________________.</w:t>
      </w:r>
    </w:p>
    <w:p w:rsidR="005C794A" w:rsidRPr="005C794A" w:rsidRDefault="005C794A" w:rsidP="005C794A">
      <w:pPr>
        <w:spacing w:after="0" w:line="240" w:lineRule="auto"/>
        <w:ind w:firstLine="709"/>
        <w:outlineLvl w:val="1"/>
        <w:rPr>
          <w:rFonts w:ascii="Times New Roman" w:eastAsia="Times New Roman" w:hAnsi="Times New Roman" w:cs="Times New Roman"/>
          <w:b/>
          <w:bCs/>
          <w:color w:val="404040" w:themeColor="text1" w:themeTint="BF"/>
          <w:sz w:val="24"/>
          <w:szCs w:val="24"/>
          <w:lang w:eastAsia="ru-RU"/>
        </w:rPr>
      </w:pPr>
      <w:bookmarkStart w:id="2" w:name="review"/>
      <w:bookmarkEnd w:id="2"/>
      <w:r w:rsidRPr="005C794A">
        <w:rPr>
          <w:rFonts w:ascii="Times New Roman" w:eastAsia="Times New Roman" w:hAnsi="Times New Roman" w:cs="Times New Roman"/>
          <w:b/>
          <w:bCs/>
          <w:color w:val="404040" w:themeColor="text1" w:themeTint="BF"/>
          <w:sz w:val="24"/>
          <w:szCs w:val="24"/>
          <w:lang w:eastAsia="ru-RU"/>
        </w:rPr>
        <w:t>Обзор документа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pict>
          <v:rect id="_x0000_i1025" style="width:0;height:.75pt" o:hrstd="t" o:hrnoshade="t" o:hr="t" fillcolor="black" stroked="f"/>
        </w:pic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Установлены требования к антитеррористической защищенности объектов (территорий), принадлежащих органам и организациям в сфере образования и науки.</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Речь не идет об объектах (территориях), подлежащих обязательной охране войсками </w:t>
      </w:r>
      <w:proofErr w:type="spellStart"/>
      <w:r w:rsidRPr="005C794A">
        <w:rPr>
          <w:rFonts w:ascii="Times New Roman" w:eastAsia="Times New Roman" w:hAnsi="Times New Roman" w:cs="Times New Roman"/>
          <w:color w:val="404040" w:themeColor="text1" w:themeTint="BF"/>
          <w:sz w:val="24"/>
          <w:szCs w:val="24"/>
          <w:lang w:eastAsia="ru-RU"/>
        </w:rPr>
        <w:t>нацгвардии</w:t>
      </w:r>
      <w:proofErr w:type="spellEnd"/>
      <w:r w:rsidRPr="005C794A">
        <w:rPr>
          <w:rFonts w:ascii="Times New Roman" w:eastAsia="Times New Roman" w:hAnsi="Times New Roman" w:cs="Times New Roman"/>
          <w:color w:val="404040" w:themeColor="text1" w:themeTint="BF"/>
          <w:sz w:val="24"/>
          <w:szCs w:val="24"/>
          <w:lang w:eastAsia="ru-RU"/>
        </w:rPr>
        <w:t>.</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 xml:space="preserve">Требования дифференцируются с учетом потенциальной опасности и степени угрозы совершения теракта на объектах (территориях), значимости последних для инфраструктуры и жизнеобеспечения и возможных последствий совершения теракта. В целях определения данных показателей проводится категорирование объектов (территорий). Создается специальная комиссия, в которую входят представители правообладателя объекта (территории), органа безопасности, </w:t>
      </w:r>
      <w:proofErr w:type="spellStart"/>
      <w:r w:rsidRPr="005C794A">
        <w:rPr>
          <w:rFonts w:ascii="Times New Roman" w:eastAsia="Times New Roman" w:hAnsi="Times New Roman" w:cs="Times New Roman"/>
          <w:color w:val="404040" w:themeColor="text1" w:themeTint="BF"/>
          <w:sz w:val="24"/>
          <w:szCs w:val="24"/>
          <w:lang w:eastAsia="ru-RU"/>
        </w:rPr>
        <w:t>Росгвардии</w:t>
      </w:r>
      <w:proofErr w:type="spellEnd"/>
      <w:r w:rsidRPr="005C794A">
        <w:rPr>
          <w:rFonts w:ascii="Times New Roman" w:eastAsia="Times New Roman" w:hAnsi="Times New Roman" w:cs="Times New Roman"/>
          <w:color w:val="404040" w:themeColor="text1" w:themeTint="BF"/>
          <w:sz w:val="24"/>
          <w:szCs w:val="24"/>
          <w:lang w:eastAsia="ru-RU"/>
        </w:rPr>
        <w:t>, МЧС России и другие лица.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Категорирование осуществляется в отношении функционирующих (эксплуатируемых) объектов (территорий), при вводе их в эксплуатацию, а также в случае изменения их характеристик.</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По результатам категорирования составляется паспорт безопасности объекта (территории). Приведена его форма. Данный документ имеет пометку "Для служебного пользования", если ему не присваивается гриф секретности. Паспорт актуализируется не реже 1 раза в 5 лет, а также в течение 5 рабочих дней при изменении ряда показателей (в частности, общей площади и периметра объекта (территории), количества потенциально опасных и критических элементов).</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Перечислены мероприятия по обеспечению антитеррористической защищенности объектов (территорий). Так, система видеонаблюдения с учетом количества устанавливаемых камер и мест их размещения должна обеспечивать непрерывное видеонаблюдение потенциально опасных участков и критических элементов объекта (территории), архивирование и хранение данных в течение одного месяца.</w:t>
      </w:r>
    </w:p>
    <w:p w:rsidR="005C794A" w:rsidRPr="005C794A" w:rsidRDefault="005C794A" w:rsidP="005C794A">
      <w:pPr>
        <w:spacing w:after="0" w:line="240" w:lineRule="auto"/>
        <w:ind w:firstLine="709"/>
        <w:rPr>
          <w:rFonts w:ascii="Times New Roman" w:eastAsia="Times New Roman" w:hAnsi="Times New Roman" w:cs="Times New Roman"/>
          <w:color w:val="404040" w:themeColor="text1" w:themeTint="BF"/>
          <w:sz w:val="24"/>
          <w:szCs w:val="24"/>
          <w:lang w:eastAsia="ru-RU"/>
        </w:rPr>
      </w:pPr>
      <w:r w:rsidRPr="005C794A">
        <w:rPr>
          <w:rFonts w:ascii="Times New Roman" w:eastAsia="Times New Roman" w:hAnsi="Times New Roman" w:cs="Times New Roman"/>
          <w:color w:val="404040" w:themeColor="text1" w:themeTint="BF"/>
          <w:sz w:val="24"/>
          <w:szCs w:val="24"/>
          <w:lang w:eastAsia="ru-RU"/>
        </w:rPr>
        <w:t>Плановые проверки антитеррористической защищенности объектов (территорий) проводятся не реже 1 раза в 3 года в соответствии с планом-графиком, утверждаемым руководителем правообладателя объекта (территории).</w:t>
      </w:r>
    </w:p>
    <w:p w:rsidR="003C0159" w:rsidRPr="005C794A" w:rsidRDefault="005C794A" w:rsidP="005C794A">
      <w:pPr>
        <w:spacing w:after="0" w:line="240" w:lineRule="auto"/>
        <w:ind w:firstLine="709"/>
        <w:rPr>
          <w:rFonts w:ascii="Times New Roman" w:hAnsi="Times New Roman" w:cs="Times New Roman"/>
          <w:color w:val="404040" w:themeColor="text1" w:themeTint="BF"/>
          <w:sz w:val="24"/>
          <w:szCs w:val="24"/>
        </w:rPr>
      </w:pPr>
      <w:r w:rsidRPr="005C794A">
        <w:rPr>
          <w:rFonts w:ascii="Times New Roman" w:eastAsia="Times New Roman" w:hAnsi="Times New Roman" w:cs="Times New Roman"/>
          <w:color w:val="404040" w:themeColor="text1" w:themeTint="BF"/>
          <w:sz w:val="24"/>
          <w:szCs w:val="24"/>
          <w:lang w:eastAsia="ru-RU"/>
        </w:rPr>
        <w:br/>
      </w:r>
      <w:r w:rsidRPr="005C794A">
        <w:rPr>
          <w:rFonts w:ascii="Times New Roman" w:eastAsia="Times New Roman" w:hAnsi="Times New Roman" w:cs="Times New Roman"/>
          <w:color w:val="404040" w:themeColor="text1" w:themeTint="BF"/>
          <w:sz w:val="24"/>
          <w:szCs w:val="24"/>
          <w:lang w:eastAsia="ru-RU"/>
        </w:rPr>
        <w:br/>
        <w:t>ГАРАНТ</w:t>
      </w:r>
      <w:proofErr w:type="gramStart"/>
      <w:r w:rsidRPr="005C794A">
        <w:rPr>
          <w:rFonts w:ascii="Times New Roman" w:eastAsia="Times New Roman" w:hAnsi="Times New Roman" w:cs="Times New Roman"/>
          <w:color w:val="404040" w:themeColor="text1" w:themeTint="BF"/>
          <w:sz w:val="24"/>
          <w:szCs w:val="24"/>
          <w:lang w:eastAsia="ru-RU"/>
        </w:rPr>
        <w:t>.Р</w:t>
      </w:r>
      <w:proofErr w:type="gramEnd"/>
      <w:r w:rsidRPr="005C794A">
        <w:rPr>
          <w:rFonts w:ascii="Times New Roman" w:eastAsia="Times New Roman" w:hAnsi="Times New Roman" w:cs="Times New Roman"/>
          <w:color w:val="404040" w:themeColor="text1" w:themeTint="BF"/>
          <w:sz w:val="24"/>
          <w:szCs w:val="24"/>
          <w:lang w:eastAsia="ru-RU"/>
        </w:rPr>
        <w:t>У: </w:t>
      </w:r>
      <w:hyperlink r:id="rId20" w:anchor="ixzz5ZjVsNF84" w:history="1">
        <w:r w:rsidRPr="005C794A">
          <w:rPr>
            <w:rFonts w:ascii="Times New Roman" w:eastAsia="Times New Roman" w:hAnsi="Times New Roman" w:cs="Times New Roman"/>
            <w:color w:val="404040" w:themeColor="text1" w:themeTint="BF"/>
            <w:sz w:val="24"/>
            <w:szCs w:val="24"/>
            <w:u w:val="single"/>
            <w:bdr w:val="none" w:sz="0" w:space="0" w:color="auto" w:frame="1"/>
            <w:lang w:eastAsia="ru-RU"/>
          </w:rPr>
          <w:t>http://www.garant.ru/products/ipo/prime/doc/71686064/#ixzz5ZjVsNF84</w:t>
        </w:r>
      </w:hyperlink>
    </w:p>
    <w:sectPr w:rsidR="003C0159" w:rsidRPr="005C794A" w:rsidSect="005C794A">
      <w:pgSz w:w="11906" w:h="16838"/>
      <w:pgMar w:top="426" w:right="42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751"/>
    <w:rsid w:val="000709B1"/>
    <w:rsid w:val="003C0159"/>
    <w:rsid w:val="005C794A"/>
    <w:rsid w:val="00B97285"/>
    <w:rsid w:val="00BB1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B1"/>
  </w:style>
  <w:style w:type="paragraph" w:styleId="2">
    <w:name w:val="heading 2"/>
    <w:basedOn w:val="a"/>
    <w:link w:val="20"/>
    <w:uiPriority w:val="9"/>
    <w:qFormat/>
    <w:rsid w:val="005C79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79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794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794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C7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794A"/>
    <w:rPr>
      <w:color w:val="0000FF"/>
      <w:u w:val="single"/>
    </w:rPr>
  </w:style>
  <w:style w:type="paragraph" w:customStyle="1" w:styleId="toright">
    <w:name w:val="toright"/>
    <w:basedOn w:val="a"/>
    <w:rsid w:val="005C7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C7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C79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7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B1"/>
  </w:style>
  <w:style w:type="paragraph" w:styleId="2">
    <w:name w:val="heading 2"/>
    <w:basedOn w:val="a"/>
    <w:link w:val="20"/>
    <w:uiPriority w:val="9"/>
    <w:qFormat/>
    <w:rsid w:val="005C794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C794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C794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C794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C79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C794A"/>
    <w:rPr>
      <w:color w:val="0000FF"/>
      <w:u w:val="single"/>
    </w:rPr>
  </w:style>
  <w:style w:type="paragraph" w:customStyle="1" w:styleId="toright">
    <w:name w:val="toright"/>
    <w:basedOn w:val="a"/>
    <w:rsid w:val="005C7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left">
    <w:name w:val="toleft"/>
    <w:basedOn w:val="a"/>
    <w:rsid w:val="005C79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5C794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C7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945033">
      <w:bodyDiv w:val="1"/>
      <w:marLeft w:val="0"/>
      <w:marRight w:val="0"/>
      <w:marTop w:val="0"/>
      <w:marBottom w:val="0"/>
      <w:divBdr>
        <w:top w:val="none" w:sz="0" w:space="0" w:color="auto"/>
        <w:left w:val="none" w:sz="0" w:space="0" w:color="auto"/>
        <w:bottom w:val="none" w:sz="0" w:space="0" w:color="auto"/>
        <w:right w:val="none" w:sz="0" w:space="0" w:color="auto"/>
      </w:divBdr>
      <w:divsChild>
        <w:div w:id="97406276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686064/" TargetMode="External"/><Relationship Id="rId13" Type="http://schemas.openxmlformats.org/officeDocument/2006/relationships/hyperlink" Target="http://www.garant.ru/products/ipo/prime/doc/71686064/" TargetMode="External"/><Relationship Id="rId18" Type="http://schemas.openxmlformats.org/officeDocument/2006/relationships/hyperlink" Target="http://www.garant.ru/products/ipo/prime/doc/7168606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arant.ru/products/ipo/prime/doc/71686064/" TargetMode="External"/><Relationship Id="rId12" Type="http://schemas.openxmlformats.org/officeDocument/2006/relationships/hyperlink" Target="http://www.garant.ru/products/ipo/prime/doc/71686064/" TargetMode="External"/><Relationship Id="rId17" Type="http://schemas.openxmlformats.org/officeDocument/2006/relationships/hyperlink" Target="http://www.garant.ru/products/ipo/prime/doc/71686064/" TargetMode="External"/><Relationship Id="rId2" Type="http://schemas.microsoft.com/office/2007/relationships/stylesWithEffects" Target="stylesWithEffects.xml"/><Relationship Id="rId16" Type="http://schemas.openxmlformats.org/officeDocument/2006/relationships/hyperlink" Target="http://www.garant.ru/products/ipo/prime/doc/71686064/" TargetMode="External"/><Relationship Id="rId20" Type="http://schemas.openxmlformats.org/officeDocument/2006/relationships/hyperlink" Target="http://www.garant.ru/products/ipo/prime/doc/71686064/" TargetMode="External"/><Relationship Id="rId1" Type="http://schemas.openxmlformats.org/officeDocument/2006/relationships/styles" Target="styles.xml"/><Relationship Id="rId6" Type="http://schemas.openxmlformats.org/officeDocument/2006/relationships/hyperlink" Target="http://www.garant.ru/products/ipo/prime/doc/71686064/" TargetMode="External"/><Relationship Id="rId11" Type="http://schemas.openxmlformats.org/officeDocument/2006/relationships/hyperlink" Target="http://www.garant.ru/products/ipo/prime/doc/71686064/" TargetMode="External"/><Relationship Id="rId5" Type="http://schemas.openxmlformats.org/officeDocument/2006/relationships/hyperlink" Target="http://www.garant.ru/products/ipo/prime/doc/71686064/" TargetMode="External"/><Relationship Id="rId15" Type="http://schemas.openxmlformats.org/officeDocument/2006/relationships/hyperlink" Target="http://www.garant.ru/products/ipo/prime/doc/71686064/" TargetMode="External"/><Relationship Id="rId10" Type="http://schemas.openxmlformats.org/officeDocument/2006/relationships/hyperlink" Target="http://www.garant.ru/products/ipo/prime/doc/71686064/" TargetMode="External"/><Relationship Id="rId19" Type="http://schemas.openxmlformats.org/officeDocument/2006/relationships/hyperlink" Target="http://www.garant.ru/products/ipo/prime/doc/71686064/" TargetMode="External"/><Relationship Id="rId4" Type="http://schemas.openxmlformats.org/officeDocument/2006/relationships/webSettings" Target="webSettings.xml"/><Relationship Id="rId9" Type="http://schemas.openxmlformats.org/officeDocument/2006/relationships/hyperlink" Target="http://www.garant.ru/products/ipo/prime/doc/71686064/" TargetMode="External"/><Relationship Id="rId14" Type="http://schemas.openxmlformats.org/officeDocument/2006/relationships/hyperlink" Target="http://www.garant.ru/products/ipo/prime/doc/716860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8555</Words>
  <Characters>48770</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dc:description/>
  <cp:lastModifiedBy>Анжелика</cp:lastModifiedBy>
  <cp:revision>3</cp:revision>
  <cp:lastPrinted>2018-12-15T06:59:00Z</cp:lastPrinted>
  <dcterms:created xsi:type="dcterms:W3CDTF">2018-12-15T06:53:00Z</dcterms:created>
  <dcterms:modified xsi:type="dcterms:W3CDTF">2018-12-15T08:13:00Z</dcterms:modified>
</cp:coreProperties>
</file>