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EB" w:rsidRPr="004E57F4" w:rsidRDefault="008C194F" w:rsidP="004E57F4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4E57F4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4E57F4" w:rsidRPr="004E57F4">
        <w:rPr>
          <w:rFonts w:ascii="Times New Roman" w:eastAsia="Times New Roman" w:hAnsi="Times New Roman" w:cs="Times New Roman"/>
          <w:b/>
          <w:bCs/>
          <w:lang w:val="ru-RU"/>
        </w:rPr>
        <w:t>Лот №</w:t>
      </w:r>
      <w:r w:rsidRPr="004E57F4">
        <w:rPr>
          <w:rFonts w:ascii="Times New Roman" w:eastAsia="Times New Roman" w:hAnsi="Times New Roman" w:cs="Times New Roman"/>
          <w:b/>
          <w:bCs/>
          <w:lang w:val="ru-RU"/>
        </w:rPr>
        <w:t xml:space="preserve"> 1</w:t>
      </w:r>
      <w:r w:rsidR="004E57F4" w:rsidRPr="004E57F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4E57F4" w:rsidRPr="004E57F4">
        <w:rPr>
          <w:rFonts w:ascii="Times New Roman" w:hAnsi="Times New Roman" w:cs="Times New Roman"/>
          <w:b/>
          <w:bCs/>
          <w:lang w:val="ru-RU"/>
        </w:rPr>
        <w:t>от 22.04.2026г.</w:t>
      </w:r>
    </w:p>
    <w:p w:rsidR="004E57F4" w:rsidRPr="004E57F4" w:rsidRDefault="004E57F4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4E57F4" w:rsidRPr="004E57F4" w:rsidRDefault="004E57F4" w:rsidP="004E57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4E57F4" w:rsidRPr="004E57F4" w:rsidRDefault="008C194F" w:rsidP="004E57F4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4E57F4" w:rsidRPr="004E57F4">
        <w:rPr>
          <w:rFonts w:ascii="Times New Roman" w:eastAsia="Times New Roman" w:hAnsi="Times New Roman" w:cs="Times New Roman"/>
          <w:bCs/>
          <w:lang w:val="ru-RU"/>
        </w:rPr>
        <w:t xml:space="preserve">Управление муниципальным имуществом администрации муниципального образования Павловский район </w:t>
      </w:r>
    </w:p>
    <w:p w:rsidR="00BE6EEB" w:rsidRPr="004E57F4" w:rsidRDefault="008C194F" w:rsidP="004E57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4E57F4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4E57F4">
        <w:rPr>
          <w:rFonts w:ascii="Times New Roman" w:eastAsia="Times New Roman" w:hAnsi="Times New Roman" w:cs="Times New Roman"/>
          <w:bCs/>
        </w:rPr>
        <w:t>http</w:t>
      </w:r>
      <w:r w:rsidRPr="004E57F4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4E57F4">
        <w:rPr>
          <w:rFonts w:ascii="Times New Roman" w:eastAsia="Times New Roman" w:hAnsi="Times New Roman" w:cs="Times New Roman"/>
          <w:bCs/>
        </w:rPr>
        <w:t>utp</w:t>
      </w:r>
      <w:proofErr w:type="spellEnd"/>
      <w:r w:rsidRPr="004E57F4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4E57F4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4E57F4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4E57F4">
        <w:rPr>
          <w:rFonts w:ascii="Times New Roman" w:eastAsia="Times New Roman" w:hAnsi="Times New Roman" w:cs="Times New Roman"/>
          <w:bCs/>
        </w:rPr>
        <w:t>ast</w:t>
      </w:r>
      <w:proofErr w:type="spellEnd"/>
      <w:r w:rsidRPr="004E57F4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4E57F4">
        <w:rPr>
          <w:rFonts w:ascii="Times New Roman" w:eastAsia="Times New Roman" w:hAnsi="Times New Roman" w:cs="Times New Roman"/>
          <w:bCs/>
        </w:rPr>
        <w:t>ru</w:t>
      </w:r>
      <w:proofErr w:type="spellEnd"/>
      <w:r w:rsidRPr="004E57F4">
        <w:rPr>
          <w:rFonts w:ascii="Times New Roman" w:eastAsia="Times New Roman" w:hAnsi="Times New Roman" w:cs="Times New Roman"/>
          <w:bCs/>
          <w:lang w:val="ru-RU"/>
        </w:rPr>
        <w:t>/</w:t>
      </w:r>
      <w:r w:rsidRPr="004E57F4">
        <w:rPr>
          <w:rFonts w:ascii="Times New Roman" w:eastAsia="Times New Roman" w:hAnsi="Times New Roman" w:cs="Times New Roman"/>
          <w:bCs/>
        </w:rPr>
        <w:t>AP</w:t>
      </w: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BE6EEB" w:rsidRPr="004E57F4" w:rsidRDefault="008C194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BE6EEB" w:rsidRPr="004E57F4" w:rsidRDefault="008C194F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>Наименование процедуры: о</w:t>
      </w:r>
      <w:r w:rsidRPr="004E57F4">
        <w:rPr>
          <w:rFonts w:ascii="Times New Roman" w:eastAsia="Times New Roman" w:hAnsi="Times New Roman" w:cs="Times New Roman"/>
          <w:bCs/>
        </w:rPr>
        <w:t> </w:t>
      </w:r>
      <w:r w:rsidRPr="004E57F4">
        <w:rPr>
          <w:rFonts w:ascii="Times New Roman" w:eastAsia="Times New Roman" w:hAnsi="Times New Roman" w:cs="Times New Roman"/>
          <w:bCs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BE6EEB" w:rsidRPr="004E57F4" w:rsidRDefault="008C194F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4E57F4">
        <w:rPr>
          <w:rFonts w:ascii="Times New Roman" w:eastAsia="Times New Roman" w:hAnsi="Times New Roman" w:cs="Times New Roman"/>
          <w:bCs/>
        </w:rPr>
        <w:t>SBR</w:t>
      </w:r>
      <w:r w:rsidRPr="004E57F4">
        <w:rPr>
          <w:rFonts w:ascii="Times New Roman" w:eastAsia="Times New Roman" w:hAnsi="Times New Roman" w:cs="Times New Roman"/>
          <w:bCs/>
          <w:lang w:val="ru-RU"/>
        </w:rPr>
        <w:t>012-2604010136</w:t>
      </w:r>
    </w:p>
    <w:p w:rsidR="004E57F4" w:rsidRPr="004E57F4" w:rsidRDefault="008C194F">
      <w:pPr>
        <w:pStyle w:val="pMsoNormal"/>
        <w:spacing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</w:p>
    <w:p w:rsidR="004E57F4" w:rsidRPr="004E57F4" w:rsidRDefault="004E57F4" w:rsidP="004E57F4">
      <w:pPr>
        <w:pStyle w:val="a3"/>
        <w:spacing w:after="0" w:line="240" w:lineRule="auto"/>
        <w:ind w:left="0"/>
        <w:contextualSpacing/>
        <w:jc w:val="both"/>
        <w:rPr>
          <w:rFonts w:ascii="Times New Roman" w:eastAsia="SimSun" w:hAnsi="Times New Roman"/>
          <w:bCs/>
          <w:lang w:eastAsia="zh-CN"/>
        </w:rPr>
      </w:pPr>
      <w:r w:rsidRPr="004E57F4">
        <w:rPr>
          <w:rFonts w:ascii="Times New Roman" w:hAnsi="Times New Roman"/>
        </w:rPr>
        <w:t xml:space="preserve">Лот № 1 – </w:t>
      </w:r>
      <w:r w:rsidRPr="004E57F4">
        <w:rPr>
          <w:rFonts w:ascii="Times New Roman" w:eastAsia="SimSun" w:hAnsi="Times New Roman"/>
          <w:bCs/>
          <w:lang w:eastAsia="zh-CN"/>
        </w:rPr>
        <w:t xml:space="preserve">земельный участок </w:t>
      </w:r>
      <w:r w:rsidRPr="004E57F4">
        <w:rPr>
          <w:rFonts w:ascii="Times New Roman" w:hAnsi="Times New Roman"/>
          <w:color w:val="000000" w:themeColor="text1"/>
        </w:rPr>
        <w:t>площадью 1011 кв. метров, с кадастровым номером 23:24:0204165:67,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Павловская, улица Краснодарская, 36 (далее – Лот № 1)</w:t>
      </w:r>
      <w:r w:rsidRPr="004E57F4">
        <w:rPr>
          <w:rFonts w:ascii="Times New Roman" w:eastAsia="SimSun" w:hAnsi="Times New Roman"/>
          <w:bCs/>
          <w:lang w:eastAsia="zh-CN"/>
        </w:rPr>
        <w:t>.</w:t>
      </w:r>
    </w:p>
    <w:p w:rsidR="00BE6EEB" w:rsidRPr="004E57F4" w:rsidRDefault="008C194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9344.37 руб. </w:t>
      </w:r>
    </w:p>
    <w:p w:rsidR="00BE6EEB" w:rsidRPr="004E57F4" w:rsidRDefault="008C194F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>Дата и время начала торгов: 22.04.2026 10:00:00</w:t>
      </w:r>
    </w:p>
    <w:p w:rsidR="00BE6EEB" w:rsidRPr="004E57F4" w:rsidRDefault="008C194F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22.04.2026 18:57:34</w:t>
      </w:r>
    </w:p>
    <w:p w:rsidR="00BE6EEB" w:rsidRPr="004E57F4" w:rsidRDefault="008C194F">
      <w:pPr>
        <w:pStyle w:val="pMsoNormal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hAnsi="Times New Roman" w:cs="Times New Roman"/>
          <w:bCs/>
          <w:lang w:val="ru-RU"/>
        </w:rPr>
        <w:br/>
      </w: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8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91"/>
        <w:gridCol w:w="2835"/>
        <w:gridCol w:w="1673"/>
        <w:gridCol w:w="1304"/>
        <w:gridCol w:w="1462"/>
        <w:gridCol w:w="880"/>
      </w:tblGrid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E57F4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4E57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5009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 w:rsidP="00A51A89">
            <w:pPr>
              <w:pStyle w:val="pMsoNormal"/>
              <w:spacing w:line="240" w:lineRule="auto"/>
              <w:ind w:left="-5"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366109644307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8110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366402301936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9448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366201773110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7155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4436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7626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235504736650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BE6E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2846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Музалевский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772085996875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96807.33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22.04.2026 18:47:34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3558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Алиев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Жениш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Фронтович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281402229889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96527.00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22.04.2026 18:45:36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86995.78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22.04.2026 17:15:10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1342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910810384719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67933.34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22.04.2026 14:10:34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8512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Гончаров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234601494003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66251.36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22.04.2026 13:42:55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Ташлык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Ольга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234602647703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22519.88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22.04.2026 10:34:45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8532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4E57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632138132697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17473.94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22.04.2026 10:16:02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E6EEB" w:rsidRPr="004E57F4" w:rsidTr="00A51A89">
        <w:trPr>
          <w:cantSplit/>
          <w:trHeight w:val="100"/>
        </w:trPr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4094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4E57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57F4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6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11306.68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22.04.2026 10:05:54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EEB" w:rsidRPr="004E57F4" w:rsidRDefault="008C1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7F4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</w:tbl>
    <w:p w:rsidR="00A51A89" w:rsidRDefault="00A51A89" w:rsidP="004E57F4">
      <w:pPr>
        <w:ind w:firstLine="709"/>
        <w:jc w:val="both"/>
        <w:rPr>
          <w:sz w:val="22"/>
          <w:szCs w:val="22"/>
          <w:lang w:val="ru-RU"/>
        </w:rPr>
      </w:pPr>
    </w:p>
    <w:p w:rsidR="004E57F4" w:rsidRPr="004E57F4" w:rsidRDefault="004E57F4" w:rsidP="004E57F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57F4">
        <w:rPr>
          <w:sz w:val="22"/>
          <w:szCs w:val="22"/>
          <w:lang w:val="ru-RU"/>
        </w:rPr>
        <w:t xml:space="preserve">Согласно журнала хода </w:t>
      </w:r>
      <w:r w:rsidRPr="004E57F4">
        <w:rPr>
          <w:color w:val="000000"/>
          <w:sz w:val="22"/>
          <w:szCs w:val="22"/>
          <w:lang w:val="ru-RU"/>
        </w:rPr>
        <w:t xml:space="preserve">торгов в Едином торговом зале в ходе торговой сессии находились следующие участники: Новиков Дмитрий Александрович, Семёнов Роман Георгиевич, </w:t>
      </w:r>
      <w:proofErr w:type="spellStart"/>
      <w:r w:rsidRPr="004E57F4">
        <w:rPr>
          <w:color w:val="000000"/>
          <w:sz w:val="22"/>
          <w:szCs w:val="22"/>
          <w:lang w:val="ru-RU"/>
        </w:rPr>
        <w:t>Жиляков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Сергей Александрович, Славкин Денис Викторович, </w:t>
      </w:r>
      <w:proofErr w:type="spellStart"/>
      <w:r w:rsidRPr="004E57F4">
        <w:rPr>
          <w:color w:val="000000"/>
          <w:sz w:val="22"/>
          <w:szCs w:val="22"/>
          <w:lang w:val="ru-RU"/>
        </w:rPr>
        <w:t>Прудаев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Евгений Николаевич, </w:t>
      </w:r>
      <w:proofErr w:type="spellStart"/>
      <w:r w:rsidRPr="004E57F4">
        <w:rPr>
          <w:color w:val="000000"/>
          <w:sz w:val="22"/>
          <w:szCs w:val="22"/>
          <w:lang w:val="ru-RU"/>
        </w:rPr>
        <w:t>Музалевский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Александр Владимирович, Алиев </w:t>
      </w:r>
      <w:proofErr w:type="spellStart"/>
      <w:r w:rsidRPr="004E57F4">
        <w:rPr>
          <w:color w:val="000000"/>
          <w:sz w:val="22"/>
          <w:szCs w:val="22"/>
          <w:lang w:val="ru-RU"/>
        </w:rPr>
        <w:t>Жениш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4E57F4">
        <w:rPr>
          <w:color w:val="000000"/>
          <w:sz w:val="22"/>
          <w:szCs w:val="22"/>
          <w:lang w:val="ru-RU"/>
        </w:rPr>
        <w:t>Фронтович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4E57F4">
        <w:rPr>
          <w:color w:val="000000"/>
          <w:sz w:val="22"/>
          <w:szCs w:val="22"/>
          <w:lang w:val="ru-RU"/>
        </w:rPr>
        <w:t>Беглов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Михаил Владимирович, </w:t>
      </w:r>
      <w:proofErr w:type="spellStart"/>
      <w:r w:rsidRPr="004E57F4">
        <w:rPr>
          <w:color w:val="000000"/>
          <w:sz w:val="22"/>
          <w:szCs w:val="22"/>
          <w:lang w:val="ru-RU"/>
        </w:rPr>
        <w:t>Божек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Денис Анатольевич, Гончаров Денис Андреевич, </w:t>
      </w:r>
      <w:proofErr w:type="spellStart"/>
      <w:r w:rsidRPr="004E57F4">
        <w:rPr>
          <w:color w:val="000000"/>
          <w:sz w:val="22"/>
          <w:szCs w:val="22"/>
          <w:lang w:val="ru-RU"/>
        </w:rPr>
        <w:t>Ташлык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Ольга Ивановна, Субботина Юлия Александровна, Федоров Павел Николаевич.</w:t>
      </w:r>
    </w:p>
    <w:p w:rsidR="004E57F4" w:rsidRPr="004E57F4" w:rsidRDefault="004E57F4" w:rsidP="004E57F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57F4">
        <w:rPr>
          <w:color w:val="000000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4E57F4">
        <w:rPr>
          <w:color w:val="000000"/>
          <w:sz w:val="22"/>
          <w:szCs w:val="22"/>
          <w:lang w:val="ru-RU"/>
        </w:rPr>
        <w:t>Музалевским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Александром Владимировичем и составило 96 807</w:t>
      </w:r>
      <w:r w:rsidRPr="004E57F4">
        <w:rPr>
          <w:bCs/>
          <w:sz w:val="22"/>
          <w:szCs w:val="22"/>
          <w:lang w:val="ru-RU"/>
        </w:rPr>
        <w:t xml:space="preserve"> </w:t>
      </w:r>
      <w:r w:rsidRPr="004E57F4">
        <w:rPr>
          <w:color w:val="000000"/>
          <w:sz w:val="22"/>
          <w:szCs w:val="22"/>
          <w:lang w:val="ru-RU"/>
        </w:rPr>
        <w:t>(девяносто шесть тысяч восемьсот семь) рублей 33 копейки.</w:t>
      </w:r>
    </w:p>
    <w:p w:rsidR="004E57F4" w:rsidRPr="004E57F4" w:rsidRDefault="004E57F4" w:rsidP="004E57F4">
      <w:pPr>
        <w:ind w:firstLine="709"/>
        <w:jc w:val="both"/>
        <w:rPr>
          <w:bCs/>
          <w:sz w:val="22"/>
          <w:szCs w:val="22"/>
          <w:lang w:val="ru-RU"/>
        </w:rPr>
      </w:pPr>
      <w:r w:rsidRPr="004E57F4">
        <w:rPr>
          <w:color w:val="000000"/>
          <w:sz w:val="22"/>
          <w:szCs w:val="22"/>
          <w:lang w:val="ru-RU"/>
        </w:rPr>
        <w:t>Предпоследнее предложение о цене предмета аукциона сделано участником –              Алиев</w:t>
      </w:r>
      <w:r w:rsidR="008C194F">
        <w:rPr>
          <w:color w:val="000000"/>
          <w:sz w:val="22"/>
          <w:szCs w:val="22"/>
          <w:lang w:val="ru-RU"/>
        </w:rPr>
        <w:t>ым</w:t>
      </w:r>
      <w:r w:rsidRPr="004E57F4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4E57F4">
        <w:rPr>
          <w:color w:val="000000"/>
          <w:sz w:val="22"/>
          <w:szCs w:val="22"/>
          <w:lang w:val="ru-RU"/>
        </w:rPr>
        <w:t>Жениш</w:t>
      </w:r>
      <w:r w:rsidR="008C194F">
        <w:rPr>
          <w:color w:val="000000"/>
          <w:sz w:val="22"/>
          <w:szCs w:val="22"/>
          <w:lang w:val="ru-RU"/>
        </w:rPr>
        <w:t>ем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4E57F4">
        <w:rPr>
          <w:color w:val="000000"/>
          <w:sz w:val="22"/>
          <w:szCs w:val="22"/>
          <w:lang w:val="ru-RU"/>
        </w:rPr>
        <w:t>Фронтовичем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и составило 96 527 (девяносто шесть тысяч пятьсот двадцать семь) рублей 00 копеек.</w:t>
      </w:r>
    </w:p>
    <w:p w:rsidR="004E57F4" w:rsidRPr="004E57F4" w:rsidRDefault="004E57F4" w:rsidP="004E57F4">
      <w:pPr>
        <w:jc w:val="center"/>
        <w:rPr>
          <w:sz w:val="22"/>
          <w:szCs w:val="22"/>
          <w:lang w:val="ru-RU"/>
        </w:rPr>
      </w:pPr>
      <w:r w:rsidRPr="004E57F4">
        <w:rPr>
          <w:sz w:val="22"/>
          <w:szCs w:val="22"/>
          <w:lang w:val="ru-RU"/>
        </w:rPr>
        <w:t>РЕШИЛИ:</w:t>
      </w:r>
    </w:p>
    <w:p w:rsidR="004E57F4" w:rsidRPr="004E57F4" w:rsidRDefault="004E57F4" w:rsidP="004E57F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57F4">
        <w:rPr>
          <w:color w:val="000000"/>
          <w:sz w:val="22"/>
          <w:szCs w:val="22"/>
          <w:lang w:val="ru-RU"/>
        </w:rPr>
        <w:t>1. Считать аукцион на право заключения договора аренды земельного участка по лоту № 1,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4E57F4" w:rsidRPr="004E57F4" w:rsidRDefault="004E57F4" w:rsidP="004E57F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57F4">
        <w:rPr>
          <w:color w:val="000000"/>
          <w:sz w:val="22"/>
          <w:szCs w:val="22"/>
          <w:lang w:val="ru-RU"/>
        </w:rPr>
        <w:t>2. Признать, что наибольший размер ежегодной арендной платы в размере 96 807</w:t>
      </w:r>
      <w:r w:rsidRPr="004E57F4">
        <w:rPr>
          <w:bCs/>
          <w:sz w:val="22"/>
          <w:szCs w:val="22"/>
          <w:lang w:val="ru-RU"/>
        </w:rPr>
        <w:t xml:space="preserve"> </w:t>
      </w:r>
      <w:r w:rsidRPr="004E57F4">
        <w:rPr>
          <w:color w:val="000000"/>
          <w:sz w:val="22"/>
          <w:szCs w:val="22"/>
          <w:lang w:val="ru-RU"/>
        </w:rPr>
        <w:t xml:space="preserve">(девяносто шесть тысяч восемьсот семь) рублей 33 копейки предложил участник - </w:t>
      </w:r>
      <w:proofErr w:type="spellStart"/>
      <w:r w:rsidRPr="004E57F4">
        <w:rPr>
          <w:color w:val="000000"/>
          <w:sz w:val="22"/>
          <w:szCs w:val="22"/>
          <w:lang w:val="ru-RU"/>
        </w:rPr>
        <w:t>Музалевский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Александр Владимирович. </w:t>
      </w:r>
    </w:p>
    <w:p w:rsidR="004E57F4" w:rsidRPr="004E57F4" w:rsidRDefault="004E57F4" w:rsidP="004E57F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57F4">
        <w:rPr>
          <w:color w:val="000000"/>
          <w:sz w:val="22"/>
          <w:szCs w:val="22"/>
          <w:lang w:val="ru-RU"/>
        </w:rPr>
        <w:t xml:space="preserve">3. Признать победителем </w:t>
      </w:r>
      <w:proofErr w:type="spellStart"/>
      <w:r w:rsidRPr="004E57F4">
        <w:rPr>
          <w:color w:val="000000"/>
          <w:sz w:val="22"/>
          <w:szCs w:val="22"/>
          <w:lang w:val="ru-RU"/>
        </w:rPr>
        <w:t>Музалевского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Александра Владимировича, сделавшего последнее предложение о цене предмета аукциона – размер ежегодной арендной платы за лот</w:t>
      </w:r>
      <w:r w:rsidR="00A51A89">
        <w:rPr>
          <w:color w:val="000000"/>
          <w:sz w:val="22"/>
          <w:szCs w:val="22"/>
          <w:lang w:val="ru-RU"/>
        </w:rPr>
        <w:t xml:space="preserve"> </w:t>
      </w:r>
      <w:bookmarkStart w:id="0" w:name="_GoBack"/>
      <w:bookmarkEnd w:id="0"/>
      <w:r w:rsidRPr="004E57F4">
        <w:rPr>
          <w:color w:val="000000"/>
          <w:sz w:val="22"/>
          <w:szCs w:val="22"/>
          <w:lang w:val="ru-RU"/>
        </w:rPr>
        <w:t>№ 1, которое составляет 96 807</w:t>
      </w:r>
      <w:r w:rsidRPr="004E57F4">
        <w:rPr>
          <w:bCs/>
          <w:sz w:val="22"/>
          <w:szCs w:val="22"/>
          <w:lang w:val="ru-RU"/>
        </w:rPr>
        <w:t xml:space="preserve"> </w:t>
      </w:r>
      <w:r w:rsidRPr="004E57F4">
        <w:rPr>
          <w:color w:val="000000"/>
          <w:sz w:val="22"/>
          <w:szCs w:val="22"/>
          <w:lang w:val="ru-RU"/>
        </w:rPr>
        <w:t>(девяносто шесть тысяч восемьсот семь) рублей 33 копейки.</w:t>
      </w:r>
    </w:p>
    <w:p w:rsidR="004E57F4" w:rsidRPr="004E57F4" w:rsidRDefault="004E57F4" w:rsidP="004E57F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57F4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proofErr w:type="spellStart"/>
      <w:r w:rsidRPr="004E57F4">
        <w:rPr>
          <w:color w:val="000000"/>
          <w:sz w:val="22"/>
          <w:szCs w:val="22"/>
          <w:lang w:val="ru-RU"/>
        </w:rPr>
        <w:t>Музалевск</w:t>
      </w:r>
      <w:r w:rsidR="008C194F">
        <w:rPr>
          <w:color w:val="000000"/>
          <w:sz w:val="22"/>
          <w:szCs w:val="22"/>
          <w:lang w:val="ru-RU"/>
        </w:rPr>
        <w:t>им</w:t>
      </w:r>
      <w:proofErr w:type="spellEnd"/>
      <w:r w:rsidRPr="004E57F4">
        <w:rPr>
          <w:color w:val="000000"/>
          <w:sz w:val="22"/>
          <w:szCs w:val="22"/>
          <w:lang w:val="ru-RU"/>
        </w:rPr>
        <w:t xml:space="preserve"> Александр</w:t>
      </w:r>
      <w:r w:rsidR="008C194F">
        <w:rPr>
          <w:color w:val="000000"/>
          <w:sz w:val="22"/>
          <w:szCs w:val="22"/>
          <w:lang w:val="ru-RU"/>
        </w:rPr>
        <w:t>ом</w:t>
      </w:r>
      <w:r w:rsidRPr="004E57F4">
        <w:rPr>
          <w:color w:val="000000"/>
          <w:sz w:val="22"/>
          <w:szCs w:val="22"/>
          <w:lang w:val="ru-RU"/>
        </w:rPr>
        <w:t xml:space="preserve"> Владимирович</w:t>
      </w:r>
      <w:r w:rsidR="008C194F">
        <w:rPr>
          <w:color w:val="000000"/>
          <w:sz w:val="22"/>
          <w:szCs w:val="22"/>
          <w:lang w:val="ru-RU"/>
        </w:rPr>
        <w:t>ем</w:t>
      </w:r>
      <w:r w:rsidRPr="004E57F4">
        <w:rPr>
          <w:color w:val="000000"/>
          <w:sz w:val="22"/>
          <w:szCs w:val="22"/>
          <w:lang w:val="ru-RU"/>
        </w:rPr>
        <w:t xml:space="preserve"> договор аренды на земельный участок лот № 1 сроком на 20 лет с размером ежегодной арендной платы 96 807</w:t>
      </w:r>
      <w:r w:rsidRPr="004E57F4">
        <w:rPr>
          <w:bCs/>
          <w:sz w:val="22"/>
          <w:szCs w:val="22"/>
          <w:lang w:val="ru-RU"/>
        </w:rPr>
        <w:t xml:space="preserve"> </w:t>
      </w:r>
      <w:r w:rsidRPr="004E57F4">
        <w:rPr>
          <w:color w:val="000000"/>
          <w:sz w:val="22"/>
          <w:szCs w:val="22"/>
          <w:lang w:val="ru-RU"/>
        </w:rPr>
        <w:t xml:space="preserve">(девяносто шесть тысяч восемьсот семь) рублей 33 копейки. </w:t>
      </w:r>
    </w:p>
    <w:p w:rsidR="004E57F4" w:rsidRPr="004E57F4" w:rsidRDefault="004E57F4" w:rsidP="004E57F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57F4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4E57F4" w:rsidRPr="004E57F4" w:rsidRDefault="004E57F4" w:rsidP="004E57F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57F4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E57F4" w:rsidRPr="004E57F4" w:rsidRDefault="004E57F4" w:rsidP="004E57F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57F4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4E57F4" w:rsidRPr="004E57F4" w:rsidRDefault="004E57F4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BE6EEB" w:rsidRPr="004E57F4" w:rsidRDefault="008C194F">
      <w:pPr>
        <w:pStyle w:val="pMsoNormal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BE6EEB" w:rsidRPr="004E57F4" w:rsidRDefault="008C194F">
      <w:pPr>
        <w:pStyle w:val="pMsoNormal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BE6EEB" w:rsidRPr="004E57F4" w:rsidRDefault="008C194F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4E57F4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BE6EEB" w:rsidRPr="004E57F4" w:rsidRDefault="008C194F">
      <w:pPr>
        <w:pStyle w:val="pMsoNormal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BE6EEB" w:rsidRPr="004E57F4" w:rsidRDefault="008C194F">
      <w:pPr>
        <w:pStyle w:val="pMsoNormal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BE6EEB" w:rsidRPr="004E57F4" w:rsidRDefault="008C194F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4E57F4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BE6EEB" w:rsidRPr="004E57F4" w:rsidRDefault="008C194F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4E57F4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BE6EEB" w:rsidRPr="004E57F4" w:rsidRDefault="008C194F">
      <w:pPr>
        <w:pStyle w:val="pMsoNormal"/>
        <w:rPr>
          <w:rFonts w:ascii="Times New Roman" w:hAnsi="Times New Roman" w:cs="Times New Roman"/>
          <w:bCs/>
          <w:lang w:val="ru-RU"/>
        </w:rPr>
      </w:pPr>
      <w:r w:rsidRPr="004E57F4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A77B3E" w:rsidRPr="004E57F4" w:rsidRDefault="008C194F" w:rsidP="004E57F4">
      <w:pPr>
        <w:pStyle w:val="pMsoNormal"/>
      </w:pPr>
      <w:proofErr w:type="spellStart"/>
      <w:r w:rsidRPr="004E57F4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4E57F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E57F4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4E57F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E57F4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4E57F4">
        <w:rPr>
          <w:rFonts w:ascii="Times New Roman" w:eastAsia="Times New Roman" w:hAnsi="Times New Roman" w:cs="Times New Roman"/>
          <w:bCs/>
        </w:rPr>
        <w:t xml:space="preserve"> ___________________ </w:t>
      </w:r>
    </w:p>
    <w:sectPr w:rsidR="00A77B3E" w:rsidRPr="004E57F4" w:rsidSect="00A51A89">
      <w:pgSz w:w="11906" w:h="16838"/>
      <w:pgMar w:top="1134" w:right="849" w:bottom="1440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E57F4"/>
    <w:rsid w:val="008C194F"/>
    <w:rsid w:val="00A51A89"/>
    <w:rsid w:val="00A77B3E"/>
    <w:rsid w:val="00BE6EE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F7BB5E-FFD2-4B43-8336-F38DCECF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4E57F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4E57F4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A51A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51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2026-04-23T11:58:00Z</cp:lastPrinted>
  <dcterms:created xsi:type="dcterms:W3CDTF">2026-04-23T07:54:00Z</dcterms:created>
  <dcterms:modified xsi:type="dcterms:W3CDTF">2026-04-23T11:58:00Z</dcterms:modified>
</cp:coreProperties>
</file>