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EF4" w:rsidRPr="00742243" w:rsidRDefault="00166EF4" w:rsidP="007F7D5C">
      <w:pPr>
        <w:pStyle w:val="Style10"/>
        <w:spacing w:line="240" w:lineRule="auto"/>
        <w:ind w:left="4111" w:right="57" w:firstLine="142"/>
        <w:contextualSpacing/>
        <w:jc w:val="center"/>
        <w:rPr>
          <w:rStyle w:val="FontStyle40"/>
        </w:rPr>
      </w:pPr>
      <w:r w:rsidRPr="00742243">
        <w:rPr>
          <w:rStyle w:val="FontStyle40"/>
        </w:rPr>
        <w:t>ПРИЛОЖЕНИЕ</w:t>
      </w:r>
    </w:p>
    <w:p w:rsidR="00166EF4" w:rsidRPr="00742243" w:rsidRDefault="00166EF4" w:rsidP="007F7D5C">
      <w:pPr>
        <w:pStyle w:val="Style10"/>
        <w:spacing w:line="240" w:lineRule="auto"/>
        <w:ind w:left="4111" w:right="57" w:firstLine="142"/>
        <w:contextualSpacing/>
        <w:jc w:val="center"/>
        <w:rPr>
          <w:rStyle w:val="FontStyle40"/>
        </w:rPr>
      </w:pPr>
      <w:r w:rsidRPr="00742243">
        <w:rPr>
          <w:rStyle w:val="FontStyle40"/>
        </w:rPr>
        <w:t>к постановлению администрации</w:t>
      </w:r>
    </w:p>
    <w:p w:rsidR="00166EF4" w:rsidRPr="00742243" w:rsidRDefault="00166EF4" w:rsidP="007F7D5C">
      <w:pPr>
        <w:pStyle w:val="Style10"/>
        <w:spacing w:line="240" w:lineRule="auto"/>
        <w:ind w:left="4111" w:right="57" w:firstLine="142"/>
        <w:contextualSpacing/>
        <w:jc w:val="center"/>
        <w:rPr>
          <w:rStyle w:val="FontStyle40"/>
        </w:rPr>
      </w:pPr>
      <w:r w:rsidRPr="00742243">
        <w:rPr>
          <w:rStyle w:val="FontStyle40"/>
        </w:rPr>
        <w:t>муниципального образования</w:t>
      </w:r>
    </w:p>
    <w:p w:rsidR="00166EF4" w:rsidRPr="00742243" w:rsidRDefault="00166EF4" w:rsidP="007F7D5C">
      <w:pPr>
        <w:pStyle w:val="Style10"/>
        <w:spacing w:line="240" w:lineRule="auto"/>
        <w:ind w:left="4111" w:right="57" w:firstLine="142"/>
        <w:contextualSpacing/>
        <w:jc w:val="center"/>
        <w:rPr>
          <w:rStyle w:val="FontStyle40"/>
        </w:rPr>
      </w:pPr>
      <w:r w:rsidRPr="00742243">
        <w:rPr>
          <w:rStyle w:val="FontStyle40"/>
        </w:rPr>
        <w:t>Павловский район</w:t>
      </w:r>
    </w:p>
    <w:p w:rsidR="00166EF4" w:rsidRPr="00742243" w:rsidRDefault="00166EF4" w:rsidP="007F7D5C">
      <w:pPr>
        <w:pStyle w:val="Style10"/>
        <w:widowControl/>
        <w:spacing w:line="240" w:lineRule="auto"/>
        <w:ind w:left="4111" w:right="57" w:firstLine="142"/>
        <w:contextualSpacing/>
        <w:jc w:val="center"/>
        <w:rPr>
          <w:rStyle w:val="FontStyle40"/>
        </w:rPr>
      </w:pPr>
      <w:r w:rsidRPr="00742243">
        <w:rPr>
          <w:rStyle w:val="FontStyle40"/>
        </w:rPr>
        <w:t xml:space="preserve">от </w:t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</w:r>
      <w:r w:rsidR="00834661">
        <w:rPr>
          <w:rStyle w:val="FontStyle40"/>
        </w:rPr>
        <w:softHyphen/>
        <w:t>______________</w:t>
      </w:r>
      <w:r w:rsidR="0050708C" w:rsidRPr="0050708C">
        <w:rPr>
          <w:rStyle w:val="FontStyle40"/>
        </w:rPr>
        <w:t xml:space="preserve"> </w:t>
      </w:r>
      <w:r w:rsidRPr="00742243">
        <w:rPr>
          <w:rStyle w:val="FontStyle40"/>
        </w:rPr>
        <w:t xml:space="preserve">№ </w:t>
      </w:r>
      <w:r w:rsidR="00834661">
        <w:rPr>
          <w:rStyle w:val="FontStyle40"/>
        </w:rPr>
        <w:t>_________</w:t>
      </w:r>
    </w:p>
    <w:p w:rsidR="00166EF4" w:rsidRPr="00742243" w:rsidRDefault="00166EF4" w:rsidP="007F7D5C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</w:p>
    <w:p w:rsidR="00A31BB6" w:rsidRPr="00742243" w:rsidRDefault="00666440" w:rsidP="007F7D5C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>
        <w:rPr>
          <w:rStyle w:val="FontStyle40"/>
        </w:rPr>
        <w:t>«</w:t>
      </w:r>
      <w:r w:rsidR="00A31BB6" w:rsidRPr="00742243">
        <w:rPr>
          <w:rStyle w:val="FontStyle40"/>
        </w:rPr>
        <w:t>ПРИЛОЖЕНИЕ № 2</w:t>
      </w:r>
    </w:p>
    <w:p w:rsidR="00A31BB6" w:rsidRPr="00742243" w:rsidRDefault="00D772DD" w:rsidP="007F7D5C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rStyle w:val="FontStyle40"/>
        </w:rPr>
      </w:pPr>
      <w:r w:rsidRPr="00742243">
        <w:rPr>
          <w:rStyle w:val="FontStyle40"/>
        </w:rPr>
        <w:t>к муниципальной</w:t>
      </w:r>
      <w:r w:rsidR="00A31BB6" w:rsidRPr="00742243">
        <w:rPr>
          <w:rStyle w:val="FontStyle40"/>
        </w:rPr>
        <w:t xml:space="preserve"> программе</w:t>
      </w:r>
    </w:p>
    <w:p w:rsidR="00A31BB6" w:rsidRPr="00742243" w:rsidRDefault="00A31BB6" w:rsidP="007F7D5C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  <w:r w:rsidRPr="00742243">
        <w:rPr>
          <w:rStyle w:val="FontStyle40"/>
        </w:rPr>
        <w:t xml:space="preserve"> </w:t>
      </w:r>
      <w:r w:rsidRPr="00742243">
        <w:rPr>
          <w:sz w:val="28"/>
          <w:szCs w:val="28"/>
        </w:rPr>
        <w:t>«Информатизация администрации</w:t>
      </w:r>
    </w:p>
    <w:p w:rsidR="003F7A1F" w:rsidRPr="00742243" w:rsidRDefault="00A31BB6" w:rsidP="007F7D5C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  <w:r w:rsidRPr="00742243">
        <w:rPr>
          <w:sz w:val="28"/>
          <w:szCs w:val="28"/>
        </w:rPr>
        <w:t xml:space="preserve">муниципального образования </w:t>
      </w:r>
    </w:p>
    <w:p w:rsidR="00A31BB6" w:rsidRPr="00742243" w:rsidRDefault="00A31BB6" w:rsidP="007F7D5C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  <w:r w:rsidRPr="00742243">
        <w:rPr>
          <w:sz w:val="28"/>
          <w:szCs w:val="28"/>
        </w:rPr>
        <w:t>Павловский район»</w:t>
      </w:r>
    </w:p>
    <w:p w:rsidR="001024FD" w:rsidRPr="00742243" w:rsidRDefault="001024FD" w:rsidP="007F7D5C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</w:p>
    <w:p w:rsidR="001024FD" w:rsidRPr="00742243" w:rsidRDefault="001024FD" w:rsidP="007F7D5C">
      <w:pPr>
        <w:pStyle w:val="a3"/>
        <w:tabs>
          <w:tab w:val="left" w:pos="540"/>
        </w:tabs>
        <w:spacing w:before="0" w:beforeAutospacing="0" w:after="0"/>
        <w:contextualSpacing/>
        <w:jc w:val="center"/>
        <w:rPr>
          <w:sz w:val="28"/>
          <w:szCs w:val="28"/>
        </w:rPr>
      </w:pPr>
    </w:p>
    <w:p w:rsidR="001024FD" w:rsidRPr="00742243" w:rsidRDefault="001024FD" w:rsidP="007F7D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2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основных мероприятий муниципальной программы</w:t>
      </w:r>
    </w:p>
    <w:p w:rsidR="001024FD" w:rsidRPr="00742243" w:rsidRDefault="001024FD" w:rsidP="007F7D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2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«Информатизация администрации муниципального образования</w:t>
      </w:r>
    </w:p>
    <w:p w:rsidR="001024FD" w:rsidRPr="00742243" w:rsidRDefault="001024FD" w:rsidP="007F7D5C">
      <w:pPr>
        <w:pStyle w:val="a3"/>
        <w:tabs>
          <w:tab w:val="left" w:pos="540"/>
        </w:tabs>
        <w:spacing w:before="0" w:beforeAutospacing="0" w:after="0"/>
        <w:contextualSpacing/>
        <w:jc w:val="center"/>
        <w:rPr>
          <w:sz w:val="28"/>
          <w:szCs w:val="28"/>
        </w:rPr>
      </w:pPr>
      <w:r w:rsidRPr="00742243">
        <w:rPr>
          <w:color w:val="000000"/>
          <w:sz w:val="28"/>
          <w:szCs w:val="28"/>
        </w:rPr>
        <w:t>Павловский район»</w:t>
      </w:r>
    </w:p>
    <w:p w:rsidR="00A31BB6" w:rsidRPr="00742243" w:rsidRDefault="00A31BB6" w:rsidP="007F7D5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276"/>
        <w:gridCol w:w="2268"/>
        <w:gridCol w:w="3118"/>
      </w:tblGrid>
      <w:tr w:rsidR="00052DD9" w:rsidRPr="007F7D5C" w:rsidTr="00052DD9">
        <w:trPr>
          <w:trHeight w:val="14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D5C" w:rsidRDefault="00052DD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D5C" w:rsidRDefault="00052DD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D9" w:rsidRPr="007F7D5C" w:rsidRDefault="00052DD9" w:rsidP="00B057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F7D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="00B057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7F7D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 (в тыс. 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D5C" w:rsidRDefault="00052DD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D5C" w:rsidRDefault="00052DD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Участник муниципальной </w:t>
            </w:r>
          </w:p>
          <w:p w:rsidR="00052DD9" w:rsidRPr="007F7D5C" w:rsidRDefault="00052DD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программы (муниципальный заказчик, главный </w:t>
            </w:r>
          </w:p>
          <w:p w:rsidR="00052DD9" w:rsidRPr="007F7D5C" w:rsidRDefault="00052DD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распорядитель бюджетных средств)</w:t>
            </w:r>
          </w:p>
        </w:tc>
      </w:tr>
    </w:tbl>
    <w:p w:rsidR="007F7D5C" w:rsidRPr="007F7D5C" w:rsidRDefault="007F7D5C" w:rsidP="007F7D5C">
      <w:pPr>
        <w:spacing w:after="0" w:line="240" w:lineRule="auto"/>
        <w:contextualSpacing/>
        <w:rPr>
          <w:rFonts w:ascii="Times New Roman" w:hAnsi="Times New Roman" w:cs="Times New Roman"/>
          <w:sz w:val="12"/>
          <w:szCs w:val="12"/>
        </w:rPr>
      </w:pP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418"/>
        <w:gridCol w:w="2835"/>
        <w:gridCol w:w="3118"/>
      </w:tblGrid>
      <w:tr w:rsidR="00052DD9" w:rsidRPr="007F7D5C" w:rsidTr="00CE36D2">
        <w:trPr>
          <w:trHeight w:val="402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D5C" w:rsidRDefault="00052DD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D5C" w:rsidRDefault="00052DD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D9" w:rsidRPr="007F7D5C" w:rsidRDefault="00433E19" w:rsidP="007F7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D5C" w:rsidRDefault="00433E1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D5C" w:rsidRDefault="00433E19" w:rsidP="007F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82377" w:rsidRPr="007F7D5C" w:rsidTr="005277BC">
        <w:trPr>
          <w:trHeight w:val="63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F7D5C" w:rsidRDefault="00B82377" w:rsidP="007F7D5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82377" w:rsidRPr="007F7D5C" w:rsidRDefault="00B82377" w:rsidP="007F7D5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D" w:rsidRPr="00457E4D" w:rsidRDefault="00457E4D" w:rsidP="007F7D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57E4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Прикладные программы:</w:t>
            </w:r>
          </w:p>
          <w:p w:rsidR="00457E4D" w:rsidRDefault="00457E4D" w:rsidP="007F7D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2377" w:rsidRDefault="00B82377" w:rsidP="007F7D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услуг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приобретению (продлению) лицензий ни использование прикладных программных продуктов, услуг по программно-техническому сопровождению прикладных программных продуктов, обеспечивающих автоматизацию функций, выполняемых подразделениями администрации</w:t>
            </w:r>
          </w:p>
          <w:p w:rsidR="00B82377" w:rsidRPr="007F7D5C" w:rsidRDefault="00B82377" w:rsidP="007F7D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2377" w:rsidRPr="007F7D5C" w:rsidRDefault="00B82377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35" w:rsidRDefault="00495B35" w:rsidP="00495B3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82377" w:rsidRPr="007F7D5C" w:rsidRDefault="00495B35" w:rsidP="007F7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77" w:rsidRDefault="00B82377" w:rsidP="007F7D5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бесперебойной работы системы электронной регистрации нормативно-правовых </w:t>
            </w:r>
            <w:proofErr w:type="gramStart"/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proofErr w:type="gramEnd"/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Павловский район (далее- Администрация)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электронной правовой системы «АРМ Муниципал»,</w:t>
            </w:r>
            <w:r w:rsidRPr="007F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82377" w:rsidRPr="007F7D5C" w:rsidRDefault="00B82377" w:rsidP="007F7D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F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77" w:rsidRPr="007F7D5C" w:rsidRDefault="00B82377" w:rsidP="007F7D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  <w:r w:rsidRPr="007F7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юридический отдел </w:t>
            </w:r>
            <w:r w:rsidRPr="007F7D5C">
              <w:rPr>
                <w:rFonts w:ascii="Times New Roman" w:hAnsi="Times New Roman" w:cs="Times New Roman"/>
                <w:sz w:val="24"/>
                <w:szCs w:val="24"/>
              </w:rPr>
              <w:t>управления правового обеспечения и взаимодействию с правоохранительными органами Администрации</w:t>
            </w:r>
          </w:p>
        </w:tc>
      </w:tr>
      <w:tr w:rsidR="00B82377" w:rsidRPr="00742243" w:rsidTr="005277BC">
        <w:trPr>
          <w:trHeight w:val="126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7F7D5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77" w:rsidRPr="00742243" w:rsidRDefault="00B82377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7" w:rsidRPr="00CE36D2" w:rsidRDefault="00495B35" w:rsidP="007F7D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77" w:rsidRDefault="00B82377" w:rsidP="008C25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бесперебойной работы системы электронного документооборота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информационной системы «СИНКОПА»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сотрудников 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подразделен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proofErr w:type="gramEnd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B82377" w:rsidRPr="00742243" w:rsidRDefault="00B82377" w:rsidP="008C25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77" w:rsidRPr="00742243" w:rsidRDefault="00B82377" w:rsidP="007F7D5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отдел информатизации</w:t>
            </w:r>
          </w:p>
        </w:tc>
      </w:tr>
      <w:tr w:rsidR="00B82377" w:rsidRPr="00742243" w:rsidTr="005277BC">
        <w:trPr>
          <w:trHeight w:val="157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F7358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7" w:rsidRPr="00742243" w:rsidRDefault="00B82377" w:rsidP="00F735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Default="00B82377" w:rsidP="00F735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управления и учреждения программным инструментом </w:t>
            </w:r>
            <w:proofErr w:type="gramStart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 работе</w:t>
            </w:r>
            <w:proofErr w:type="gramEnd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сметами при строительстве</w:t>
            </w:r>
          </w:p>
          <w:p w:rsidR="00B82377" w:rsidRPr="00742243" w:rsidRDefault="00B82377" w:rsidP="00F735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</w:t>
            </w:r>
            <w:proofErr w:type="spellEnd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ГрандСмета</w:t>
            </w:r>
            <w:proofErr w:type="spellEnd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F7358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742243">
              <w:rPr>
                <w:rFonts w:ascii="Times New Roman" w:hAnsi="Times New Roman" w:cs="Times New Roman"/>
                <w:color w:val="000000"/>
              </w:rPr>
              <w:t xml:space="preserve">Управление капительным строительством, жилищной политики, жилищно-коммунального хозяйства и транспорта Администрации </w:t>
            </w:r>
          </w:p>
          <w:p w:rsidR="00B82377" w:rsidRPr="00742243" w:rsidRDefault="00B82377" w:rsidP="00F735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hAnsi="Times New Roman" w:cs="Times New Roman"/>
                <w:color w:val="000000"/>
              </w:rPr>
              <w:t>(далее – УКС)</w:t>
            </w:r>
          </w:p>
        </w:tc>
      </w:tr>
      <w:tr w:rsidR="00B82377" w:rsidRPr="00742243" w:rsidTr="005277BC">
        <w:trPr>
          <w:trHeight w:val="157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F7358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7" w:rsidRPr="00742243" w:rsidRDefault="00B82377" w:rsidP="00F7358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F735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F7358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7422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Муниципальное казенное учреждение</w:t>
            </w:r>
            <w:r w:rsidRPr="00742243">
              <w:rPr>
                <w:rFonts w:ascii="Times New Roman" w:hAnsi="Times New Roman" w:cs="Times New Roman"/>
                <w:color w:val="000000"/>
              </w:rPr>
              <w:t xml:space="preserve"> «Единая служба заказчика»</w:t>
            </w:r>
            <w:r w:rsidR="00816365">
              <w:rPr>
                <w:rFonts w:ascii="Times New Roman" w:hAnsi="Times New Roman" w:cs="Times New Roman"/>
                <w:color w:val="000000"/>
              </w:rPr>
              <w:t xml:space="preserve"> (далее – МКУ ЕСЗ)</w:t>
            </w:r>
          </w:p>
        </w:tc>
      </w:tr>
      <w:tr w:rsidR="00B82377" w:rsidRPr="00742243" w:rsidTr="002D385F">
        <w:trPr>
          <w:trHeight w:val="9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C12AD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7" w:rsidRPr="00742243" w:rsidRDefault="00B82377" w:rsidP="00C12A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09603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по работе по учету неналоговых доходов в муниципальный бюджет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ИС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 система</w:t>
            </w:r>
            <w:proofErr w:type="gramEnd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учета объектов и неналоговых доходов "Барс"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C12A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hAnsi="Times New Roman" w:cs="Times New Roman"/>
                <w:color w:val="000000"/>
              </w:rPr>
              <w:t>Управление муниципальным имуществом Администрации (далее – УМИ)</w:t>
            </w:r>
          </w:p>
        </w:tc>
      </w:tr>
      <w:tr w:rsidR="00B82377" w:rsidRPr="00742243" w:rsidTr="002D385F">
        <w:trPr>
          <w:trHeight w:val="15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B8237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7" w:rsidRPr="00742243" w:rsidRDefault="00B82377" w:rsidP="00101F0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электронного взаимодействия с государственными учреждениями </w:t>
            </w:r>
            <w:proofErr w:type="gramStart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 обеспечению</w:t>
            </w:r>
            <w:proofErr w:type="gramEnd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градостроительной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377" w:rsidRPr="00742243" w:rsidRDefault="00B82377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hAnsi="Times New Roman" w:cs="Times New Roman"/>
                <w:color w:val="000000"/>
              </w:rPr>
              <w:t xml:space="preserve">Управление архитектуры и градостроительства Администрации (далее – </w:t>
            </w:r>
            <w:proofErr w:type="spellStart"/>
            <w:r w:rsidRPr="00742243">
              <w:rPr>
                <w:rFonts w:ascii="Times New Roman" w:hAnsi="Times New Roman" w:cs="Times New Roman"/>
                <w:color w:val="000000"/>
              </w:rPr>
              <w:t>УАиГ</w:t>
            </w:r>
            <w:proofErr w:type="spellEnd"/>
            <w:r w:rsidRPr="0074224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822CA9" w:rsidRPr="00742243" w:rsidTr="00D23FAD">
        <w:trPr>
          <w:trHeight w:val="157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CA9" w:rsidRPr="00742243" w:rsidRDefault="00101F01" w:rsidP="00B8237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457E4D" w:rsidRDefault="00457E4D" w:rsidP="00B8237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457E4D">
              <w:rPr>
                <w:rFonts w:ascii="Times New Roman" w:hAnsi="Times New Roman" w:cs="Times New Roman"/>
                <w:b/>
                <w:i/>
                <w:color w:val="000000"/>
              </w:rPr>
              <w:t>Системные программы:</w:t>
            </w:r>
          </w:p>
          <w:p w:rsidR="00457E4D" w:rsidRDefault="00457E4D" w:rsidP="00B823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822CA9" w:rsidRPr="00742243" w:rsidRDefault="00822CA9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hAnsi="Times New Roman" w:cs="Times New Roman"/>
                <w:color w:val="000000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системных, офисных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742243">
              <w:rPr>
                <w:rFonts w:ascii="Times New Roman" w:hAnsi="Times New Roman" w:cs="Times New Roman"/>
                <w:color w:val="000000"/>
              </w:rPr>
              <w:t>рограммных  продуктов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 систем управления базами данных и справочных информационных систем</w:t>
            </w:r>
          </w:p>
          <w:p w:rsidR="00822CA9" w:rsidRPr="00742243" w:rsidRDefault="00822CA9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9" w:rsidRPr="00742243" w:rsidRDefault="00822CA9" w:rsidP="00B8237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A9" w:rsidRPr="00742243" w:rsidRDefault="00822CA9" w:rsidP="00B8237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бесперебойной работы прикладн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 система</w:t>
            </w:r>
            <w:proofErr w:type="gramEnd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учета объектов и неналоговых доходов "Барс"</w:t>
            </w:r>
          </w:p>
          <w:p w:rsidR="00822CA9" w:rsidRPr="00742243" w:rsidRDefault="00822CA9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A9" w:rsidRPr="00742243" w:rsidRDefault="00822CA9" w:rsidP="00B8237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822CA9" w:rsidRPr="00742243" w:rsidTr="00D23FAD">
        <w:trPr>
          <w:trHeight w:val="157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A9" w:rsidRPr="00742243" w:rsidRDefault="00822CA9" w:rsidP="00822CA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A9" w:rsidRPr="007F7D5C" w:rsidRDefault="00822CA9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A9" w:rsidRPr="00742243" w:rsidRDefault="00822CA9" w:rsidP="00822C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A9" w:rsidRPr="00742243" w:rsidRDefault="00822CA9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специалиста по охране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нформационно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«Справочник специалиста по охране труда»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A9" w:rsidRPr="00742243" w:rsidRDefault="00822CA9" w:rsidP="00822CA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742243">
              <w:rPr>
                <w:rFonts w:ascii="Times New Roman" w:hAnsi="Times New Roman" w:cs="Times New Roman"/>
                <w:color w:val="000000"/>
              </w:rPr>
              <w:t xml:space="preserve">Администрация, 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охране труда</w:t>
            </w:r>
          </w:p>
        </w:tc>
      </w:tr>
      <w:tr w:rsidR="00101F01" w:rsidRPr="00742243" w:rsidTr="00066D7C">
        <w:trPr>
          <w:trHeight w:val="157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822CA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01F01" w:rsidRPr="00742243" w:rsidRDefault="00101F01" w:rsidP="00822CA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F01" w:rsidRPr="00034E03" w:rsidRDefault="00101F01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34E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Защита информации:</w:t>
            </w:r>
          </w:p>
          <w:p w:rsidR="00101F01" w:rsidRDefault="00101F01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F01" w:rsidRDefault="00101F01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услуг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приобретению (продлению) лицензий ни использование программных продуктов, услуг по программно-техническому сопровождению программных продуктов, обеспечивающих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защиту информации, хранящейся на компьютерном оборудовании в подразделениях администрации</w:t>
            </w:r>
          </w:p>
          <w:p w:rsidR="00101F01" w:rsidRDefault="00101F01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F01" w:rsidRPr="00742243" w:rsidRDefault="00101F01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822C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F01" w:rsidRPr="00742243" w:rsidRDefault="00101F01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Антивирусная защита всех компьютерных комплексов, входящих в локальную сеть администрации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F01" w:rsidRPr="00742243" w:rsidRDefault="00101F01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отдел информатизации</w:t>
            </w:r>
          </w:p>
        </w:tc>
      </w:tr>
      <w:tr w:rsidR="00101F01" w:rsidRPr="00742243" w:rsidTr="00066D7C">
        <w:trPr>
          <w:trHeight w:val="190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822CA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822C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1F01" w:rsidRDefault="00101F01" w:rsidP="006B2B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каналов связи между компьютерным оборудованием сотрудников подразделений администрации и удаленными государственными информационными системами (услуги по приобретению и сопровождению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VipNetClient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01F01" w:rsidRDefault="00101F01" w:rsidP="006B2B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F01" w:rsidRDefault="00101F01" w:rsidP="006B2B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F01" w:rsidRPr="00742243" w:rsidRDefault="00101F01" w:rsidP="006B2B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информатизации</w:t>
            </w:r>
          </w:p>
        </w:tc>
      </w:tr>
      <w:tr w:rsidR="00101F01" w:rsidRPr="00742243" w:rsidTr="00066D7C">
        <w:trPr>
          <w:trHeight w:val="94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архивный отдел</w:t>
            </w:r>
          </w:p>
        </w:tc>
      </w:tr>
      <w:tr w:rsidR="00101F01" w:rsidRPr="00742243" w:rsidTr="00970D91">
        <w:trPr>
          <w:trHeight w:val="520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101F01" w:rsidRPr="00742243" w:rsidTr="00970D91">
        <w:trPr>
          <w:trHeight w:val="413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</w:tr>
      <w:tr w:rsidR="00101F01" w:rsidRPr="00742243" w:rsidTr="00970D91">
        <w:trPr>
          <w:trHeight w:val="40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101F01" w:rsidRPr="00742243" w:rsidTr="00970D91">
        <w:trPr>
          <w:trHeight w:val="709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экономики администрации</w:t>
            </w:r>
          </w:p>
        </w:tc>
      </w:tr>
      <w:tr w:rsidR="00101F01" w:rsidRPr="00742243" w:rsidTr="00066D7C">
        <w:trPr>
          <w:trHeight w:val="651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2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МКУ </w:t>
            </w:r>
            <w:r w:rsidRPr="00742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«Централизованная бухгалтерия</w:t>
            </w:r>
            <w:r w:rsidRPr="007422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администрации</w:t>
            </w:r>
            <w:r w:rsidRPr="00742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Павловский район» </w:t>
            </w:r>
          </w:p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– бухгалтерия)</w:t>
            </w:r>
          </w:p>
        </w:tc>
      </w:tr>
      <w:tr w:rsidR="00101F01" w:rsidRPr="00742243" w:rsidTr="00970D91">
        <w:trPr>
          <w:trHeight w:val="912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делам молодежи </w:t>
            </w:r>
          </w:p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7E4D" w:rsidRPr="00742243" w:rsidTr="00FA228D">
        <w:trPr>
          <w:trHeight w:val="94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5733A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E03" w:rsidRPr="00034E03" w:rsidRDefault="00034E03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34E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Официальные сайты:</w:t>
            </w:r>
          </w:p>
          <w:p w:rsidR="00034E03" w:rsidRDefault="00034E03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Программно-  техническое сопровождение официальных сайтов Администрации</w:t>
            </w:r>
          </w:p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доступа населению и бизнесу к информации о деятельности администрации, размещаемой в сети "Интернет"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отдел по взаимодействию со средствами массовой информации</w:t>
            </w:r>
          </w:p>
        </w:tc>
      </w:tr>
      <w:tr w:rsidR="00100420" w:rsidRPr="00742243" w:rsidTr="00FA228D">
        <w:trPr>
          <w:trHeight w:val="859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20" w:rsidRPr="00742243" w:rsidRDefault="00100420" w:rsidP="00457E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20" w:rsidRPr="00742243" w:rsidRDefault="00100420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20" w:rsidRPr="00742243" w:rsidRDefault="00100420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20" w:rsidRPr="00742243" w:rsidRDefault="00100420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20" w:rsidRPr="00742243" w:rsidRDefault="00100420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Отдел молодежи администрации</w:t>
            </w:r>
          </w:p>
        </w:tc>
      </w:tr>
      <w:tr w:rsidR="00457E4D" w:rsidRPr="00742243" w:rsidTr="00FA228D">
        <w:trPr>
          <w:trHeight w:val="859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Муниципальное казенное учреждение "Хозяйственно - эксплуатационный участок администрации</w:t>
            </w:r>
            <w:r w:rsidRPr="00742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Павловский район» (далее – ХЭУ)</w:t>
            </w:r>
          </w:p>
        </w:tc>
      </w:tr>
      <w:tr w:rsidR="00101F01" w:rsidRPr="00742243" w:rsidTr="00FA228D">
        <w:trPr>
          <w:trHeight w:val="27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01" w:rsidRPr="00742243" w:rsidRDefault="00101F01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101F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делам молодежи </w:t>
            </w:r>
          </w:p>
        </w:tc>
      </w:tr>
      <w:tr w:rsidR="00457E4D" w:rsidRPr="00742243" w:rsidTr="00FA228D">
        <w:trPr>
          <w:trHeight w:val="27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457E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</w:t>
            </w:r>
          </w:p>
        </w:tc>
      </w:tr>
      <w:tr w:rsidR="00457E4D" w:rsidRPr="00742243" w:rsidTr="00CE36D2">
        <w:trPr>
          <w:trHeight w:val="63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5733A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222" w:rsidRDefault="001E3222" w:rsidP="00D015B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5042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Компьютерная техника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DA4FD3" w:rsidRDefault="00DA4FD3" w:rsidP="00D01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7E4D" w:rsidRPr="00742243" w:rsidRDefault="00457E4D" w:rsidP="00DA4F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средств вычислительной </w:t>
            </w:r>
            <w:r w:rsidR="00DA4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DA4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организационной техники</w:t>
            </w:r>
            <w:r w:rsidR="00D01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749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оборудования связи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596E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3FE" w:rsidRDefault="00C5042B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 либо доукомплектование имеющегося компьютерного оборудования</w:t>
            </w:r>
            <w:r w:rsidR="000A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A73FE" w:rsidRDefault="000A73FE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оборудования и средств связи, в том числе линий локальной сети, оборудования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IP</w:t>
            </w:r>
            <w:r w:rsidRPr="000A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телефонии;</w:t>
            </w:r>
          </w:p>
          <w:p w:rsidR="000A73FE" w:rsidRDefault="000A73FE" w:rsidP="000A73F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оборудования для организации видео-аудио- локальных и межведомственных</w:t>
            </w:r>
            <w:r w:rsidR="00CF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конференций</w:t>
            </w:r>
            <w:r w:rsidR="00A36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73FE" w:rsidRPr="000A73FE" w:rsidRDefault="000A73FE" w:rsidP="000A73F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7E4D" w:rsidRPr="00742243" w:rsidRDefault="00457E4D" w:rsidP="00A36D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информатизации</w:t>
            </w:r>
          </w:p>
        </w:tc>
      </w:tr>
      <w:tr w:rsidR="00457E4D" w:rsidRPr="00742243" w:rsidTr="00CE36D2">
        <w:trPr>
          <w:trHeight w:val="46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596E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2D2441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457E4D" w:rsidRPr="00742243" w:rsidTr="00CE36D2">
        <w:trPr>
          <w:trHeight w:val="40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596E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2D2441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</w:p>
        </w:tc>
      </w:tr>
      <w:tr w:rsidR="002D2441" w:rsidRPr="00742243" w:rsidTr="00CE36D2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41" w:rsidRPr="00742243" w:rsidRDefault="002D244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41" w:rsidRPr="00742243" w:rsidRDefault="002D244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41" w:rsidRPr="00742243" w:rsidRDefault="002D2441" w:rsidP="00596E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41" w:rsidRPr="00742243" w:rsidRDefault="002D244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441" w:rsidRPr="002D2441" w:rsidRDefault="002D244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</w:tr>
      <w:tr w:rsidR="00596E5E" w:rsidRPr="00742243" w:rsidTr="00CE36D2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E5E" w:rsidRPr="00742243" w:rsidRDefault="00596E5E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E5E" w:rsidRPr="00742243" w:rsidRDefault="00596E5E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5E" w:rsidRPr="00742243" w:rsidRDefault="00596E5E" w:rsidP="00596E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E5E" w:rsidRPr="00742243" w:rsidRDefault="00596E5E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E5E" w:rsidRPr="002D2441" w:rsidRDefault="002D2441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ЕСЗ</w:t>
            </w:r>
          </w:p>
        </w:tc>
      </w:tr>
      <w:tr w:rsidR="00457E4D" w:rsidRPr="00742243" w:rsidTr="00CE36D2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596E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101F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делам молодежи </w:t>
            </w:r>
          </w:p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7E4D" w:rsidRPr="00742243" w:rsidTr="00CE36D2">
        <w:trPr>
          <w:trHeight w:val="1089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5733A1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42B" w:rsidRPr="00984C96" w:rsidRDefault="00D76CD9" w:rsidP="00D015B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4C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Техническое </w:t>
            </w:r>
          </w:p>
          <w:p w:rsidR="00457E4D" w:rsidRPr="00742243" w:rsidRDefault="00D76CD9" w:rsidP="00D015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C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457E4D" w:rsidRPr="00984C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бслуживание</w:t>
            </w:r>
            <w:r w:rsidR="00457E4D" w:rsidRPr="00742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вычислительной </w:t>
            </w:r>
            <w:proofErr w:type="gramStart"/>
            <w:r w:rsidR="00D015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техники, </w:t>
            </w:r>
            <w:r w:rsidR="00457E4D" w:rsidRPr="00742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организационной</w:t>
            </w:r>
            <w:proofErr w:type="gramEnd"/>
            <w:r w:rsidR="00457E4D" w:rsidRPr="00742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техники</w:t>
            </w:r>
            <w:r w:rsidR="00D015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оборудования  и  средств связи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6CD9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работоспособности техники</w:t>
            </w:r>
            <w:r w:rsidR="00D76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76CD9" w:rsidRDefault="00D76CD9" w:rsidP="00D76C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-приобретение и</w:t>
            </w:r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замена </w:t>
            </w:r>
            <w:proofErr w:type="spellStart"/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</w:t>
            </w:r>
            <w:proofErr w:type="spellEnd"/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/частей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вычислительной 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76CD9" w:rsidRDefault="00D76CD9" w:rsidP="00D76C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материалов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картридж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тонер</w:t>
            </w:r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76CD9" w:rsidRDefault="00D76CD9" w:rsidP="00D76C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="00F13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МФУ;</w:t>
            </w:r>
          </w:p>
          <w:p w:rsidR="00457E4D" w:rsidRPr="00742243" w:rsidRDefault="00D76CD9" w:rsidP="00D76C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услуги сторонних организаций по</w:t>
            </w:r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ремонт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утилизаци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вычислительно, организационно </w:t>
            </w:r>
            <w:r w:rsidR="00457E4D"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средств связи.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информатизации</w:t>
            </w:r>
          </w:p>
        </w:tc>
      </w:tr>
      <w:tr w:rsidR="00457E4D" w:rsidRPr="00742243" w:rsidTr="00CE36D2">
        <w:trPr>
          <w:trHeight w:val="409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457E4D" w:rsidRPr="00742243" w:rsidTr="00CE36D2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</w:tr>
      <w:tr w:rsidR="00457E4D" w:rsidRPr="00742243" w:rsidTr="00CE36D2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E4D" w:rsidRPr="00742243" w:rsidRDefault="00457E4D" w:rsidP="00457E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</w:p>
        </w:tc>
      </w:tr>
      <w:tr w:rsidR="00313563" w:rsidRPr="00742243" w:rsidTr="00CE36D2">
        <w:trPr>
          <w:trHeight w:val="422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563" w:rsidRPr="00742243" w:rsidRDefault="00313563" w:rsidP="00984C9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563" w:rsidRPr="00742243" w:rsidRDefault="00313563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63" w:rsidRPr="00742243" w:rsidRDefault="00313563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563" w:rsidRPr="00742243" w:rsidRDefault="00313563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563" w:rsidRPr="00742243" w:rsidRDefault="00313563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2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ЕСЗ</w:t>
            </w:r>
          </w:p>
        </w:tc>
      </w:tr>
      <w:tr w:rsidR="00984C96" w:rsidRPr="00742243" w:rsidTr="00CE36D2">
        <w:trPr>
          <w:trHeight w:val="422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ХЭУ</w:t>
            </w:r>
          </w:p>
        </w:tc>
      </w:tr>
      <w:tr w:rsidR="00984C96" w:rsidRPr="00742243" w:rsidTr="00CE36D2">
        <w:trPr>
          <w:trHeight w:val="422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F01" w:rsidRPr="00742243" w:rsidRDefault="00101F01" w:rsidP="00101F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делам молодежи </w:t>
            </w:r>
          </w:p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4C96" w:rsidRPr="00742243" w:rsidTr="00CE36D2">
        <w:trPr>
          <w:trHeight w:val="1288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5733A1" w:rsidP="00984C9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операторов связи</w:t>
            </w:r>
          </w:p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9D2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возможностью пользования </w:t>
            </w:r>
            <w:r w:rsidR="00A9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сотрудников подразделений администрации услугами:</w:t>
            </w:r>
          </w:p>
          <w:p w:rsidR="00A939D2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стационарной и мобильной </w:t>
            </w:r>
            <w:r w:rsidR="00A9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телефонной связью;</w:t>
            </w:r>
          </w:p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интернетом для межведомственного электронного взаимодействия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информатизации</w:t>
            </w:r>
          </w:p>
        </w:tc>
      </w:tr>
      <w:tr w:rsidR="00984C96" w:rsidRPr="00742243" w:rsidTr="00CE36D2">
        <w:trPr>
          <w:trHeight w:val="546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984C96" w:rsidRPr="00742243" w:rsidTr="00CE36D2">
        <w:trPr>
          <w:trHeight w:val="404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</w:p>
        </w:tc>
      </w:tr>
      <w:tr w:rsidR="00984C96" w:rsidRPr="00742243" w:rsidTr="00CE36D2">
        <w:trPr>
          <w:trHeight w:val="3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по </w:t>
            </w:r>
          </w:p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C96" w:rsidRPr="00742243" w:rsidRDefault="00984C96" w:rsidP="00984C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42243" w:rsidRPr="00742243" w:rsidRDefault="00742243" w:rsidP="007F7D5C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2243" w:rsidRPr="00742243" w:rsidRDefault="00406646" w:rsidP="007F7D5C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243">
        <w:rPr>
          <w:rFonts w:ascii="Times New Roman" w:hAnsi="Times New Roman" w:cs="Times New Roman"/>
          <w:sz w:val="28"/>
          <w:szCs w:val="28"/>
        </w:rPr>
        <w:t>Начальник отдела информатизации</w:t>
      </w:r>
    </w:p>
    <w:p w:rsidR="0052756E" w:rsidRPr="00742243" w:rsidRDefault="0052756E" w:rsidP="007F7D5C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42243">
        <w:rPr>
          <w:rFonts w:ascii="Times New Roman" w:hAnsi="Times New Roman" w:cs="Times New Roman"/>
          <w:sz w:val="28"/>
          <w:szCs w:val="28"/>
        </w:rPr>
        <w:t xml:space="preserve">управления организационной работы </w:t>
      </w:r>
    </w:p>
    <w:p w:rsidR="007C59F2" w:rsidRPr="00742243" w:rsidRDefault="0052756E" w:rsidP="007F7D5C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224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CC71C6" w:rsidRPr="00742243" w:rsidRDefault="0052756E" w:rsidP="007F7D5C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243">
        <w:rPr>
          <w:rFonts w:ascii="Times New Roman" w:hAnsi="Times New Roman" w:cs="Times New Roman"/>
          <w:sz w:val="28"/>
          <w:szCs w:val="28"/>
        </w:rPr>
        <w:t>Павловский район</w:t>
      </w:r>
      <w:r w:rsidR="00406646" w:rsidRPr="00742243">
        <w:rPr>
          <w:rFonts w:ascii="Times New Roman" w:hAnsi="Times New Roman" w:cs="Times New Roman"/>
          <w:sz w:val="28"/>
          <w:szCs w:val="28"/>
        </w:rPr>
        <w:tab/>
      </w:r>
      <w:r w:rsidR="00406646" w:rsidRPr="00742243">
        <w:rPr>
          <w:rFonts w:ascii="Times New Roman" w:hAnsi="Times New Roman" w:cs="Times New Roman"/>
          <w:sz w:val="28"/>
          <w:szCs w:val="28"/>
        </w:rPr>
        <w:tab/>
      </w:r>
      <w:r w:rsidR="00406646" w:rsidRPr="00742243">
        <w:rPr>
          <w:rFonts w:ascii="Times New Roman" w:hAnsi="Times New Roman" w:cs="Times New Roman"/>
          <w:sz w:val="28"/>
          <w:szCs w:val="28"/>
        </w:rPr>
        <w:tab/>
      </w:r>
      <w:r w:rsidR="00406646" w:rsidRPr="00742243">
        <w:rPr>
          <w:rFonts w:ascii="Times New Roman" w:hAnsi="Times New Roman" w:cs="Times New Roman"/>
          <w:sz w:val="28"/>
          <w:szCs w:val="28"/>
        </w:rPr>
        <w:tab/>
      </w:r>
      <w:r w:rsidR="00406646" w:rsidRPr="00742243">
        <w:rPr>
          <w:rFonts w:ascii="Times New Roman" w:hAnsi="Times New Roman" w:cs="Times New Roman"/>
          <w:sz w:val="28"/>
          <w:szCs w:val="28"/>
        </w:rPr>
        <w:tab/>
      </w:r>
      <w:r w:rsidR="00BB10CD" w:rsidRPr="00742243">
        <w:rPr>
          <w:rFonts w:ascii="Times New Roman" w:hAnsi="Times New Roman" w:cs="Times New Roman"/>
          <w:sz w:val="28"/>
          <w:szCs w:val="28"/>
        </w:rPr>
        <w:t xml:space="preserve"> </w:t>
      </w:r>
      <w:r w:rsidR="007C59F2" w:rsidRPr="0074224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BB10CD" w:rsidRPr="00742243">
        <w:rPr>
          <w:rFonts w:ascii="Times New Roman" w:hAnsi="Times New Roman" w:cs="Times New Roman"/>
          <w:sz w:val="28"/>
          <w:szCs w:val="28"/>
        </w:rPr>
        <w:t xml:space="preserve"> </w:t>
      </w:r>
      <w:r w:rsidR="00406646" w:rsidRPr="00742243">
        <w:rPr>
          <w:rFonts w:ascii="Times New Roman" w:hAnsi="Times New Roman" w:cs="Times New Roman"/>
          <w:sz w:val="28"/>
          <w:szCs w:val="28"/>
        </w:rPr>
        <w:t>Т.Н.Аула</w:t>
      </w:r>
      <w:r w:rsidR="00A31BB6" w:rsidRPr="00742243">
        <w:rPr>
          <w:rFonts w:ascii="Times New Roman" w:hAnsi="Times New Roman" w:cs="Times New Roman"/>
          <w:sz w:val="28"/>
          <w:szCs w:val="28"/>
        </w:rPr>
        <w:tab/>
      </w:r>
    </w:p>
    <w:sectPr w:rsidR="00CC71C6" w:rsidRPr="00742243" w:rsidSect="0089461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61F" w:rsidRDefault="0089461F" w:rsidP="0089461F">
      <w:pPr>
        <w:spacing w:after="0" w:line="240" w:lineRule="auto"/>
      </w:pPr>
      <w:r>
        <w:separator/>
      </w:r>
    </w:p>
  </w:endnote>
  <w:endnote w:type="continuationSeparator" w:id="0">
    <w:p w:rsidR="0089461F" w:rsidRDefault="0089461F" w:rsidP="0089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61F" w:rsidRDefault="0089461F" w:rsidP="0089461F">
      <w:pPr>
        <w:spacing w:after="0" w:line="240" w:lineRule="auto"/>
      </w:pPr>
      <w:r>
        <w:separator/>
      </w:r>
    </w:p>
  </w:footnote>
  <w:footnote w:type="continuationSeparator" w:id="0">
    <w:p w:rsidR="0089461F" w:rsidRDefault="0089461F" w:rsidP="0089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9041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461F" w:rsidRPr="0089461F" w:rsidRDefault="0089461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9461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9461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9461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33A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9461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9461F" w:rsidRDefault="008946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30FE"/>
    <w:multiLevelType w:val="hybridMultilevel"/>
    <w:tmpl w:val="7FDA4E5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0FC47BA"/>
    <w:multiLevelType w:val="hybridMultilevel"/>
    <w:tmpl w:val="D90AD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E46A2"/>
    <w:multiLevelType w:val="hybridMultilevel"/>
    <w:tmpl w:val="14E61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17"/>
    <w:rsid w:val="00020D65"/>
    <w:rsid w:val="00024DBF"/>
    <w:rsid w:val="00034E03"/>
    <w:rsid w:val="00052DD9"/>
    <w:rsid w:val="00075146"/>
    <w:rsid w:val="00087186"/>
    <w:rsid w:val="0009603E"/>
    <w:rsid w:val="000A73FE"/>
    <w:rsid w:val="000C49AE"/>
    <w:rsid w:val="000D538E"/>
    <w:rsid w:val="00100420"/>
    <w:rsid w:val="00101F01"/>
    <w:rsid w:val="001024FD"/>
    <w:rsid w:val="00145C39"/>
    <w:rsid w:val="00166EF4"/>
    <w:rsid w:val="001806C6"/>
    <w:rsid w:val="00191E21"/>
    <w:rsid w:val="001E3222"/>
    <w:rsid w:val="0020771D"/>
    <w:rsid w:val="00281016"/>
    <w:rsid w:val="0028335E"/>
    <w:rsid w:val="002A2AED"/>
    <w:rsid w:val="002A65B9"/>
    <w:rsid w:val="002B5047"/>
    <w:rsid w:val="002D2441"/>
    <w:rsid w:val="002E537D"/>
    <w:rsid w:val="002F13DD"/>
    <w:rsid w:val="002F4B10"/>
    <w:rsid w:val="00311022"/>
    <w:rsid w:val="00313563"/>
    <w:rsid w:val="00315BF2"/>
    <w:rsid w:val="003749AA"/>
    <w:rsid w:val="00395C1D"/>
    <w:rsid w:val="003A7513"/>
    <w:rsid w:val="003C1B2B"/>
    <w:rsid w:val="003E4CD6"/>
    <w:rsid w:val="003F6D8E"/>
    <w:rsid w:val="003F7A1F"/>
    <w:rsid w:val="00406646"/>
    <w:rsid w:val="00433E19"/>
    <w:rsid w:val="004377C5"/>
    <w:rsid w:val="004406FD"/>
    <w:rsid w:val="00443CC4"/>
    <w:rsid w:val="00457E4D"/>
    <w:rsid w:val="00495B35"/>
    <w:rsid w:val="004C3940"/>
    <w:rsid w:val="004D6962"/>
    <w:rsid w:val="004F78B2"/>
    <w:rsid w:val="0050708C"/>
    <w:rsid w:val="005131D3"/>
    <w:rsid w:val="0052756E"/>
    <w:rsid w:val="005405C7"/>
    <w:rsid w:val="00561414"/>
    <w:rsid w:val="00564E6B"/>
    <w:rsid w:val="005701E6"/>
    <w:rsid w:val="005733A1"/>
    <w:rsid w:val="005836C5"/>
    <w:rsid w:val="00596E5E"/>
    <w:rsid w:val="005C7500"/>
    <w:rsid w:val="005E4FA1"/>
    <w:rsid w:val="0061767D"/>
    <w:rsid w:val="00666440"/>
    <w:rsid w:val="00672F92"/>
    <w:rsid w:val="006A42A8"/>
    <w:rsid w:val="006A7BF6"/>
    <w:rsid w:val="006B09C4"/>
    <w:rsid w:val="006B2B7E"/>
    <w:rsid w:val="006B486B"/>
    <w:rsid w:val="006C3CCE"/>
    <w:rsid w:val="006D339F"/>
    <w:rsid w:val="006E3F0E"/>
    <w:rsid w:val="006F0467"/>
    <w:rsid w:val="006F26F3"/>
    <w:rsid w:val="00702615"/>
    <w:rsid w:val="00727DAA"/>
    <w:rsid w:val="00732BC9"/>
    <w:rsid w:val="00742243"/>
    <w:rsid w:val="007431CF"/>
    <w:rsid w:val="00746E73"/>
    <w:rsid w:val="00747AE8"/>
    <w:rsid w:val="007768A7"/>
    <w:rsid w:val="007A3EEA"/>
    <w:rsid w:val="007C59F2"/>
    <w:rsid w:val="007E0866"/>
    <w:rsid w:val="007F7D5C"/>
    <w:rsid w:val="007F7E52"/>
    <w:rsid w:val="00816365"/>
    <w:rsid w:val="00822CA9"/>
    <w:rsid w:val="00831E17"/>
    <w:rsid w:val="00834661"/>
    <w:rsid w:val="008446FE"/>
    <w:rsid w:val="0085629A"/>
    <w:rsid w:val="0087214A"/>
    <w:rsid w:val="0089461F"/>
    <w:rsid w:val="008C25FC"/>
    <w:rsid w:val="009213AA"/>
    <w:rsid w:val="009379DA"/>
    <w:rsid w:val="00970D91"/>
    <w:rsid w:val="00982F62"/>
    <w:rsid w:val="00984C96"/>
    <w:rsid w:val="00993482"/>
    <w:rsid w:val="009A097E"/>
    <w:rsid w:val="009A45F1"/>
    <w:rsid w:val="009B724A"/>
    <w:rsid w:val="009C0E86"/>
    <w:rsid w:val="009D56F0"/>
    <w:rsid w:val="009E56D9"/>
    <w:rsid w:val="009F601B"/>
    <w:rsid w:val="00A31BB6"/>
    <w:rsid w:val="00A36D70"/>
    <w:rsid w:val="00A74824"/>
    <w:rsid w:val="00A80E45"/>
    <w:rsid w:val="00A914A5"/>
    <w:rsid w:val="00A92C37"/>
    <w:rsid w:val="00A939D2"/>
    <w:rsid w:val="00AD4FE1"/>
    <w:rsid w:val="00AD5D44"/>
    <w:rsid w:val="00AE7984"/>
    <w:rsid w:val="00B0573D"/>
    <w:rsid w:val="00B12444"/>
    <w:rsid w:val="00B15DD1"/>
    <w:rsid w:val="00B30915"/>
    <w:rsid w:val="00B33156"/>
    <w:rsid w:val="00B43045"/>
    <w:rsid w:val="00B82377"/>
    <w:rsid w:val="00B9549A"/>
    <w:rsid w:val="00BA1C4F"/>
    <w:rsid w:val="00BB10CD"/>
    <w:rsid w:val="00BB3F45"/>
    <w:rsid w:val="00BC09D1"/>
    <w:rsid w:val="00C00476"/>
    <w:rsid w:val="00C01E45"/>
    <w:rsid w:val="00C157AE"/>
    <w:rsid w:val="00C5042B"/>
    <w:rsid w:val="00C97333"/>
    <w:rsid w:val="00CA29D1"/>
    <w:rsid w:val="00CC71C6"/>
    <w:rsid w:val="00CD1B11"/>
    <w:rsid w:val="00CE36D2"/>
    <w:rsid w:val="00CF0487"/>
    <w:rsid w:val="00CF2EA5"/>
    <w:rsid w:val="00D015B0"/>
    <w:rsid w:val="00D14E7B"/>
    <w:rsid w:val="00D25554"/>
    <w:rsid w:val="00D45980"/>
    <w:rsid w:val="00D71727"/>
    <w:rsid w:val="00D76CD9"/>
    <w:rsid w:val="00D772DD"/>
    <w:rsid w:val="00DA0702"/>
    <w:rsid w:val="00DA1AB1"/>
    <w:rsid w:val="00DA4FD3"/>
    <w:rsid w:val="00DF0687"/>
    <w:rsid w:val="00DF1FEF"/>
    <w:rsid w:val="00DF7629"/>
    <w:rsid w:val="00E07050"/>
    <w:rsid w:val="00E07353"/>
    <w:rsid w:val="00E15B5A"/>
    <w:rsid w:val="00E24413"/>
    <w:rsid w:val="00E24E3D"/>
    <w:rsid w:val="00E27D33"/>
    <w:rsid w:val="00E43A8C"/>
    <w:rsid w:val="00E57584"/>
    <w:rsid w:val="00EB01A6"/>
    <w:rsid w:val="00EE1957"/>
    <w:rsid w:val="00F00B94"/>
    <w:rsid w:val="00F139EE"/>
    <w:rsid w:val="00F155A2"/>
    <w:rsid w:val="00F25AC4"/>
    <w:rsid w:val="00F73584"/>
    <w:rsid w:val="00F8783A"/>
    <w:rsid w:val="00FA486A"/>
    <w:rsid w:val="00FA637A"/>
    <w:rsid w:val="00FD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AE189-BF56-468C-9ED2-5748FFDB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0">
    <w:name w:val="Font Style40"/>
    <w:basedOn w:val="a0"/>
    <w:uiPriority w:val="99"/>
    <w:rsid w:val="00A31BB6"/>
    <w:rPr>
      <w:rFonts w:ascii="Times New Roman" w:hAnsi="Times New Roman" w:cs="Times New Roman"/>
      <w:sz w:val="28"/>
      <w:szCs w:val="28"/>
    </w:rPr>
  </w:style>
  <w:style w:type="paragraph" w:styleId="a3">
    <w:name w:val="Normal (Web)"/>
    <w:basedOn w:val="a"/>
    <w:rsid w:val="00A31BB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31BB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55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4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4CD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94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461F"/>
  </w:style>
  <w:style w:type="paragraph" w:styleId="a9">
    <w:name w:val="footer"/>
    <w:basedOn w:val="a"/>
    <w:link w:val="aa"/>
    <w:uiPriority w:val="99"/>
    <w:unhideWhenUsed/>
    <w:rsid w:val="00894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4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0A12E-67A0-4D07-B391-A547862C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Аула</dc:creator>
  <cp:keywords/>
  <dc:description/>
  <cp:lastModifiedBy>aula</cp:lastModifiedBy>
  <cp:revision>12</cp:revision>
  <cp:lastPrinted>2020-09-08T09:44:00Z</cp:lastPrinted>
  <dcterms:created xsi:type="dcterms:W3CDTF">2020-10-07T12:36:00Z</dcterms:created>
  <dcterms:modified xsi:type="dcterms:W3CDTF">2020-10-07T12:47:00Z</dcterms:modified>
</cp:coreProperties>
</file>