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6B691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B701A5" w:rsidRDefault="00ED7CD2" w:rsidP="005F4DF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1B7B">
        <w:rPr>
          <w:rFonts w:ascii="Times New Roman" w:hAnsi="Times New Roman" w:cs="Times New Roman"/>
          <w:sz w:val="28"/>
          <w:szCs w:val="28"/>
        </w:rPr>
        <w:t>постановлени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я </w:t>
      </w:r>
      <w:r w:rsidR="006B6910">
        <w:rPr>
          <w:rFonts w:ascii="Times New Roman" w:hAnsi="Times New Roman" w:cs="Times New Roman"/>
          <w:sz w:val="28"/>
          <w:szCs w:val="28"/>
        </w:rPr>
        <w:t>администрации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135E7C" w:rsidRPr="00DA72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59F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A31FFE" w:rsidRPr="00A31FFE">
        <w:rPr>
          <w:rFonts w:ascii="Times New Roman" w:hAnsi="Times New Roman" w:cs="Times New Roman"/>
          <w:sz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5C2465" w:rsidRPr="00DA7299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A937B9">
        <w:rPr>
          <w:rFonts w:ascii="Times New Roman" w:hAnsi="Times New Roman" w:cs="Times New Roman"/>
          <w:sz w:val="28"/>
          <w:szCs w:val="28"/>
        </w:rPr>
        <w:t>Август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5C06E0">
        <w:rPr>
          <w:rFonts w:ascii="Times New Roman" w:hAnsi="Times New Roman" w:cs="Times New Roman"/>
          <w:sz w:val="28"/>
          <w:szCs w:val="28"/>
        </w:rPr>
        <w:t>2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4461B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A937B9">
        <w:rPr>
          <w:rFonts w:ascii="Times New Roman" w:eastAsia="Times New Roman" w:hAnsi="Times New Roman" w:cs="Times New Roman"/>
          <w:sz w:val="28"/>
          <w:szCs w:val="28"/>
        </w:rPr>
        <w:t>предоставления земельного</w:t>
      </w:r>
      <w:r w:rsidR="00002133">
        <w:rPr>
          <w:rFonts w:ascii="Times New Roman" w:eastAsia="Times New Roman" w:hAnsi="Times New Roman" w:cs="Times New Roman"/>
          <w:sz w:val="28"/>
          <w:szCs w:val="28"/>
        </w:rPr>
        <w:t xml:space="preserve"> участка из доступной территории заинтересованным лицом, согласно упрощенного регламента</w:t>
      </w:r>
      <w:r w:rsidR="004461B1">
        <w:rPr>
          <w:rFonts w:ascii="Times New Roman" w:hAnsi="Times New Roman" w:cs="Times New Roman"/>
          <w:sz w:val="28"/>
          <w:szCs w:val="28"/>
        </w:rPr>
        <w:t>.</w:t>
      </w:r>
    </w:p>
    <w:p w:rsidR="00FB1CE6" w:rsidRPr="005C06E0" w:rsidRDefault="00FB1CE6" w:rsidP="005C06E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CC" w:rsidRPr="00DA7299" w:rsidRDefault="00C606CC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002133">
        <w:rPr>
          <w:rFonts w:ascii="Times New Roman" w:hAnsi="Times New Roman" w:cs="Times New Roman"/>
          <w:sz w:val="28"/>
          <w:szCs w:val="28"/>
        </w:rPr>
        <w:t>оформление</w:t>
      </w:r>
      <w:r w:rsidR="00A937B9">
        <w:rPr>
          <w:rFonts w:ascii="Times New Roman" w:hAnsi="Times New Roman" w:cs="Times New Roman"/>
          <w:sz w:val="28"/>
          <w:szCs w:val="28"/>
        </w:rPr>
        <w:t xml:space="preserve"> и предоставление</w:t>
      </w:r>
      <w:r w:rsidR="00002133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</w:t>
      </w:r>
      <w:r w:rsidR="00572BCA">
        <w:rPr>
          <w:rFonts w:ascii="Times New Roman" w:hAnsi="Times New Roman" w:cs="Times New Roman"/>
          <w:sz w:val="28"/>
          <w:szCs w:val="28"/>
        </w:rPr>
        <w:t xml:space="preserve"> </w:t>
      </w:r>
      <w:r w:rsidR="00572BCA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аренду </w:t>
      </w:r>
      <w:r w:rsidR="00002133">
        <w:rPr>
          <w:rFonts w:ascii="Times New Roman" w:hAnsi="Times New Roman" w:cs="Times New Roman"/>
          <w:sz w:val="28"/>
          <w:szCs w:val="28"/>
        </w:rPr>
        <w:t>заинтересованным лицом</w:t>
      </w:r>
      <w:r w:rsidRPr="001C5946">
        <w:rPr>
          <w:rFonts w:ascii="Times New Roman" w:hAnsi="Times New Roman" w:cs="Times New Roman"/>
          <w:sz w:val="28"/>
          <w:szCs w:val="28"/>
        </w:rPr>
        <w:t>.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Pr="00FB1CE6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1C5946" w:rsidRPr="002E5091" w:rsidRDefault="00C861C9" w:rsidP="00FB1C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39.1</w:t>
      </w:r>
      <w:r w:rsidR="00A937B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39.1</w:t>
      </w:r>
      <w:r w:rsidR="00A937B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2010 г.           № 210-ФЗ «Об организации представления государс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твенных и муниципальных услуг»,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 xml:space="preserve"> 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</w:p>
    <w:p w:rsidR="00E444A6" w:rsidRPr="00692896" w:rsidRDefault="00112939" w:rsidP="00ED7CD2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1C9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Pr="00DA7299" w:rsidRDefault="00C861C9" w:rsidP="0048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устанавливающие новые </w:t>
      </w:r>
      <w:r w:rsidRPr="009E727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FB1CE6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3A7D82" w:rsidRPr="00FB1CE6" w:rsidRDefault="003A7D82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FB1CE6" w:rsidRPr="00FB1CE6">
        <w:rPr>
          <w:rFonts w:ascii="Times New Roman" w:hAnsi="Times New Roman" w:cs="Times New Roman"/>
          <w:sz w:val="28"/>
          <w:szCs w:val="28"/>
        </w:rPr>
        <w:t>К</w:t>
      </w:r>
      <w:r w:rsidR="00D17930">
        <w:rPr>
          <w:rFonts w:ascii="Times New Roman" w:hAnsi="Times New Roman" w:cs="Times New Roman"/>
          <w:sz w:val="28"/>
          <w:szCs w:val="28"/>
        </w:rPr>
        <w:t>озаче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нко </w:t>
      </w:r>
      <w:r w:rsidR="00D17930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910507">
        <w:rPr>
          <w:rFonts w:ascii="Times New Roman" w:hAnsi="Times New Roman" w:cs="Times New Roman"/>
          <w:sz w:val="28"/>
          <w:szCs w:val="28"/>
        </w:rPr>
        <w:t>Андреевич.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10507">
        <w:rPr>
          <w:rFonts w:ascii="Times New Roman" w:hAnsi="Times New Roman" w:cs="Times New Roman"/>
          <w:sz w:val="28"/>
          <w:szCs w:val="28"/>
        </w:rPr>
        <w:t>ведущий</w:t>
      </w:r>
      <w:r w:rsidR="00FB1CE6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E91763" w:rsidRPr="00FB1CE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0507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Pr="003A10B0" w:rsidRDefault="00910507" w:rsidP="00FB1CE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>
        <w:rPr>
          <w:rFonts w:ascii="Times New Roman" w:hAnsi="Times New Roman" w:cs="Times New Roman"/>
          <w:sz w:val="28"/>
          <w:szCs w:val="28"/>
        </w:rPr>
        <w:t xml:space="preserve"> 3-36-70.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economicapavl1@rambler.ru</w:t>
      </w:r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8E4B2D" w:rsidRPr="00DA7299" w:rsidRDefault="00431B7B" w:rsidP="00974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13337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74915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974915">
        <w:rPr>
          <w:rFonts w:ascii="Times New Roman" w:hAnsi="Times New Roman" w:cs="Times New Roman"/>
          <w:sz w:val="28"/>
          <w:szCs w:val="28"/>
        </w:rPr>
        <w:t xml:space="preserve"> </w:t>
      </w:r>
      <w:r w:rsidR="00974915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9749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974915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представления государственных и муниципальных услуг», 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>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</w:p>
    <w:p w:rsidR="00420D3F" w:rsidRDefault="00420D3F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B1CE6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7F72" w:rsidRPr="00420D3F" w:rsidRDefault="009A09CC" w:rsidP="00420D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472C5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услуги </w:t>
      </w:r>
      <w:r w:rsidR="00A31FFE" w:rsidRPr="00A31FFE">
        <w:rPr>
          <w:rFonts w:ascii="Times New Roman" w:hAnsi="Times New Roman" w:cs="Times New Roman"/>
          <w:sz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472C52" w:rsidRPr="00C8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о статьями 39.</w:t>
      </w:r>
      <w:r w:rsidR="008A561A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и 39.</w:t>
      </w:r>
      <w:r w:rsidR="008A561A">
        <w:rPr>
          <w:rFonts w:ascii="Times New Roman" w:hAnsi="Times New Roman" w:cs="Times New Roman"/>
          <w:color w:val="000000"/>
          <w:sz w:val="28"/>
          <w:szCs w:val="28"/>
        </w:rPr>
        <w:t>36</w:t>
      </w:r>
      <w:bookmarkStart w:id="2" w:name="_GoBack"/>
      <w:bookmarkEnd w:id="2"/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472C52"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 w:rsidR="00472C52">
        <w:rPr>
          <w:rFonts w:ascii="Times New Roman" w:hAnsi="Times New Roman" w:cs="Times New Roman"/>
          <w:sz w:val="28"/>
          <w:szCs w:val="28"/>
        </w:rPr>
        <w:t xml:space="preserve"> </w:t>
      </w:r>
      <w:r w:rsidR="00472C52"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</w:t>
      </w:r>
      <w:r w:rsidR="00472C52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472C52"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</w:t>
      </w:r>
      <w:r w:rsidR="00420D3F" w:rsidRPr="00420D3F">
        <w:rPr>
          <w:rFonts w:ascii="Times New Roman" w:hAnsi="Times New Roman" w:cs="Times New Roman"/>
          <w:color w:val="000000"/>
          <w:sz w:val="28"/>
          <w:szCs w:val="28"/>
        </w:rPr>
        <w:t xml:space="preserve"> Закон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420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664B68" w:rsidRPr="00940C3C" w:rsidRDefault="008D31BF" w:rsidP="00940C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аккумулирования информации в одном </w:t>
      </w:r>
      <w:r w:rsidR="00E016CA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E016CA">
        <w:rPr>
          <w:rFonts w:ascii="Times New Roman" w:hAnsi="Times New Roman" w:cs="Times New Roman"/>
          <w:sz w:val="28"/>
          <w:szCs w:val="28"/>
        </w:rPr>
        <w:t xml:space="preserve"> </w:t>
      </w:r>
      <w:r w:rsidR="00601265">
        <w:rPr>
          <w:rFonts w:ascii="Times New Roman" w:hAnsi="Times New Roman" w:cs="Times New Roman"/>
          <w:sz w:val="28"/>
          <w:szCs w:val="28"/>
        </w:rPr>
        <w:t>документе</w:t>
      </w:r>
      <w:r w:rsidR="00C43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68" w:rsidRPr="00C83170" w:rsidRDefault="00240EFB" w:rsidP="00664B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 w:rsidRPr="00C83170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Граждане, юридические лица, индивидуальные предприниматели, крестьянские (фермерские) хозяйства</w:t>
      </w:r>
      <w:r w:rsidR="00974915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B68" w:rsidRPr="00C83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CB2915" w:rsidRPr="00664B68" w:rsidRDefault="008D31BF" w:rsidP="00B539BA">
      <w:pPr>
        <w:pStyle w:val="ConsPlusNonformat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Предыдущий правовой акт противоречит действующему </w:t>
      </w:r>
      <w:r w:rsidR="00E016CA">
        <w:rPr>
          <w:rFonts w:ascii="Times New Roman" w:hAnsi="Times New Roman" w:cs="Times New Roman"/>
          <w:sz w:val="28"/>
          <w:szCs w:val="28"/>
        </w:rPr>
        <w:t>законодатель</w:t>
      </w:r>
      <w:r w:rsidR="00E016CA">
        <w:rPr>
          <w:rFonts w:ascii="Times New Roman" w:hAnsi="Times New Roman" w:cs="Times New Roman"/>
          <w:sz w:val="28"/>
          <w:szCs w:val="28"/>
        </w:rPr>
        <w:lastRenderedPageBreak/>
        <w:t xml:space="preserve">ству и требует уточнения в связи с действующим изменением в законодательстве. 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64B68" w:rsidRDefault="00E016CA" w:rsidP="00664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Изменение законодательства Российской Федерации, а также постоянное уточнение нормативно-правовых </w:t>
      </w:r>
      <w:r w:rsidR="00601265">
        <w:rPr>
          <w:rFonts w:ascii="Times New Roman" w:hAnsi="Times New Roman" w:cs="Times New Roman"/>
          <w:bCs/>
          <w:sz w:val="28"/>
          <w:szCs w:val="28"/>
        </w:rPr>
        <w:t>актов.</w:t>
      </w:r>
      <w:r w:rsidR="00847E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Pr="005931F6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статьями 39.</w:t>
      </w:r>
      <w:r w:rsidR="00A31FFE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39.</w:t>
      </w:r>
      <w:r w:rsidR="00A31FFE">
        <w:rPr>
          <w:rFonts w:ascii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Pr="00837D4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37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от 3 июля 2016 г. № 334-ФЗ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обязаны самостоятельно вносить изменения, согласно федеральному законодательству.  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B1CE6" w:rsidRPr="009D6663" w:rsidRDefault="00940C3C" w:rsidP="009D6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154030">
        <w:rPr>
          <w:rFonts w:ascii="Times New Roman" w:hAnsi="Times New Roman" w:cs="Times New Roman"/>
          <w:sz w:val="28"/>
          <w:szCs w:val="28"/>
        </w:rPr>
        <w:t xml:space="preserve">ий район и </w:t>
      </w:r>
      <w:r w:rsidR="000A2D74">
        <w:rPr>
          <w:rFonts w:ascii="Times New Roman" w:hAnsi="Times New Roman" w:cs="Times New Roman"/>
          <w:sz w:val="28"/>
          <w:szCs w:val="28"/>
        </w:rPr>
        <w:t>Каневско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54030"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  <w:r w:rsidR="009D6663">
        <w:rPr>
          <w:rFonts w:ascii="Times New Roman" w:hAnsi="Times New Roman" w:cs="Times New Roman"/>
          <w:sz w:val="28"/>
          <w:szCs w:val="28"/>
        </w:rPr>
        <w:t>.</w:t>
      </w:r>
    </w:p>
    <w:p w:rsidR="004B3D60" w:rsidRPr="00DA7299" w:rsidRDefault="004B3D60" w:rsidP="00B87E0D">
      <w:pPr>
        <w:pStyle w:val="ConsPlusNonformat"/>
        <w:ind w:firstLine="567"/>
        <w:jc w:val="both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917FC8" w:rsidP="00020E3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6EC4" w:rsidRPr="00C8317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предлагаемого правового регулирования - 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 предоставление земельного у</w:t>
            </w:r>
            <w:r w:rsid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частка в собственность или арен</w:t>
            </w:r>
            <w:r w:rsidR="00940C3C" w:rsidRPr="00940C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ду заинтересованным лицом.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95EC4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со дня </w:t>
            </w:r>
            <w:r w:rsidR="00A669F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официального </w:t>
            </w:r>
            <w:r w:rsidR="009079E4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обнародования </w:t>
            </w:r>
            <w:r w:rsidR="006537D3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настоящего</w:t>
            </w:r>
            <w:r w:rsidR="00506A4E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502"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lastRenderedPageBreak/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bookmarkStart w:id="5" w:name="_Hlk77673480"/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2D02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4F1898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E72D02" w:rsidRPr="00E72D02">
        <w:rPr>
          <w:rFonts w:ascii="Times New Roman" w:hAnsi="Times New Roman" w:cs="Times New Roman"/>
          <w:sz w:val="28"/>
        </w:rPr>
        <w:t>;</w:t>
      </w:r>
    </w:p>
    <w:bookmarkEnd w:id="5"/>
    <w:p w:rsidR="00B7400F" w:rsidRPr="00E72D02" w:rsidRDefault="0015403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 w:rsidR="00E91D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1DE6"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940C3C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3 июля 2016 г. № 334-ФЗ «О внесении изменений   в Земельный кодек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Российской Федерации и отдель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ные законодательные акты Российской Федерации», Федеральным законом от 27 июля 2010 г. № 210-ФЗ «Об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представления государствен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услуг», Закон Краснодарского края от 2 марта 2012 г. № 2446-КЗ «Об отдельных вопросах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предоставления госу</w:t>
            </w:r>
            <w:r w:rsidRPr="00940C3C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 на территории Краснодарского края»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44522" w:rsidP="0084362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522">
              <w:rPr>
                <w:rFonts w:ascii="Times New Roman" w:hAnsi="Times New Roman" w:cs="Times New Roman"/>
                <w:sz w:val="24"/>
                <w:szCs w:val="24"/>
              </w:rPr>
              <w:t>формирования земельного участка из доступной территории заинтересованным лицом, согласно упрощенного регламента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F72F1" w:rsidP="001A1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</w:t>
            </w:r>
            <w:r w:rsidR="00A34B76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40C3C" w:rsidP="00940C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30238C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E57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B70E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9E57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>
              <w:rPr>
                <w:rFonts w:ascii="Times New Roman" w:hAnsi="Times New Roman" w:cs="Times New Roman"/>
                <w:sz w:val="24"/>
                <w:szCs w:val="28"/>
              </w:rPr>
              <w:t xml:space="preserve">принятия </w:t>
            </w:r>
            <w:r w:rsidR="00B44522" w:rsidRPr="00B44522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администрации муниципального образования Павловский район </w:t>
            </w:r>
            <w:r w:rsidRPr="00940C3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671A3" w:rsidRPr="004671A3">
              <w:rPr>
                <w:rFonts w:ascii="Times New Roman" w:hAnsi="Times New Roman" w:cs="Times New Roman"/>
                <w:sz w:val="24"/>
                <w:szCs w:val="28"/>
              </w:rPr>
      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  <w:r w:rsidRPr="00940C3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837D4B">
        <w:rPr>
          <w:rFonts w:ascii="Times New Roman" w:hAnsi="Times New Roman" w:cs="Times New Roman"/>
          <w:sz w:val="28"/>
          <w:szCs w:val="28"/>
        </w:rPr>
        <w:t>№ 334-ФЗ «О внесении изменений</w:t>
      </w:r>
      <w:r w:rsidR="00CD7477">
        <w:rPr>
          <w:rFonts w:ascii="Times New Roman" w:hAnsi="Times New Roman" w:cs="Times New Roman"/>
          <w:sz w:val="28"/>
          <w:szCs w:val="28"/>
        </w:rPr>
        <w:t xml:space="preserve"> </w:t>
      </w:r>
      <w:r w:rsidRPr="00837D4B">
        <w:rPr>
          <w:rFonts w:ascii="Times New Roman" w:hAnsi="Times New Roman" w:cs="Times New Roman"/>
          <w:sz w:val="28"/>
          <w:szCs w:val="28"/>
        </w:rPr>
        <w:t>в Земельный кодекс Российской Федерации и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E72D02">
        <w:rPr>
          <w:rFonts w:ascii="Times New Roman" w:hAnsi="Times New Roman" w:cs="Times New Roman"/>
          <w:sz w:val="28"/>
        </w:rPr>
        <w:t>;</w:t>
      </w:r>
    </w:p>
    <w:p w:rsidR="009F1964" w:rsidRPr="00E72D02" w:rsidRDefault="009F1964" w:rsidP="009F19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4B">
        <w:rPr>
          <w:rFonts w:ascii="Times New Roman" w:hAnsi="Times New Roman" w:cs="Times New Roman"/>
          <w:color w:val="000000"/>
          <w:sz w:val="28"/>
          <w:szCs w:val="28"/>
        </w:rPr>
        <w:t>№ 532-КЗ «Об основах регулирования земельных отношений в Краснодарском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985" w:rsidRPr="00BF100A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BF100A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lastRenderedPageBreak/>
        <w:t>предлагаемого правового регулирования:</w:t>
      </w:r>
      <w:r w:rsidR="00E6092C" w:rsidRPr="00BF100A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DA7299" w:rsidRDefault="00A64C0C" w:rsidP="00A64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83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юридические лица, индивидуальные предприниматели, крестьянские (фермерские) хозяйства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DA7299" w:rsidRDefault="00940C3C" w:rsidP="00940C3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39.15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Федеральным законом от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3 июля 2016 г. № 334-ФЗ «О вне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сении изменений   в Земельный кодекс Российской Федерации и отдельные законода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акты Российской Федерации», Федеральным законом от 27 июля 2010 г.           № 210-ФЗ «Об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представления госу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и муниципальных услуг», Законом Краснодарского края от 5 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ября 2002 г.   № 532-КЗ «Об основах регулирования земельных отношений в Краснодарском крае»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изменяется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3D0A" w:rsidRPr="00303D0A" w:rsidRDefault="00BF100A" w:rsidP="00303D0A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21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орядку </w:t>
            </w:r>
            <w:r w:rsidR="00303D0A" w:rsidRPr="00303D0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:rsidR="00895D9D" w:rsidRPr="00DA7299" w:rsidRDefault="00303D0A" w:rsidP="00CA265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D0A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4671A3" w:rsidRPr="00467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«Перераспределение земель и (или) земельных участков, находящихся в государственной или муници</w:t>
            </w:r>
            <w:r w:rsidR="004671A3" w:rsidRPr="004671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пальной собственности, и земельных участков, находящихся в частной собственности»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численность сотрудников не изменится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CC05C4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00A">
              <w:rPr>
                <w:rFonts w:ascii="Times New Roman" w:hAnsi="Times New Roman" w:cs="Times New Roman"/>
                <w:sz w:val="24"/>
                <w:szCs w:val="28"/>
              </w:rPr>
              <w:t>дополнительные ресурсы не требуются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754E8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19291B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  <w:r w:rsidR="00303D0A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19291B" w:rsidP="0046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статьями 39.</w:t>
            </w:r>
            <w:r w:rsidR="004671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39.</w:t>
            </w:r>
            <w:r w:rsidR="004671A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192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Федеральным законом от 3 июля 2016 г. № 334-ФЗ «О внесении изменений   в Земельный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предполагаются</w:t>
            </w:r>
          </w:p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29"/>
      <w:bookmarkEnd w:id="13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Источники данных: отсутствуют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ar447"/>
      <w:bookmarkEnd w:id="14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00"/>
            <w:bookmarkEnd w:id="15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752EF0" w:rsidP="00752EF0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административного регламента </w:t>
            </w:r>
            <w:r w:rsidRPr="00752EF0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  <w:r w:rsidR="00D7745F" w:rsidRPr="00D7745F">
              <w:rPr>
                <w:rFonts w:ascii="Times New Roman" w:hAnsi="Times New Roman" w:cs="Times New Roman"/>
                <w:sz w:val="24"/>
                <w:szCs w:val="24"/>
              </w:rPr>
              <w:t>«Предварительное согласование предоставления земельных участков»</w:t>
            </w:r>
            <w:r w:rsidR="00D7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752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  <w:r w:rsidR="00752EF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2022 г.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E56" w:rsidRPr="00D12E56" w:rsidRDefault="00BE5816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>предприниматели, физические лица.</w:t>
            </w:r>
          </w:p>
          <w:p w:rsidR="00C32742" w:rsidRPr="00D12E56" w:rsidRDefault="00B4402D" w:rsidP="00D12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2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12E56" w:rsidRPr="00D12E56">
              <w:rPr>
                <w:rFonts w:ascii="Times New Roman" w:hAnsi="Times New Roman" w:cs="Times New Roman"/>
                <w:sz w:val="24"/>
                <w:szCs w:val="24"/>
              </w:rPr>
              <w:t>не ограничена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Оценка дополнительных расходов 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21420" w:rsidRPr="00E232BB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12319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12319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123195" w:rsidRPr="0012319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76EA7">
        <w:rPr>
          <w:rFonts w:ascii="Times New Roman" w:hAnsi="Times New Roman" w:cs="Times New Roman"/>
          <w:sz w:val="28"/>
        </w:rPr>
        <w:t>р</w:t>
      </w:r>
      <w:r w:rsidR="00B57E10">
        <w:rPr>
          <w:rFonts w:ascii="Times New Roman" w:hAnsi="Times New Roman" w:cs="Times New Roman"/>
          <w:sz w:val="28"/>
        </w:rPr>
        <w:t>егламент по предоставлению муниципальной услуги в связи с изменением федерального законодательства</w:t>
      </w:r>
      <w:r w:rsidR="0067563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7745F">
        <w:rPr>
          <w:rFonts w:ascii="Times New Roman" w:hAnsi="Times New Roman" w:cs="Times New Roman"/>
          <w:sz w:val="28"/>
          <w:szCs w:val="28"/>
        </w:rPr>
        <w:t>август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D63D50">
        <w:rPr>
          <w:rFonts w:ascii="Times New Roman" w:hAnsi="Times New Roman" w:cs="Times New Roman"/>
          <w:sz w:val="28"/>
          <w:szCs w:val="28"/>
        </w:rPr>
        <w:t>2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отсрочки  вступления в силу муниципального нормативного правового </w:t>
      </w:r>
      <w:r w:rsidRPr="00DA7299">
        <w:rPr>
          <w:rFonts w:ascii="Times New Roman" w:hAnsi="Times New Roman" w:cs="Times New Roman"/>
          <w:sz w:val="28"/>
          <w:szCs w:val="28"/>
        </w:rPr>
        <w:lastRenderedPageBreak/>
        <w:t>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F1796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Н</w:t>
      </w:r>
      <w:r w:rsidR="004B73F8" w:rsidRPr="00DA7299">
        <w:rPr>
          <w:rFonts w:ascii="Times New Roman" w:hAnsi="Times New Roman" w:cs="Times New Roman"/>
          <w:sz w:val="28"/>
          <w:szCs w:val="28"/>
        </w:rPr>
        <w:t>ачальник отдела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99" w:rsidRPr="00DA7299" w:rsidRDefault="00D63D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экономки 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63D50">
        <w:rPr>
          <w:rFonts w:ascii="Times New Roman" w:hAnsi="Times New Roman" w:cs="Times New Roman"/>
          <w:sz w:val="28"/>
          <w:szCs w:val="28"/>
        </w:rPr>
        <w:t>О</w:t>
      </w:r>
      <w:r w:rsidR="00DA7299" w:rsidRPr="00DA7299"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С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. </w:t>
      </w:r>
      <w:r w:rsidR="00D63D50">
        <w:rPr>
          <w:rFonts w:ascii="Times New Roman" w:hAnsi="Times New Roman" w:cs="Times New Roman"/>
          <w:sz w:val="28"/>
          <w:szCs w:val="28"/>
        </w:rPr>
        <w:t>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D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D50">
        <w:rPr>
          <w:rFonts w:ascii="Times New Roman" w:hAnsi="Times New Roman" w:cs="Times New Roman"/>
          <w:sz w:val="28"/>
          <w:szCs w:val="28"/>
        </w:rPr>
        <w:t>0</w:t>
      </w:r>
      <w:r w:rsidR="00D774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63D50">
        <w:rPr>
          <w:rFonts w:ascii="Times New Roman" w:hAnsi="Times New Roman" w:cs="Times New Roman"/>
          <w:sz w:val="28"/>
          <w:szCs w:val="28"/>
        </w:rPr>
        <w:t>2 г.</w:t>
      </w:r>
    </w:p>
    <w:sectPr w:rsidR="00C21420" w:rsidRPr="00895D9D" w:rsidSect="00C82400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561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BCC"/>
    <w:rsid w:val="000929F5"/>
    <w:rsid w:val="000936D4"/>
    <w:rsid w:val="000944C8"/>
    <w:rsid w:val="00096D41"/>
    <w:rsid w:val="00097E9E"/>
    <w:rsid w:val="000A249A"/>
    <w:rsid w:val="000A2D74"/>
    <w:rsid w:val="000A5C71"/>
    <w:rsid w:val="000A613A"/>
    <w:rsid w:val="000B2824"/>
    <w:rsid w:val="000B2D21"/>
    <w:rsid w:val="000B300D"/>
    <w:rsid w:val="000B3DB2"/>
    <w:rsid w:val="000B41C9"/>
    <w:rsid w:val="000B670E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41C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FA"/>
    <w:rsid w:val="00240EFB"/>
    <w:rsid w:val="00241C9A"/>
    <w:rsid w:val="0024291B"/>
    <w:rsid w:val="00242D30"/>
    <w:rsid w:val="00242D97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54B6"/>
    <w:rsid w:val="00345F9A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A65"/>
    <w:rsid w:val="003809BD"/>
    <w:rsid w:val="003815CA"/>
    <w:rsid w:val="00382478"/>
    <w:rsid w:val="003834A7"/>
    <w:rsid w:val="00385754"/>
    <w:rsid w:val="00385F3D"/>
    <w:rsid w:val="00386CE5"/>
    <w:rsid w:val="00386E4D"/>
    <w:rsid w:val="00387CD1"/>
    <w:rsid w:val="00390B20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403515"/>
    <w:rsid w:val="00405BFB"/>
    <w:rsid w:val="004077CE"/>
    <w:rsid w:val="00410D85"/>
    <w:rsid w:val="0041541F"/>
    <w:rsid w:val="0041572D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6EA3"/>
    <w:rsid w:val="004671A3"/>
    <w:rsid w:val="00467962"/>
    <w:rsid w:val="004679F2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57EA"/>
    <w:rsid w:val="00571B82"/>
    <w:rsid w:val="00572BCA"/>
    <w:rsid w:val="00573120"/>
    <w:rsid w:val="005741A4"/>
    <w:rsid w:val="00574227"/>
    <w:rsid w:val="00575C65"/>
    <w:rsid w:val="00577BB9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32E0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5F4B98"/>
    <w:rsid w:val="005F4DF6"/>
    <w:rsid w:val="00601265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6144C"/>
    <w:rsid w:val="006628E3"/>
    <w:rsid w:val="00664B68"/>
    <w:rsid w:val="0067563D"/>
    <w:rsid w:val="00677DB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1287"/>
    <w:rsid w:val="00714519"/>
    <w:rsid w:val="00715E28"/>
    <w:rsid w:val="00716DC6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8FB"/>
    <w:rsid w:val="00754E2B"/>
    <w:rsid w:val="00754E83"/>
    <w:rsid w:val="00756006"/>
    <w:rsid w:val="0075652A"/>
    <w:rsid w:val="00763C46"/>
    <w:rsid w:val="007656D6"/>
    <w:rsid w:val="0076572E"/>
    <w:rsid w:val="00765802"/>
    <w:rsid w:val="0076795C"/>
    <w:rsid w:val="00767B42"/>
    <w:rsid w:val="0077153A"/>
    <w:rsid w:val="00771D89"/>
    <w:rsid w:val="00772F6D"/>
    <w:rsid w:val="00777FAB"/>
    <w:rsid w:val="0078359F"/>
    <w:rsid w:val="00784D8D"/>
    <w:rsid w:val="00790FA0"/>
    <w:rsid w:val="00792159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B77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561A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5443"/>
    <w:rsid w:val="009074FA"/>
    <w:rsid w:val="009079E4"/>
    <w:rsid w:val="00910507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35A2F"/>
    <w:rsid w:val="00935B5A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1FFE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5EFC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C7B9D"/>
    <w:rsid w:val="00AD0646"/>
    <w:rsid w:val="00AD0F6B"/>
    <w:rsid w:val="00AD1B9A"/>
    <w:rsid w:val="00AD2B99"/>
    <w:rsid w:val="00AD4785"/>
    <w:rsid w:val="00AD5263"/>
    <w:rsid w:val="00AD6312"/>
    <w:rsid w:val="00AE0E0A"/>
    <w:rsid w:val="00AE615D"/>
    <w:rsid w:val="00AF72F1"/>
    <w:rsid w:val="00B002FC"/>
    <w:rsid w:val="00B00992"/>
    <w:rsid w:val="00B03BF0"/>
    <w:rsid w:val="00B044AC"/>
    <w:rsid w:val="00B05C62"/>
    <w:rsid w:val="00B07515"/>
    <w:rsid w:val="00B10B5C"/>
    <w:rsid w:val="00B12FDB"/>
    <w:rsid w:val="00B16014"/>
    <w:rsid w:val="00B16E16"/>
    <w:rsid w:val="00B17221"/>
    <w:rsid w:val="00B23F96"/>
    <w:rsid w:val="00B302F6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C006A5"/>
    <w:rsid w:val="00C0175B"/>
    <w:rsid w:val="00C10A1C"/>
    <w:rsid w:val="00C10CB0"/>
    <w:rsid w:val="00C12D59"/>
    <w:rsid w:val="00C12EE5"/>
    <w:rsid w:val="00C130D1"/>
    <w:rsid w:val="00C13C2B"/>
    <w:rsid w:val="00C15AD5"/>
    <w:rsid w:val="00C211FD"/>
    <w:rsid w:val="00C21420"/>
    <w:rsid w:val="00C2443E"/>
    <w:rsid w:val="00C24E6B"/>
    <w:rsid w:val="00C25C72"/>
    <w:rsid w:val="00C31582"/>
    <w:rsid w:val="00C32742"/>
    <w:rsid w:val="00C43D50"/>
    <w:rsid w:val="00C452DF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47EA"/>
    <w:rsid w:val="00CC4F5A"/>
    <w:rsid w:val="00CC76B7"/>
    <w:rsid w:val="00CD01C8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7299"/>
    <w:rsid w:val="00DB0DB1"/>
    <w:rsid w:val="00DB0FEF"/>
    <w:rsid w:val="00DB1395"/>
    <w:rsid w:val="00DB2153"/>
    <w:rsid w:val="00DB44D5"/>
    <w:rsid w:val="00DB563E"/>
    <w:rsid w:val="00DB61B1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5B68"/>
    <w:rsid w:val="00E27428"/>
    <w:rsid w:val="00E31B87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E87"/>
    <w:rsid w:val="00E835AF"/>
    <w:rsid w:val="00E857B3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7CD2"/>
    <w:rsid w:val="00EE49C7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E6"/>
    <w:rsid w:val="00FB2C7E"/>
    <w:rsid w:val="00FB70EB"/>
    <w:rsid w:val="00FB7B37"/>
    <w:rsid w:val="00FC19C8"/>
    <w:rsid w:val="00FC20CE"/>
    <w:rsid w:val="00FC4A07"/>
    <w:rsid w:val="00FC5671"/>
    <w:rsid w:val="00FC6DF0"/>
    <w:rsid w:val="00FD51B4"/>
    <w:rsid w:val="00FE6D7E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D9CE-0053-49A0-B1F7-6B33F505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9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20</cp:revision>
  <cp:lastPrinted>2022-01-19T11:43:00Z</cp:lastPrinted>
  <dcterms:created xsi:type="dcterms:W3CDTF">2022-01-17T06:43:00Z</dcterms:created>
  <dcterms:modified xsi:type="dcterms:W3CDTF">2022-09-28T14:46:00Z</dcterms:modified>
</cp:coreProperties>
</file>