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127"/>
        <w:tblW w:w="0" w:type="auto"/>
        <w:tblLook w:val="01E0" w:firstRow="1" w:lastRow="1" w:firstColumn="1" w:lastColumn="1" w:noHBand="0" w:noVBand="0"/>
      </w:tblPr>
      <w:tblGrid>
        <w:gridCol w:w="5682"/>
      </w:tblGrid>
      <w:tr w:rsidR="00D226E0" w:rsidTr="00D226E0">
        <w:trPr>
          <w:trHeight w:val="567"/>
        </w:trPr>
        <w:tc>
          <w:tcPr>
            <w:tcW w:w="5682" w:type="dxa"/>
            <w:hideMark/>
          </w:tcPr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Отдел № 8 по муниципальным образованиям Тихорецкий,</w:t>
            </w:r>
          </w:p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Выселковский Новопокровский, Белоглинский, Павловский, </w:t>
            </w:r>
          </w:p>
          <w:p w:rsidR="00D226E0" w:rsidRDefault="00D226E0" w:rsidP="0060065F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Крыловск</w:t>
            </w:r>
            <w:r w:rsidR="0060065F">
              <w:rPr>
                <w:b/>
                <w:bCs/>
                <w:sz w:val="28"/>
                <w:szCs w:val="28"/>
                <w:lang w:eastAsia="en-US"/>
              </w:rPr>
              <w:t>и</w:t>
            </w:r>
            <w:r>
              <w:rPr>
                <w:b/>
                <w:bCs/>
                <w:sz w:val="28"/>
                <w:szCs w:val="28"/>
                <w:lang w:eastAsia="en-US"/>
              </w:rPr>
              <w:t>й районы</w:t>
            </w:r>
          </w:p>
        </w:tc>
      </w:tr>
      <w:tr w:rsidR="00D226E0" w:rsidTr="00D226E0">
        <w:tc>
          <w:tcPr>
            <w:tcW w:w="5682" w:type="dxa"/>
            <w:hideMark/>
          </w:tcPr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НКО «Фонд капитального ремонта МКД»</w:t>
            </w:r>
          </w:p>
          <w:p w:rsidR="00D226E0" w:rsidRDefault="00B624C8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Адрес: </w:t>
            </w:r>
            <w:r w:rsidR="00D226E0">
              <w:rPr>
                <w:bCs/>
                <w:sz w:val="28"/>
                <w:szCs w:val="28"/>
                <w:lang w:eastAsia="en-US"/>
              </w:rPr>
              <w:t xml:space="preserve">352120, Краснодарский край, </w:t>
            </w:r>
            <w:proofErr w:type="spellStart"/>
            <w:r w:rsidR="00D226E0">
              <w:rPr>
                <w:bCs/>
                <w:sz w:val="28"/>
                <w:szCs w:val="28"/>
                <w:lang w:eastAsia="en-US"/>
              </w:rPr>
              <w:t>г.Тихорецк</w:t>
            </w:r>
            <w:proofErr w:type="spellEnd"/>
            <w:r w:rsidR="00D226E0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D226E0">
              <w:rPr>
                <w:bCs/>
                <w:sz w:val="28"/>
                <w:szCs w:val="28"/>
                <w:lang w:eastAsia="en-US"/>
              </w:rPr>
              <w:t>ул.Меньшикова</w:t>
            </w:r>
            <w:proofErr w:type="spellEnd"/>
            <w:r w:rsidR="00D226E0">
              <w:rPr>
                <w:bCs/>
                <w:sz w:val="28"/>
                <w:szCs w:val="28"/>
                <w:lang w:eastAsia="en-US"/>
              </w:rPr>
              <w:t>, 161 А</w:t>
            </w:r>
          </w:p>
          <w:p w:rsidR="00D226E0" w:rsidRDefault="00D226E0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тел. 8 (86196) 7-05-96; </w:t>
            </w:r>
          </w:p>
          <w:p w:rsidR="00D226E0" w:rsidRDefault="00D226E0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тел./факс: 8 (86196) 7-05-99</w:t>
            </w:r>
          </w:p>
        </w:tc>
      </w:tr>
    </w:tbl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38013E" w:rsidRDefault="0038013E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  <w:r w:rsidRPr="0038013E"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  <w:t>ПРЕСС – РЕЛИЗ</w:t>
      </w:r>
    </w:p>
    <w:p w:rsidR="00F05B12" w:rsidRDefault="00F05B12" w:rsidP="00F05B12">
      <w:pPr>
        <w:pStyle w:val="1"/>
        <w:spacing w:before="150" w:after="225" w:line="300" w:lineRule="atLeast"/>
        <w:rPr>
          <w:rFonts w:ascii="Arial" w:hAnsi="Arial" w:cs="Arial"/>
          <w:caps/>
          <w:color w:val="0068A7"/>
          <w:sz w:val="36"/>
          <w:szCs w:val="36"/>
        </w:rPr>
      </w:pPr>
      <w:r>
        <w:rPr>
          <w:rFonts w:ascii="Arial" w:hAnsi="Arial" w:cs="Arial"/>
          <w:b/>
          <w:bCs/>
          <w:caps/>
          <w:color w:val="0068A7"/>
          <w:sz w:val="36"/>
          <w:szCs w:val="36"/>
        </w:rPr>
        <w:t>ПОЧЕМУ ДОМ ИСКЛЮЧИЛИ ИЗ ПЕРЕЧНЯ РЕГИОНАЛЬНОЙ ПРОГРАММЫ? ИНФОРМАЦИЯ ДЛЯ СОБСТВЕННИКОВ.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Постановлением</w:t>
        </w:r>
      </w:hyperlink>
      <w:r>
        <w:rPr>
          <w:rFonts w:ascii="Arial" w:hAnsi="Arial" w:cs="Arial"/>
          <w:color w:val="292929"/>
          <w:sz w:val="27"/>
          <w:szCs w:val="27"/>
        </w:rPr>
        <w:t> главы администрации (губернатора) Краснодарского края от 28 декабря 2018 года № 895 утверждена актуализированная региональная программа капитального ремонта общего имущества в многоквартирных домах. Часть многоквартирных домов была исключена из региональной программы по следующим причинам: дома, не введенные в эксплуатацию; дома, аварийные и подлежащие сносу; дома, частные, которые ранее были ошибочно включены в программу.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В случае исключения дома из региональной программы (</w:t>
      </w:r>
      <w:hyperlink r:id="rId6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ниже можете ознакомиться со списком домов</w:t>
        </w:r>
      </w:hyperlink>
      <w:r>
        <w:rPr>
          <w:rFonts w:ascii="Arial" w:hAnsi="Arial" w:cs="Arial"/>
          <w:color w:val="292929"/>
          <w:sz w:val="27"/>
          <w:szCs w:val="27"/>
        </w:rPr>
        <w:t>) необходимо обратиться в территориальный отдел Фонда, </w:t>
      </w:r>
      <w:hyperlink r:id="rId7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курирующий Ваше муниципальное образование</w:t>
        </w:r>
      </w:hyperlink>
      <w:r>
        <w:rPr>
          <w:rFonts w:ascii="Arial" w:hAnsi="Arial" w:cs="Arial"/>
          <w:color w:val="292929"/>
          <w:sz w:val="27"/>
          <w:szCs w:val="27"/>
        </w:rPr>
        <w:t>, и уточнить причину исключения вашего дома из программы.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Если дом не был признан аварийным и подлежащим сносу, Вы можете вернуть денежные средства, которые были уплачены в качестве взносов на капитальный ремонт многоквартирных домов. Для этого необходимо оформить заявление о возврате платежа и предоставить следующие документы: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- оригинал и копию паспорта собственника помещения,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- документы, подтверждающие факт оплаты (оплаченные квитанции);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- оригинал и копию свидетельства о праве собственности (выписка из ЕГРП и пр.);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lastRenderedPageBreak/>
        <w:t>- банковские реквизиты, по которым будет осуществлен возврат денежных средств.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Если запрашиваемые документы предоставляются уполномоченным лицом, необходимо предоставить документ, подтверждающий этот факт (нотариально заверенную доверенность и оригинал паспорта уполномоченного лица).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Дополнительно сообщаем, что заявление с приложением всех необходимых документов можете направить посредством электронной почты или личного обращения в Фонд. </w:t>
      </w:r>
      <w:r>
        <w:rPr>
          <w:rFonts w:ascii="Arial" w:hAnsi="Arial" w:cs="Arial"/>
          <w:color w:val="FF0000"/>
          <w:sz w:val="27"/>
          <w:szCs w:val="27"/>
        </w:rPr>
        <w:t>Все отсканированные приложения и копии документов предоставляются в читаемом формате. Если документ не читаемый, возможен отказ в исполнении заявления.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После регистрации Вашего заявления, в случае, если не будут выявлены основания для отказа, денежные средства будут перечислены Фондом на указанный в заявлении собственника расчетный счет.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Напоминаем, что заявления рассматриваются в течение 30 календарных дней.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В случае признания дома аварийным и подлежащим сносу, ранее уплаченные в Фонд взносы на капитальный ремонт будут использованы в соответствии с действующим законодательством.</w:t>
      </w:r>
    </w:p>
    <w:p w:rsidR="00F05B12" w:rsidRDefault="00F05B12" w:rsidP="00F05B12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 xml:space="preserve">Список добавленных и удаленных домов размещён на нашем сайте в разделе «Узнай все о своем доме», «Региональная программа» в виде </w:t>
      </w:r>
      <w:proofErr w:type="spellStart"/>
      <w:r>
        <w:rPr>
          <w:rFonts w:ascii="Arial" w:hAnsi="Arial" w:cs="Arial"/>
          <w:color w:val="292929"/>
          <w:sz w:val="27"/>
          <w:szCs w:val="27"/>
        </w:rPr>
        <w:t>EXCELдокумента</w:t>
      </w:r>
      <w:proofErr w:type="spellEnd"/>
      <w:r>
        <w:rPr>
          <w:rFonts w:ascii="Arial" w:hAnsi="Arial" w:cs="Arial"/>
          <w:color w:val="292929"/>
          <w:sz w:val="27"/>
          <w:szCs w:val="27"/>
        </w:rPr>
        <w:t> </w:t>
      </w:r>
      <w:hyperlink r:id="rId8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«</w:t>
        </w:r>
        <w:r>
          <w:rPr>
            <w:rStyle w:val="a5"/>
            <w:rFonts w:ascii="Arial" w:hAnsi="Arial" w:cs="Arial"/>
            <w:b/>
            <w:bCs/>
            <w:i/>
            <w:iCs/>
            <w:color w:val="0048BF"/>
            <w:sz w:val="27"/>
            <w:szCs w:val="27"/>
          </w:rPr>
          <w:t>добавленные и удаленные дома в региональной программе от 28.12.2018 № 895 в EXСEL (.</w:t>
        </w:r>
        <w:proofErr w:type="spellStart"/>
        <w:r>
          <w:rPr>
            <w:rStyle w:val="a5"/>
            <w:rFonts w:ascii="Arial" w:hAnsi="Arial" w:cs="Arial"/>
            <w:b/>
            <w:bCs/>
            <w:i/>
            <w:iCs/>
            <w:color w:val="0048BF"/>
            <w:sz w:val="27"/>
            <w:szCs w:val="27"/>
          </w:rPr>
          <w:t>xlsx</w:t>
        </w:r>
        <w:proofErr w:type="spellEnd"/>
        <w:r>
          <w:rPr>
            <w:rStyle w:val="a5"/>
            <w:rFonts w:ascii="Arial" w:hAnsi="Arial" w:cs="Arial"/>
            <w:b/>
            <w:bCs/>
            <w:i/>
            <w:iCs/>
            <w:color w:val="0048BF"/>
            <w:sz w:val="27"/>
            <w:szCs w:val="27"/>
          </w:rPr>
          <w:t>, 5.27 МБ)</w:t>
        </w:r>
        <w:proofErr w:type="gramStart"/>
        <w:r>
          <w:rPr>
            <w:rStyle w:val="a5"/>
            <w:rFonts w:ascii="Arial" w:hAnsi="Arial" w:cs="Arial"/>
            <w:b/>
            <w:bCs/>
            <w:i/>
            <w:iCs/>
            <w:color w:val="0048BF"/>
            <w:sz w:val="27"/>
            <w:szCs w:val="27"/>
          </w:rPr>
          <w:t>»</w:t>
        </w:r>
      </w:hyperlink>
      <w:r>
        <w:rPr>
          <w:rFonts w:ascii="Arial" w:hAnsi="Arial" w:cs="Arial"/>
          <w:b/>
          <w:bCs/>
          <w:i/>
          <w:iCs/>
          <w:color w:val="292929"/>
          <w:sz w:val="27"/>
          <w:szCs w:val="27"/>
        </w:rPr>
        <w:t>,</w:t>
      </w:r>
      <w:r>
        <w:rPr>
          <w:rFonts w:ascii="Arial" w:hAnsi="Arial" w:cs="Arial"/>
          <w:color w:val="292929"/>
          <w:sz w:val="27"/>
          <w:szCs w:val="27"/>
        </w:rPr>
        <w:t>с</w:t>
      </w:r>
      <w:proofErr w:type="gramEnd"/>
      <w:r>
        <w:rPr>
          <w:rFonts w:ascii="Arial" w:hAnsi="Arial" w:cs="Arial"/>
          <w:color w:val="292929"/>
          <w:sz w:val="27"/>
          <w:szCs w:val="27"/>
        </w:rPr>
        <w:t xml:space="preserve"> двумя вкладками внизу страницы (для отдельного просмотра списков исключенные / добавленные).</w:t>
      </w:r>
    </w:p>
    <w:p w:rsidR="008F7FCA" w:rsidRPr="00D226E0" w:rsidRDefault="00F05B12" w:rsidP="00F05B12">
      <w:pPr>
        <w:pStyle w:val="1"/>
        <w:spacing w:before="150" w:after="225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92929"/>
          <w:sz w:val="27"/>
          <w:szCs w:val="27"/>
          <w:shd w:val="clear" w:color="auto" w:fill="FFFFFF"/>
        </w:rPr>
        <w:t>         </w:t>
      </w:r>
      <w:hyperlink r:id="rId9" w:history="1">
        <w:r>
          <w:rPr>
            <w:rStyle w:val="a5"/>
            <w:rFonts w:ascii="Arial" w:hAnsi="Arial" w:cs="Arial"/>
            <w:color w:val="0048BF"/>
            <w:sz w:val="27"/>
            <w:szCs w:val="27"/>
            <w:shd w:val="clear" w:color="auto" w:fill="FFFFFF"/>
          </w:rPr>
          <w:t>Также напоминаем</w:t>
        </w:r>
      </w:hyperlink>
      <w:r>
        <w:rPr>
          <w:rFonts w:ascii="Arial" w:hAnsi="Arial" w:cs="Arial"/>
          <w:color w:val="292929"/>
          <w:sz w:val="27"/>
          <w:szCs w:val="27"/>
          <w:shd w:val="clear" w:color="auto" w:fill="FFFFFF"/>
        </w:rPr>
        <w:t>, что если Ваш многоквартирный дом находится в списке добавленных домов в региональной программе по итогам её актуализации, то обязанность по уплате взносов у собственников помещений в таких многоквартирных домах возникает с 1 августа 2019 года</w:t>
      </w:r>
      <w:bookmarkStart w:id="0" w:name="_GoBack"/>
      <w:bookmarkEnd w:id="0"/>
    </w:p>
    <w:sectPr w:rsidR="008F7FCA" w:rsidRPr="00D2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401"/>
    <w:multiLevelType w:val="multilevel"/>
    <w:tmpl w:val="074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75EE2"/>
    <w:multiLevelType w:val="multilevel"/>
    <w:tmpl w:val="B9AA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C"/>
    <w:rsid w:val="0038013E"/>
    <w:rsid w:val="004A2787"/>
    <w:rsid w:val="00595A3C"/>
    <w:rsid w:val="005F5C1E"/>
    <w:rsid w:val="0060065F"/>
    <w:rsid w:val="008F7FCA"/>
    <w:rsid w:val="009521D9"/>
    <w:rsid w:val="009F3FD1"/>
    <w:rsid w:val="00B624C8"/>
    <w:rsid w:val="00BA73CB"/>
    <w:rsid w:val="00D02587"/>
    <w:rsid w:val="00D226E0"/>
    <w:rsid w:val="00F05B12"/>
    <w:rsid w:val="00F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A7E5A-E218-4A98-9270-7D2E5CB8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0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5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952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remont23.ru/upload/iblock/64f/64f46bfa8baa37f82bc39450acb99720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premont23.ru/about/depart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remont23.ru/upload/iblock/64f/64f46bfa8baa37f82bc39450acb99720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apremont23.ru/upload/iblock/6ba/6bad6abb6ef351a83d686c9be299228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premont23.ru/news/detail.php?ID=171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Алексей Андреевич</dc:creator>
  <cp:keywords/>
  <dc:description/>
  <cp:lastModifiedBy>Резниченко Алексей Андреевич</cp:lastModifiedBy>
  <cp:revision>21</cp:revision>
  <dcterms:created xsi:type="dcterms:W3CDTF">2018-10-25T07:24:00Z</dcterms:created>
  <dcterms:modified xsi:type="dcterms:W3CDTF">2019-03-21T12:50:00Z</dcterms:modified>
</cp:coreProperties>
</file>