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D30" w:rsidRPr="00054339" w:rsidRDefault="00054339" w:rsidP="00052CC6">
      <w:pPr>
        <w:pStyle w:val="pMsoNormal"/>
        <w:jc w:val="center"/>
        <w:rPr>
          <w:sz w:val="24"/>
          <w:szCs w:val="24"/>
          <w:lang w:val="ru-RU"/>
        </w:rPr>
      </w:pPr>
      <w:r w:rsidRPr="000543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052CC6" w:rsidRPr="000543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0543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 5</w:t>
      </w:r>
      <w:r w:rsidR="00052CC6" w:rsidRPr="0005433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от 10.12.2025г.</w:t>
      </w:r>
      <w:r w:rsidRPr="00054339">
        <w:rPr>
          <w:b/>
          <w:bCs/>
          <w:sz w:val="24"/>
          <w:szCs w:val="24"/>
          <w:lang w:val="ru-RU"/>
        </w:rPr>
        <w:t xml:space="preserve"> </w:t>
      </w:r>
    </w:p>
    <w:p w:rsidR="00052CC6" w:rsidRPr="00054339" w:rsidRDefault="00052CC6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2CC6" w:rsidRPr="00054339" w:rsidRDefault="00054339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052CC6"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  <w:r w:rsidR="00052CC6"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052CC6" w:rsidRPr="00054339" w:rsidRDefault="00054339" w:rsidP="00052CC6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052CC6"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  <w:r w:rsidR="00052CC6"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C23D30" w:rsidRPr="00054339" w:rsidRDefault="00054339" w:rsidP="00052CC6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54339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054339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54339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054339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54339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054339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C23D30" w:rsidRPr="00054339" w:rsidRDefault="00054339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C23D30" w:rsidRPr="00054339" w:rsidRDefault="00054339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электронного аукц</w:t>
      </w: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иона по продаже на заключение договоров аренды земельных участков</w:t>
      </w:r>
    </w:p>
    <w:p w:rsidR="00C23D30" w:rsidRPr="00054339" w:rsidRDefault="00054339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054339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012-2511200090</w:t>
      </w:r>
    </w:p>
    <w:p w:rsidR="00052CC6" w:rsidRPr="00054339" w:rsidRDefault="00054339" w:rsidP="00052CC6">
      <w:pPr>
        <w:pStyle w:val="pMsoNormal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Лот № 5 – </w:t>
      </w:r>
      <w:r w:rsidR="00052CC6" w:rsidRPr="000543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земельный участок площадью 1429 кв. метров, с кадастровым номером 23:24:1002044:336,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Новолеушковская, улица 417 </w:t>
      </w:r>
      <w:proofErr w:type="spellStart"/>
      <w:r w:rsidR="00052CC6" w:rsidRPr="000543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Сивашской</w:t>
      </w:r>
      <w:proofErr w:type="spellEnd"/>
      <w:r w:rsidR="00052CC6" w:rsidRPr="000543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дивизии, 61</w:t>
      </w:r>
      <w:r w:rsidR="00052CC6" w:rsidRPr="000543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(далее – Лот № 5).</w:t>
      </w:r>
    </w:p>
    <w:p w:rsidR="00C23D30" w:rsidRPr="00054339" w:rsidRDefault="00054339" w:rsidP="00052CC6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3718.76 руб. </w:t>
      </w:r>
    </w:p>
    <w:p w:rsidR="00C23D30" w:rsidRPr="00054339" w:rsidRDefault="00054339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10.12.2025 10:00:00</w:t>
      </w:r>
    </w:p>
    <w:p w:rsidR="00C23D30" w:rsidRPr="00054339" w:rsidRDefault="00054339">
      <w:pPr>
        <w:pStyle w:val="pMsoNormal"/>
        <w:spacing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10.12.2025 22:22:32</w:t>
      </w:r>
    </w:p>
    <w:p w:rsidR="00C23D30" w:rsidRPr="00054339" w:rsidRDefault="00054339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54339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72"/>
        <w:gridCol w:w="2247"/>
        <w:gridCol w:w="1450"/>
        <w:gridCol w:w="1426"/>
        <w:gridCol w:w="1447"/>
        <w:gridCol w:w="868"/>
      </w:tblGrid>
      <w:tr w:rsidR="00C23D30" w:rsidRPr="00054339" w:rsidTr="00052CC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0543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23D30" w:rsidRPr="00054339" w:rsidTr="00052CC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507204808427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D30" w:rsidRPr="00054339" w:rsidTr="00052CC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632310590207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D30" w:rsidRPr="00054339" w:rsidTr="00052CC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632140578721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D30" w:rsidRPr="00054339" w:rsidTr="00052CC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D30" w:rsidRPr="00054339" w:rsidTr="00052CC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8532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D30" w:rsidRPr="00054339" w:rsidTr="00052CC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2C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Прудаев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382002995900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D30" w:rsidRPr="00054339" w:rsidTr="00052CC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2C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Левина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222212946056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C23D3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3D30" w:rsidRPr="00054339" w:rsidTr="00052CC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Борта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2CC6"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  <w:proofErr w:type="spellEnd"/>
            <w:r w:rsidR="00052CC6"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2CC6"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775116009823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33951.52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22:12:32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23D30" w:rsidRPr="00054339" w:rsidTr="00052CC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2C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Ерин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540806424580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33839.96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22:11:35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23D30" w:rsidRPr="00054339" w:rsidTr="00052CC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2C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Марудин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780713785351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33059.04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21:52:31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23D30" w:rsidRPr="00054339" w:rsidTr="00052CC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2C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Божек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910810384719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20564.32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16:19:11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23D30" w:rsidRPr="00054339" w:rsidTr="00052CC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381250264631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18667.80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15:27:42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23D30" w:rsidRPr="00054339" w:rsidTr="00052CC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645500656881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14651.64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13:28:14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23D30" w:rsidRPr="00054339" w:rsidTr="00052CC6">
        <w:trPr>
          <w:cantSplit/>
          <w:trHeight w:val="100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2CC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Гиевская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  <w:proofErr w:type="spellEnd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071304174157 / /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11974.20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10.12.2025 12:19:06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3D30" w:rsidRPr="00054339" w:rsidRDefault="0005433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4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052CC6" w:rsidRPr="00054339" w:rsidRDefault="00052CC6" w:rsidP="00052CC6">
      <w:pPr>
        <w:ind w:firstLine="709"/>
        <w:jc w:val="both"/>
        <w:rPr>
          <w:color w:val="000000"/>
          <w:lang w:val="ru-RU"/>
        </w:rPr>
      </w:pPr>
      <w:r w:rsidRPr="00054339">
        <w:rPr>
          <w:lang w:val="ru-RU"/>
        </w:rPr>
        <w:t>Согласно журнала хода торгов в Едином торговом зале в ходе торговой сессии находились следующие участники:</w:t>
      </w:r>
      <w:r w:rsidRPr="00054339">
        <w:rPr>
          <w:color w:val="000000"/>
          <w:lang w:val="ru-RU"/>
        </w:rPr>
        <w:t xml:space="preserve"> Афанасьев Вадим Валерьевич</w:t>
      </w:r>
      <w:r w:rsidRPr="00054339">
        <w:rPr>
          <w:color w:val="000000"/>
          <w:lang w:val="ru-RU"/>
        </w:rPr>
        <w:t xml:space="preserve">, </w:t>
      </w:r>
      <w:r w:rsidRPr="00054339">
        <w:rPr>
          <w:color w:val="000000"/>
          <w:lang w:val="ru-RU"/>
        </w:rPr>
        <w:t>Дубров Станислав Леонидович</w:t>
      </w:r>
      <w:r w:rsidRPr="00054339">
        <w:rPr>
          <w:color w:val="000000"/>
          <w:lang w:val="ru-RU"/>
        </w:rPr>
        <w:t xml:space="preserve">, </w:t>
      </w:r>
      <w:r w:rsidRPr="00054339">
        <w:rPr>
          <w:color w:val="000000"/>
          <w:lang w:val="ru-RU"/>
        </w:rPr>
        <w:t>Славкин Денис Викторович</w:t>
      </w:r>
      <w:r w:rsidRPr="00054339">
        <w:rPr>
          <w:color w:val="000000"/>
          <w:lang w:val="ru-RU"/>
        </w:rPr>
        <w:t xml:space="preserve">, </w:t>
      </w:r>
      <w:r w:rsidRPr="00054339">
        <w:rPr>
          <w:color w:val="000000"/>
          <w:lang w:val="ru-RU"/>
        </w:rPr>
        <w:t>Федоров Павел Николаевич</w:t>
      </w:r>
      <w:r w:rsidRPr="00054339">
        <w:rPr>
          <w:color w:val="000000"/>
          <w:lang w:val="ru-RU"/>
        </w:rPr>
        <w:t xml:space="preserve">, </w:t>
      </w:r>
      <w:r w:rsidRPr="00054339">
        <w:rPr>
          <w:color w:val="000000"/>
          <w:lang w:val="ru-RU"/>
        </w:rPr>
        <w:t>Нестеренко Илья Андреевич</w:t>
      </w:r>
      <w:r w:rsidRPr="00054339">
        <w:rPr>
          <w:color w:val="000000"/>
          <w:lang w:val="ru-RU"/>
        </w:rPr>
        <w:t xml:space="preserve">, </w:t>
      </w:r>
      <w:proofErr w:type="spellStart"/>
      <w:r w:rsidRPr="00054339">
        <w:rPr>
          <w:color w:val="000000"/>
          <w:lang w:val="ru-RU"/>
        </w:rPr>
        <w:t>Прудаев</w:t>
      </w:r>
      <w:proofErr w:type="spellEnd"/>
      <w:r w:rsidRPr="00054339">
        <w:rPr>
          <w:color w:val="000000"/>
          <w:lang w:val="ru-RU"/>
        </w:rPr>
        <w:t xml:space="preserve"> Евгений Николаевич</w:t>
      </w:r>
      <w:r w:rsidRPr="00054339">
        <w:rPr>
          <w:color w:val="000000"/>
          <w:lang w:val="ru-RU"/>
        </w:rPr>
        <w:t xml:space="preserve">, </w:t>
      </w:r>
      <w:r w:rsidRPr="00054339">
        <w:rPr>
          <w:color w:val="000000"/>
          <w:lang w:val="ru-RU"/>
        </w:rPr>
        <w:t>Левина Анастасия Владимировна</w:t>
      </w:r>
      <w:r w:rsidRPr="00054339">
        <w:rPr>
          <w:color w:val="000000"/>
          <w:lang w:val="ru-RU"/>
        </w:rPr>
        <w:t xml:space="preserve">, </w:t>
      </w:r>
      <w:r w:rsidRPr="00054339">
        <w:rPr>
          <w:color w:val="000000"/>
          <w:lang w:val="ru-RU"/>
        </w:rPr>
        <w:t>Борта Елена Дмитриевна</w:t>
      </w:r>
      <w:r w:rsidRPr="00054339">
        <w:rPr>
          <w:color w:val="000000"/>
          <w:lang w:val="ru-RU"/>
        </w:rPr>
        <w:t xml:space="preserve">, </w:t>
      </w:r>
      <w:r w:rsidRPr="00054339">
        <w:rPr>
          <w:color w:val="000000"/>
          <w:lang w:val="ru-RU"/>
        </w:rPr>
        <w:t>Ерин Дмитрий Валерьевич</w:t>
      </w:r>
      <w:r w:rsidRPr="00054339">
        <w:rPr>
          <w:color w:val="000000"/>
          <w:lang w:val="ru-RU"/>
        </w:rPr>
        <w:t xml:space="preserve">, </w:t>
      </w:r>
      <w:proofErr w:type="spellStart"/>
      <w:r w:rsidRPr="00054339">
        <w:rPr>
          <w:color w:val="000000"/>
          <w:lang w:val="ru-RU"/>
        </w:rPr>
        <w:t>Марудин</w:t>
      </w:r>
      <w:proofErr w:type="spellEnd"/>
      <w:r w:rsidRPr="00054339">
        <w:rPr>
          <w:color w:val="000000"/>
          <w:lang w:val="ru-RU"/>
        </w:rPr>
        <w:t xml:space="preserve"> Павел Александрович</w:t>
      </w:r>
      <w:r w:rsidRPr="00054339">
        <w:rPr>
          <w:color w:val="000000"/>
          <w:lang w:val="ru-RU"/>
        </w:rPr>
        <w:t xml:space="preserve">, </w:t>
      </w:r>
      <w:proofErr w:type="spellStart"/>
      <w:r w:rsidRPr="00054339">
        <w:rPr>
          <w:color w:val="000000"/>
          <w:lang w:val="ru-RU"/>
        </w:rPr>
        <w:t>Божек</w:t>
      </w:r>
      <w:proofErr w:type="spellEnd"/>
      <w:r w:rsidRPr="00054339">
        <w:rPr>
          <w:color w:val="000000"/>
          <w:lang w:val="ru-RU"/>
        </w:rPr>
        <w:t xml:space="preserve"> Денис Анатольевич</w:t>
      </w:r>
      <w:r w:rsidRPr="00054339">
        <w:rPr>
          <w:color w:val="000000"/>
          <w:lang w:val="ru-RU"/>
        </w:rPr>
        <w:t xml:space="preserve">, </w:t>
      </w:r>
      <w:r w:rsidRPr="00054339">
        <w:rPr>
          <w:color w:val="000000"/>
          <w:lang w:val="ru-RU"/>
        </w:rPr>
        <w:t>Семёнов Роман Георгиевич</w:t>
      </w:r>
      <w:r w:rsidRPr="00054339">
        <w:rPr>
          <w:color w:val="000000"/>
          <w:lang w:val="ru-RU"/>
        </w:rPr>
        <w:t xml:space="preserve">, </w:t>
      </w:r>
      <w:proofErr w:type="spellStart"/>
      <w:r w:rsidRPr="00054339">
        <w:rPr>
          <w:color w:val="000000"/>
          <w:lang w:val="ru-RU"/>
        </w:rPr>
        <w:t>Беглов</w:t>
      </w:r>
      <w:proofErr w:type="spellEnd"/>
      <w:r w:rsidRPr="00054339">
        <w:rPr>
          <w:color w:val="000000"/>
          <w:lang w:val="ru-RU"/>
        </w:rPr>
        <w:t xml:space="preserve"> Михаил Владимирович</w:t>
      </w:r>
      <w:r w:rsidRPr="00054339">
        <w:rPr>
          <w:color w:val="000000"/>
          <w:lang w:val="ru-RU"/>
        </w:rPr>
        <w:t xml:space="preserve">, </w:t>
      </w:r>
      <w:proofErr w:type="spellStart"/>
      <w:r w:rsidRPr="00054339">
        <w:rPr>
          <w:color w:val="000000"/>
          <w:lang w:val="ru-RU"/>
        </w:rPr>
        <w:t>Гиевская</w:t>
      </w:r>
      <w:proofErr w:type="spellEnd"/>
      <w:r w:rsidRPr="00054339">
        <w:rPr>
          <w:color w:val="000000"/>
          <w:lang w:val="ru-RU"/>
        </w:rPr>
        <w:t xml:space="preserve"> Алиса Максимовна</w:t>
      </w:r>
      <w:r w:rsidRPr="00054339">
        <w:rPr>
          <w:color w:val="000000"/>
          <w:lang w:val="ru-RU"/>
        </w:rPr>
        <w:t>.</w:t>
      </w:r>
    </w:p>
    <w:p w:rsidR="00052CC6" w:rsidRPr="00054339" w:rsidRDefault="00052CC6" w:rsidP="00052CC6">
      <w:pPr>
        <w:ind w:firstLine="709"/>
        <w:jc w:val="both"/>
        <w:rPr>
          <w:color w:val="000000" w:themeColor="text1"/>
          <w:lang w:val="ru-RU"/>
        </w:rPr>
      </w:pPr>
      <w:r w:rsidRPr="00054339">
        <w:rPr>
          <w:color w:val="000000" w:themeColor="text1"/>
          <w:lang w:val="ru-RU"/>
        </w:rPr>
        <w:t xml:space="preserve">Последнее предложение о повышении начальной цены предмета аукциона заявлено </w:t>
      </w:r>
      <w:r w:rsidRPr="00054339">
        <w:rPr>
          <w:bCs/>
          <w:lang w:val="ru-RU"/>
        </w:rPr>
        <w:t xml:space="preserve">Борта </w:t>
      </w:r>
      <w:r w:rsidRPr="00054339">
        <w:rPr>
          <w:bCs/>
          <w:lang w:val="ru-RU"/>
        </w:rPr>
        <w:t>Еленой Дмитриевной</w:t>
      </w:r>
      <w:r w:rsidRPr="00054339">
        <w:rPr>
          <w:color w:val="000000" w:themeColor="text1"/>
          <w:lang w:val="ru-RU"/>
        </w:rPr>
        <w:t xml:space="preserve"> </w:t>
      </w:r>
      <w:r w:rsidRPr="00054339">
        <w:rPr>
          <w:color w:val="000000" w:themeColor="text1"/>
          <w:lang w:val="ru-RU"/>
        </w:rPr>
        <w:t xml:space="preserve">и составило </w:t>
      </w:r>
      <w:r w:rsidRPr="00054339">
        <w:rPr>
          <w:bCs/>
          <w:lang w:val="ru-RU"/>
        </w:rPr>
        <w:t>33</w:t>
      </w:r>
      <w:r w:rsidRPr="00054339">
        <w:rPr>
          <w:bCs/>
          <w:lang w:val="ru-RU"/>
        </w:rPr>
        <w:t xml:space="preserve"> </w:t>
      </w:r>
      <w:r w:rsidRPr="00054339">
        <w:rPr>
          <w:bCs/>
          <w:lang w:val="ru-RU"/>
        </w:rPr>
        <w:t xml:space="preserve">951 </w:t>
      </w:r>
      <w:r w:rsidRPr="00054339">
        <w:rPr>
          <w:lang w:val="ru-RU"/>
        </w:rPr>
        <w:t>(</w:t>
      </w:r>
      <w:r w:rsidRPr="00054339">
        <w:rPr>
          <w:lang w:val="ru-RU"/>
        </w:rPr>
        <w:t>тридцать три тысячи девятьсот пятьдесят один</w:t>
      </w:r>
      <w:r w:rsidRPr="00054339">
        <w:rPr>
          <w:color w:val="000000" w:themeColor="text1"/>
          <w:lang w:val="ru-RU"/>
        </w:rPr>
        <w:t>) рубль</w:t>
      </w:r>
      <w:r w:rsidRPr="00054339">
        <w:rPr>
          <w:color w:val="000000" w:themeColor="text1"/>
          <w:lang w:val="ru-RU"/>
        </w:rPr>
        <w:t xml:space="preserve"> </w:t>
      </w:r>
      <w:r w:rsidRPr="00054339">
        <w:rPr>
          <w:color w:val="000000" w:themeColor="text1"/>
          <w:lang w:val="ru-RU"/>
        </w:rPr>
        <w:t>5</w:t>
      </w:r>
      <w:r w:rsidRPr="00054339">
        <w:rPr>
          <w:color w:val="000000" w:themeColor="text1"/>
          <w:lang w:val="ru-RU"/>
        </w:rPr>
        <w:t>2 копейки.</w:t>
      </w:r>
    </w:p>
    <w:p w:rsidR="00052CC6" w:rsidRPr="00054339" w:rsidRDefault="00052CC6" w:rsidP="00052CC6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543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Предпоследнее предложение о цене предмета аукциона сделано участником –              </w:t>
      </w: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Ерин</w:t>
      </w: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ым</w:t>
      </w: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Дмитри</w:t>
      </w: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ем</w:t>
      </w: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Валерьевич</w:t>
      </w: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ем</w:t>
      </w:r>
      <w:r w:rsidRPr="000543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543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 составило </w:t>
      </w: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33</w:t>
      </w: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839</w:t>
      </w:r>
      <w:r w:rsidRPr="000543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0543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Pr="000543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тридцать три тысячи восемьсот тридцать девять</w:t>
      </w:r>
      <w:r w:rsidRPr="000543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 рубл</w:t>
      </w:r>
      <w:r w:rsidRPr="000543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ей</w:t>
      </w:r>
      <w:r w:rsidRPr="000543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9</w:t>
      </w:r>
      <w:r w:rsidRPr="000543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Pr="000543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копе</w:t>
      </w:r>
      <w:r w:rsidRPr="000543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Pr="0005433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к.</w:t>
      </w:r>
    </w:p>
    <w:p w:rsidR="00052CC6" w:rsidRPr="00054339" w:rsidRDefault="00052CC6" w:rsidP="00052CC6">
      <w:pPr>
        <w:widowControl w:val="0"/>
        <w:autoSpaceDE w:val="0"/>
        <w:autoSpaceDN w:val="0"/>
        <w:adjustRightInd w:val="0"/>
        <w:ind w:firstLine="708"/>
        <w:jc w:val="both"/>
        <w:rPr>
          <w:lang w:val="ru-RU"/>
        </w:rPr>
      </w:pPr>
    </w:p>
    <w:p w:rsidR="00052CC6" w:rsidRPr="00054339" w:rsidRDefault="00052CC6" w:rsidP="00052CC6">
      <w:pPr>
        <w:ind w:firstLine="709"/>
        <w:jc w:val="center"/>
        <w:rPr>
          <w:lang w:val="ru-RU"/>
        </w:rPr>
      </w:pPr>
      <w:r w:rsidRPr="00054339">
        <w:rPr>
          <w:lang w:val="ru-RU"/>
        </w:rPr>
        <w:t>РЕШИЛИ:</w:t>
      </w:r>
    </w:p>
    <w:p w:rsidR="00052CC6" w:rsidRPr="00054339" w:rsidRDefault="00052CC6" w:rsidP="00052CC6">
      <w:pPr>
        <w:ind w:firstLine="709"/>
        <w:jc w:val="both"/>
        <w:rPr>
          <w:color w:val="000000"/>
          <w:lang w:val="ru-RU"/>
        </w:rPr>
      </w:pPr>
      <w:r w:rsidRPr="00054339">
        <w:rPr>
          <w:color w:val="000000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Pr="00054339">
        <w:rPr>
          <w:color w:val="000000"/>
          <w:lang w:val="ru-RU"/>
        </w:rPr>
        <w:t>5</w:t>
      </w:r>
      <w:r w:rsidRPr="00054339">
        <w:rPr>
          <w:color w:val="000000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052CC6" w:rsidRPr="00054339" w:rsidRDefault="00052CC6" w:rsidP="00052CC6">
      <w:pPr>
        <w:ind w:firstLine="709"/>
        <w:jc w:val="both"/>
        <w:rPr>
          <w:color w:val="000000"/>
          <w:lang w:val="ru-RU"/>
        </w:rPr>
      </w:pPr>
      <w:r w:rsidRPr="00054339">
        <w:rPr>
          <w:color w:val="000000"/>
          <w:lang w:val="ru-RU"/>
        </w:rPr>
        <w:t xml:space="preserve">2. Признать, что наибольший размер ежегодной арендной платы в размере </w:t>
      </w:r>
      <w:r w:rsidR="00054339" w:rsidRPr="00054339">
        <w:rPr>
          <w:color w:val="000000"/>
          <w:lang w:val="ru-RU"/>
        </w:rPr>
        <w:t xml:space="preserve">         </w:t>
      </w:r>
      <w:r w:rsidRPr="00054339">
        <w:rPr>
          <w:bCs/>
          <w:lang w:val="ru-RU"/>
        </w:rPr>
        <w:t xml:space="preserve">33 951 </w:t>
      </w:r>
      <w:r w:rsidRPr="00054339">
        <w:rPr>
          <w:lang w:val="ru-RU"/>
        </w:rPr>
        <w:t>(тридцать три тысячи девятьсот пятьдесят один</w:t>
      </w:r>
      <w:r w:rsidRPr="00054339">
        <w:rPr>
          <w:color w:val="000000" w:themeColor="text1"/>
          <w:lang w:val="ru-RU"/>
        </w:rPr>
        <w:t>) рубль 52 копейки</w:t>
      </w:r>
      <w:r w:rsidRPr="00054339">
        <w:rPr>
          <w:color w:val="000000"/>
          <w:lang w:val="ru-RU"/>
        </w:rPr>
        <w:t xml:space="preserve"> предложил участник - </w:t>
      </w:r>
      <w:r w:rsidR="00054339" w:rsidRPr="00054339">
        <w:rPr>
          <w:bCs/>
          <w:lang w:val="ru-RU"/>
        </w:rPr>
        <w:t>Борта Елен</w:t>
      </w:r>
      <w:r w:rsidR="00054339" w:rsidRPr="00054339">
        <w:rPr>
          <w:bCs/>
          <w:lang w:val="ru-RU"/>
        </w:rPr>
        <w:t>а</w:t>
      </w:r>
      <w:r w:rsidR="00054339" w:rsidRPr="00054339">
        <w:rPr>
          <w:bCs/>
          <w:lang w:val="ru-RU"/>
        </w:rPr>
        <w:t xml:space="preserve"> Дмитриевн</w:t>
      </w:r>
      <w:r w:rsidR="00054339" w:rsidRPr="00054339">
        <w:rPr>
          <w:bCs/>
          <w:lang w:val="ru-RU"/>
        </w:rPr>
        <w:t>а</w:t>
      </w:r>
      <w:r w:rsidRPr="00054339">
        <w:rPr>
          <w:color w:val="000000"/>
          <w:lang w:val="ru-RU"/>
        </w:rPr>
        <w:t xml:space="preserve">. </w:t>
      </w:r>
    </w:p>
    <w:p w:rsidR="00052CC6" w:rsidRPr="00054339" w:rsidRDefault="00052CC6" w:rsidP="00052CC6">
      <w:pPr>
        <w:ind w:firstLine="709"/>
        <w:jc w:val="both"/>
        <w:rPr>
          <w:color w:val="000000"/>
          <w:lang w:val="ru-RU"/>
        </w:rPr>
      </w:pPr>
      <w:r w:rsidRPr="00054339">
        <w:rPr>
          <w:color w:val="000000"/>
          <w:lang w:val="ru-RU"/>
        </w:rPr>
        <w:t xml:space="preserve">3. Признать победителем </w:t>
      </w:r>
      <w:r w:rsidR="00054339" w:rsidRPr="00054339">
        <w:rPr>
          <w:bCs/>
          <w:lang w:val="ru-RU"/>
        </w:rPr>
        <w:t>Борта Елен</w:t>
      </w:r>
      <w:r w:rsidR="00054339" w:rsidRPr="00054339">
        <w:rPr>
          <w:bCs/>
          <w:lang w:val="ru-RU"/>
        </w:rPr>
        <w:t>у</w:t>
      </w:r>
      <w:r w:rsidR="00054339" w:rsidRPr="00054339">
        <w:rPr>
          <w:bCs/>
          <w:lang w:val="ru-RU"/>
        </w:rPr>
        <w:t xml:space="preserve"> Дмитриевн</w:t>
      </w:r>
      <w:r w:rsidR="00054339" w:rsidRPr="00054339">
        <w:rPr>
          <w:bCs/>
          <w:lang w:val="ru-RU"/>
        </w:rPr>
        <w:t>у</w:t>
      </w:r>
      <w:r w:rsidRPr="00054339">
        <w:rPr>
          <w:color w:val="000000"/>
          <w:lang w:val="ru-RU"/>
        </w:rPr>
        <w:t>, сделавш</w:t>
      </w:r>
      <w:r w:rsidR="00054339" w:rsidRPr="00054339">
        <w:rPr>
          <w:color w:val="000000"/>
          <w:lang w:val="ru-RU"/>
        </w:rPr>
        <w:t>ую</w:t>
      </w:r>
      <w:r w:rsidRPr="00054339">
        <w:rPr>
          <w:color w:val="000000"/>
          <w:lang w:val="ru-RU"/>
        </w:rPr>
        <w:t xml:space="preserve"> последнее предложение о цене предмета аукциона – размер еже</w:t>
      </w:r>
      <w:r w:rsidRPr="00054339">
        <w:rPr>
          <w:color w:val="000000"/>
          <w:lang w:val="ru-RU"/>
        </w:rPr>
        <w:t xml:space="preserve">годной арендной платы за лот </w:t>
      </w:r>
      <w:r w:rsidR="00054339" w:rsidRPr="00054339">
        <w:rPr>
          <w:color w:val="000000"/>
          <w:lang w:val="ru-RU"/>
        </w:rPr>
        <w:t xml:space="preserve">           </w:t>
      </w:r>
      <w:r w:rsidRPr="00054339">
        <w:rPr>
          <w:color w:val="000000"/>
          <w:lang w:val="ru-RU"/>
        </w:rPr>
        <w:t>№ 5</w:t>
      </w:r>
      <w:r w:rsidRPr="00054339">
        <w:rPr>
          <w:color w:val="000000"/>
          <w:lang w:val="ru-RU"/>
        </w:rPr>
        <w:t xml:space="preserve">, которое составляет </w:t>
      </w:r>
      <w:r w:rsidRPr="00054339">
        <w:rPr>
          <w:bCs/>
          <w:lang w:val="ru-RU"/>
        </w:rPr>
        <w:t xml:space="preserve">33 951 </w:t>
      </w:r>
      <w:r w:rsidRPr="00054339">
        <w:rPr>
          <w:lang w:val="ru-RU"/>
        </w:rPr>
        <w:t>(тридцать три тысячи девятьсот пятьдесят один</w:t>
      </w:r>
      <w:r w:rsidRPr="00054339">
        <w:rPr>
          <w:color w:val="000000" w:themeColor="text1"/>
          <w:lang w:val="ru-RU"/>
        </w:rPr>
        <w:t>) рубль 52 копейки</w:t>
      </w:r>
      <w:r w:rsidRPr="00054339">
        <w:rPr>
          <w:color w:val="000000"/>
          <w:lang w:val="ru-RU"/>
        </w:rPr>
        <w:t>.</w:t>
      </w:r>
    </w:p>
    <w:p w:rsidR="00052CC6" w:rsidRPr="00054339" w:rsidRDefault="00052CC6" w:rsidP="00052CC6">
      <w:pPr>
        <w:ind w:firstLine="709"/>
        <w:jc w:val="both"/>
        <w:rPr>
          <w:color w:val="000000"/>
          <w:lang w:val="ru-RU"/>
        </w:rPr>
      </w:pPr>
      <w:r w:rsidRPr="00054339">
        <w:rPr>
          <w:color w:val="000000"/>
          <w:lang w:val="ru-RU"/>
        </w:rPr>
        <w:t xml:space="preserve">4. Заключить с победителем аукциона </w:t>
      </w:r>
      <w:r w:rsidR="00054339" w:rsidRPr="00054339">
        <w:rPr>
          <w:bCs/>
          <w:lang w:val="ru-RU"/>
        </w:rPr>
        <w:t>Борта Еленой Дмитриевной</w:t>
      </w:r>
      <w:r w:rsidR="00054339" w:rsidRPr="00054339">
        <w:rPr>
          <w:color w:val="000000" w:themeColor="text1"/>
          <w:lang w:val="ru-RU"/>
        </w:rPr>
        <w:t xml:space="preserve"> </w:t>
      </w:r>
      <w:r w:rsidRPr="00054339">
        <w:rPr>
          <w:color w:val="000000"/>
          <w:lang w:val="ru-RU"/>
        </w:rPr>
        <w:t xml:space="preserve">договор аренды на земельный участок лот № </w:t>
      </w:r>
      <w:r w:rsidRPr="00054339">
        <w:rPr>
          <w:color w:val="000000"/>
          <w:lang w:val="ru-RU"/>
        </w:rPr>
        <w:t>5</w:t>
      </w:r>
      <w:r w:rsidRPr="00054339">
        <w:rPr>
          <w:color w:val="000000"/>
          <w:lang w:val="ru-RU"/>
        </w:rPr>
        <w:t xml:space="preserve"> сроком на 20 лет с размером ежегодной арендной платы </w:t>
      </w:r>
      <w:r w:rsidRPr="00054339">
        <w:rPr>
          <w:bCs/>
          <w:lang w:val="ru-RU"/>
        </w:rPr>
        <w:t xml:space="preserve">33 951 </w:t>
      </w:r>
      <w:r w:rsidRPr="00054339">
        <w:rPr>
          <w:lang w:val="ru-RU"/>
        </w:rPr>
        <w:t>(тридцать три тысячи девятьсот пятьдесят один</w:t>
      </w:r>
      <w:r w:rsidRPr="00054339">
        <w:rPr>
          <w:color w:val="000000" w:themeColor="text1"/>
          <w:lang w:val="ru-RU"/>
        </w:rPr>
        <w:t>) рубль 52 копейки</w:t>
      </w:r>
      <w:r w:rsidRPr="00054339">
        <w:rPr>
          <w:color w:val="000000"/>
          <w:lang w:val="ru-RU"/>
        </w:rPr>
        <w:t xml:space="preserve">. </w:t>
      </w:r>
    </w:p>
    <w:p w:rsidR="00052CC6" w:rsidRPr="00054339" w:rsidRDefault="00052CC6" w:rsidP="00052CC6">
      <w:pPr>
        <w:ind w:firstLine="709"/>
        <w:jc w:val="both"/>
        <w:rPr>
          <w:color w:val="000000"/>
          <w:lang w:val="ru-RU"/>
        </w:rPr>
      </w:pPr>
      <w:r w:rsidRPr="00054339">
        <w:rPr>
          <w:color w:val="000000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052CC6" w:rsidRPr="00054339" w:rsidRDefault="00052CC6" w:rsidP="00052CC6">
      <w:pPr>
        <w:ind w:firstLine="709"/>
        <w:jc w:val="both"/>
        <w:rPr>
          <w:color w:val="000000"/>
          <w:lang w:val="ru-RU"/>
        </w:rPr>
      </w:pPr>
      <w:r w:rsidRPr="00054339">
        <w:rPr>
          <w:color w:val="000000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052CC6" w:rsidRPr="00054339" w:rsidRDefault="00052CC6" w:rsidP="00052CC6">
      <w:pPr>
        <w:ind w:firstLine="709"/>
        <w:jc w:val="both"/>
        <w:rPr>
          <w:color w:val="000000"/>
          <w:lang w:val="ru-RU"/>
        </w:rPr>
      </w:pPr>
      <w:r w:rsidRPr="00054339">
        <w:rPr>
          <w:color w:val="000000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054339" w:rsidRPr="00054339" w:rsidRDefault="00054339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23D30" w:rsidRPr="00054339" w:rsidRDefault="00054339">
      <w:pPr>
        <w:pStyle w:val="pMsoNormal"/>
        <w:rPr>
          <w:bCs/>
          <w:sz w:val="24"/>
          <w:szCs w:val="24"/>
          <w:lang w:val="ru-RU"/>
        </w:rPr>
      </w:pP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C23D30" w:rsidRPr="00054339" w:rsidRDefault="00054339">
      <w:pPr>
        <w:pStyle w:val="pMsoNormal"/>
        <w:rPr>
          <w:bCs/>
          <w:sz w:val="24"/>
          <w:szCs w:val="24"/>
          <w:lang w:val="ru-RU"/>
        </w:rPr>
      </w:pP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C23D30" w:rsidRPr="00054339" w:rsidRDefault="00054339">
      <w:pPr>
        <w:pStyle w:val="pMsoNormal"/>
        <w:rPr>
          <w:bCs/>
          <w:sz w:val="24"/>
          <w:szCs w:val="24"/>
          <w:lang w:val="ru-RU"/>
        </w:rPr>
      </w:pPr>
      <w:proofErr w:type="spellStart"/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C23D30" w:rsidRPr="00054339" w:rsidRDefault="00054339">
      <w:pPr>
        <w:pStyle w:val="pMsoNormal"/>
        <w:rPr>
          <w:bCs/>
          <w:sz w:val="24"/>
          <w:szCs w:val="24"/>
          <w:lang w:val="ru-RU"/>
        </w:rPr>
      </w:pP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C23D30" w:rsidRPr="00054339" w:rsidRDefault="00054339">
      <w:pPr>
        <w:pStyle w:val="pMsoNormal"/>
        <w:rPr>
          <w:bCs/>
          <w:sz w:val="24"/>
          <w:szCs w:val="24"/>
          <w:lang w:val="ru-RU"/>
        </w:rPr>
      </w:pP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C23D30" w:rsidRPr="00054339" w:rsidRDefault="00054339">
      <w:pPr>
        <w:pStyle w:val="pMsoNormal"/>
        <w:rPr>
          <w:bCs/>
          <w:sz w:val="24"/>
          <w:szCs w:val="24"/>
          <w:lang w:val="ru-RU"/>
        </w:rPr>
      </w:pPr>
      <w:proofErr w:type="spellStart"/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C23D30" w:rsidRPr="00054339" w:rsidRDefault="00054339">
      <w:pPr>
        <w:pStyle w:val="pMsoNormal"/>
        <w:rPr>
          <w:bCs/>
          <w:sz w:val="24"/>
          <w:szCs w:val="24"/>
          <w:lang w:val="ru-RU"/>
        </w:rPr>
      </w:pPr>
      <w:proofErr w:type="spellStart"/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C23D30" w:rsidRPr="00054339" w:rsidRDefault="00054339">
      <w:pPr>
        <w:pStyle w:val="pMsoNormal"/>
        <w:rPr>
          <w:bCs/>
          <w:sz w:val="24"/>
          <w:szCs w:val="24"/>
          <w:lang w:val="ru-RU"/>
        </w:rPr>
      </w:pPr>
      <w:r w:rsidRPr="0005433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Полищук Ольга Александровна ___________________ </w:t>
      </w:r>
      <w:bookmarkStart w:id="0" w:name="_GoBack"/>
      <w:bookmarkEnd w:id="0"/>
    </w:p>
    <w:p w:rsidR="00C23D30" w:rsidRPr="00054339" w:rsidRDefault="00054339">
      <w:pPr>
        <w:pStyle w:val="pMsoNormal"/>
        <w:rPr>
          <w:bCs/>
          <w:sz w:val="24"/>
          <w:szCs w:val="24"/>
        </w:rPr>
      </w:pPr>
      <w:proofErr w:type="spellStart"/>
      <w:r w:rsidRPr="00054339">
        <w:rPr>
          <w:rFonts w:ascii="Times New Roman" w:eastAsia="Times New Roman" w:hAnsi="Times New Roman" w:cs="Times New Roman"/>
          <w:bCs/>
          <w:sz w:val="24"/>
          <w:szCs w:val="24"/>
        </w:rPr>
        <w:t>Гукова</w:t>
      </w:r>
      <w:proofErr w:type="spellEnd"/>
      <w:r w:rsidRPr="000543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4339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0543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54339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054339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p w:rsidR="00A77B3E" w:rsidRPr="00054339" w:rsidRDefault="00A77B3E"/>
    <w:sectPr w:rsidR="00A77B3E" w:rsidRPr="00054339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52CC6"/>
    <w:rsid w:val="00054339"/>
    <w:rsid w:val="00A77B3E"/>
    <w:rsid w:val="00C23D30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F0014B-A6C7-42C2-A046-7E4FC8F1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2025-12-11T08:17:00Z</dcterms:created>
  <dcterms:modified xsi:type="dcterms:W3CDTF">2025-12-11T08:28:00Z</dcterms:modified>
</cp:coreProperties>
</file>