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EF" w:rsidRPr="008A3864" w:rsidRDefault="00EB0D84" w:rsidP="008A3864">
      <w:pPr>
        <w:spacing w:after="0" w:line="240" w:lineRule="auto"/>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Свод утвержденных на федеральном и региональном уровнях мер </w:t>
      </w:r>
    </w:p>
    <w:p w:rsidR="005E4DF3" w:rsidRPr="008A3864" w:rsidRDefault="00EB0D84" w:rsidP="008A3864">
      <w:pPr>
        <w:spacing w:after="0" w:line="240" w:lineRule="auto"/>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поддержки малого и среднего предпринимательства</w:t>
      </w:r>
    </w:p>
    <w:p w:rsidR="00EB0D84" w:rsidRPr="008A3864" w:rsidRDefault="00EB0D84" w:rsidP="008A3864">
      <w:pPr>
        <w:spacing w:line="240" w:lineRule="auto"/>
        <w:jc w:val="center"/>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594"/>
        <w:gridCol w:w="3937"/>
        <w:gridCol w:w="3969"/>
        <w:gridCol w:w="3148"/>
        <w:gridCol w:w="2912"/>
      </w:tblGrid>
      <w:tr w:rsidR="00E13E36" w:rsidRPr="008A3864" w:rsidTr="00310FD6">
        <w:tc>
          <w:tcPr>
            <w:tcW w:w="594"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п/п</w:t>
            </w:r>
          </w:p>
        </w:tc>
        <w:tc>
          <w:tcPr>
            <w:tcW w:w="3937"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Мера</w:t>
            </w:r>
          </w:p>
        </w:tc>
        <w:tc>
          <w:tcPr>
            <w:tcW w:w="3969"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Условия предоставления</w:t>
            </w:r>
          </w:p>
        </w:tc>
        <w:tc>
          <w:tcPr>
            <w:tcW w:w="3148"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Ответственный за реализацию меры</w:t>
            </w:r>
          </w:p>
        </w:tc>
        <w:tc>
          <w:tcPr>
            <w:tcW w:w="2912" w:type="dxa"/>
          </w:tcPr>
          <w:p w:rsidR="00EB0D84" w:rsidRPr="008A3864" w:rsidRDefault="00EB0D8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Вид документа (НПА), устанавливающий меру</w:t>
            </w:r>
          </w:p>
        </w:tc>
      </w:tr>
      <w:tr w:rsidR="00E13E36" w:rsidRPr="008A3864" w:rsidTr="001D2EA8">
        <w:tc>
          <w:tcPr>
            <w:tcW w:w="14560" w:type="dxa"/>
            <w:gridSpan w:val="5"/>
          </w:tcPr>
          <w:p w:rsidR="00D66426" w:rsidRPr="008A3864" w:rsidRDefault="00D6642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Федеральные меры</w:t>
            </w: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p>
        </w:tc>
        <w:tc>
          <w:tcPr>
            <w:tcW w:w="3937" w:type="dxa"/>
          </w:tcPr>
          <w:p w:rsidR="00C00926"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Освобождение субъектов МСП от плановых проверок в 2022 году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(с 8 марта)</w:t>
            </w:r>
          </w:p>
        </w:tc>
        <w:tc>
          <w:tcPr>
            <w:tcW w:w="3969" w:type="dxa"/>
          </w:tcPr>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Плановые проверки не проводятся в отношении субъектов МСП, исключением являются: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1) </w:t>
            </w:r>
            <w:r w:rsidR="009D6AFF">
              <w:rPr>
                <w:rFonts w:ascii="Times New Roman" w:hAnsi="Times New Roman" w:cs="Times New Roman"/>
                <w:color w:val="000000" w:themeColor="text1"/>
                <w:sz w:val="24"/>
                <w:szCs w:val="24"/>
              </w:rPr>
              <w:t>ф</w:t>
            </w:r>
            <w:r w:rsidRPr="008A3864">
              <w:rPr>
                <w:rFonts w:ascii="Times New Roman" w:hAnsi="Times New Roman" w:cs="Times New Roman"/>
                <w:color w:val="000000" w:themeColor="text1"/>
                <w:sz w:val="24"/>
                <w:szCs w:val="24"/>
              </w:rPr>
              <w:t>едеральный санитарно-эпидемиологический контроль (надзор) в отношении объектов чрезвычайно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деятельность по организации общественного питания детей; родильные дома; перинатальные центры; социальные услуги с обеспечением проживания; водоподготовка и водоснабжение);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2) Федеральный пожарный надзор в отношении объектов чрезвычайно высокого риска и высокого риска </w:t>
            </w:r>
            <w:r w:rsidRPr="008A3864">
              <w:rPr>
                <w:rFonts w:ascii="Times New Roman" w:eastAsia="Times New Roman" w:hAnsi="Times New Roman" w:cs="Times New Roman"/>
                <w:color w:val="000000" w:themeColor="text1"/>
                <w:sz w:val="24"/>
                <w:szCs w:val="24"/>
                <w:shd w:val="clear" w:color="auto" w:fill="FFFFFF"/>
                <w:lang w:eastAsia="ru-RU"/>
              </w:rPr>
              <w:t>(дошкольное и начальное общее образование; о</w:t>
            </w:r>
            <w:r w:rsidRPr="008A3864">
              <w:rPr>
                <w:rFonts w:ascii="Times New Roman" w:eastAsia="Times New Roman" w:hAnsi="Times New Roman" w:cs="Times New Roman"/>
                <w:color w:val="000000" w:themeColor="text1"/>
                <w:sz w:val="24"/>
                <w:szCs w:val="24"/>
                <w:lang w:eastAsia="ru-RU"/>
              </w:rPr>
              <w:t xml:space="preserve">сновное общее и среднее (полное) общее образование; организация отдыха детей и их оздоровления; деятельность детских лагерей на время каникул; родильные дома; </w:t>
            </w:r>
            <w:r w:rsidRPr="008A3864">
              <w:rPr>
                <w:rFonts w:ascii="Times New Roman" w:hAnsi="Times New Roman" w:cs="Times New Roman"/>
                <w:color w:val="000000" w:themeColor="text1"/>
                <w:sz w:val="24"/>
                <w:szCs w:val="24"/>
              </w:rPr>
              <w:t xml:space="preserve">перинатальные центры; социальные услуги с проживанием);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3) федеральный надзор в области промышленной безопасности (газопроводы и нефтепроводы, деятельность, связанная с эксплуатацией ядерного топлива и установок, комплексы по добыче и обогащению урановой руды и др.);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 федеральный ветеринарный контроль (надзор) (содержание, разведение и убой свиней)</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Проведение внеплановых проверок (осуществляется по согласованию с органами прокуратуры и (или) по поручению Президента и Правительства РФ) допустимо лишь в исключительных случаях при угрозе:</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жизни и причинения тяжкого вреда здоровью граждан;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обороне страны и безопасности государства; </w:t>
            </w:r>
          </w:p>
          <w:p w:rsidR="00176A4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возникновения природных и техногенных чрезвычайных ситуаций</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9273F4" w:rsidRPr="008A3864" w:rsidRDefault="004C1A84"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bCs/>
                <w:color w:val="000000" w:themeColor="text1"/>
                <w:sz w:val="24"/>
                <w:szCs w:val="24"/>
                <w:shd w:val="clear" w:color="auto" w:fill="FFFFFF"/>
              </w:rPr>
              <w:t>Уполномоченный по защите прав предпринимателей в Краснодарском крае</w:t>
            </w:r>
          </w:p>
          <w:p w:rsidR="001C20B2" w:rsidRPr="008A3864" w:rsidRDefault="00315AA5" w:rsidP="008A3864">
            <w:pPr>
              <w:autoSpaceDE w:val="0"/>
              <w:autoSpaceDN w:val="0"/>
              <w:adjustRightInd w:val="0"/>
              <w:jc w:val="both"/>
              <w:outlineLvl w:val="0"/>
              <w:rPr>
                <w:rFonts w:ascii="Times New Roman" w:hAnsi="Times New Roman" w:cs="Times New Roman"/>
                <w:bCs/>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1C20B2" w:rsidRPr="008A3864">
              <w:rPr>
                <w:rFonts w:ascii="Times New Roman" w:hAnsi="Times New Roman" w:cs="Times New Roman"/>
                <w:color w:val="000000" w:themeColor="text1"/>
                <w:sz w:val="24"/>
                <w:szCs w:val="24"/>
                <w:shd w:val="clear" w:color="auto" w:fill="FFFFFF"/>
              </w:rPr>
              <w:t>200-69-73</w:t>
            </w:r>
            <w:r w:rsidRPr="008A3864">
              <w:rPr>
                <w:rFonts w:ascii="Times New Roman" w:hAnsi="Times New Roman" w:cs="Times New Roman"/>
                <w:color w:val="000000" w:themeColor="text1"/>
                <w:sz w:val="24"/>
                <w:szCs w:val="24"/>
                <w:shd w:val="clear" w:color="auto" w:fill="FFFFFF"/>
              </w:rPr>
              <w:t>)</w:t>
            </w:r>
          </w:p>
          <w:p w:rsidR="004C1A84" w:rsidRPr="008A3864" w:rsidRDefault="004C1A84" w:rsidP="008A3864">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sz w:val="24"/>
                <w:szCs w:val="24"/>
                <w:shd w:val="clear" w:color="auto" w:fill="FFFFFF"/>
              </w:rPr>
              <w:t>Прокуратура Краснодарского края</w:t>
            </w:r>
          </w:p>
        </w:tc>
        <w:tc>
          <w:tcPr>
            <w:tcW w:w="2912" w:type="dxa"/>
          </w:tcPr>
          <w:p w:rsidR="009273F4" w:rsidRPr="008A3864" w:rsidRDefault="009273F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w:t>
            </w:r>
            <w:r w:rsidR="00687A1C" w:rsidRPr="008A3864">
              <w:rPr>
                <w:rFonts w:ascii="Times New Roman" w:hAnsi="Times New Roman" w:cs="Times New Roman"/>
                <w:color w:val="000000" w:themeColor="text1"/>
                <w:sz w:val="24"/>
                <w:szCs w:val="24"/>
              </w:rPr>
              <w:t xml:space="preserve">н от </w:t>
            </w:r>
            <w:r w:rsidRPr="008A3864">
              <w:rPr>
                <w:rFonts w:ascii="Times New Roman" w:hAnsi="Times New Roman" w:cs="Times New Roman"/>
                <w:color w:val="000000" w:themeColor="text1"/>
                <w:sz w:val="24"/>
                <w:szCs w:val="24"/>
              </w:rPr>
              <w:t>08.03.2022 № 46-ФЗ</w:t>
            </w:r>
          </w:p>
          <w:p w:rsidR="009C52BD" w:rsidRPr="008A3864" w:rsidRDefault="009C52BD" w:rsidP="008A3864">
            <w:pPr>
              <w:jc w:val="both"/>
              <w:rPr>
                <w:rFonts w:ascii="Times New Roman" w:hAnsi="Times New Roman" w:cs="Times New Roman"/>
                <w:color w:val="000000" w:themeColor="text1"/>
                <w:sz w:val="24"/>
                <w:szCs w:val="24"/>
              </w:rPr>
            </w:pPr>
          </w:p>
          <w:p w:rsidR="002962A4" w:rsidRPr="008A3864" w:rsidRDefault="009C52BD" w:rsidP="009D6AFF">
            <w:pPr>
              <w:autoSpaceDE w:val="0"/>
              <w:autoSpaceDN w:val="0"/>
              <w:adjustRightInd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bCs/>
                <w:iCs/>
                <w:color w:val="000000" w:themeColor="text1"/>
                <w:sz w:val="24"/>
                <w:szCs w:val="24"/>
                <w:shd w:val="clear" w:color="auto" w:fill="FFFFFF"/>
              </w:rPr>
              <w:t xml:space="preserve">Постановление </w:t>
            </w:r>
            <w:r w:rsidRPr="008A3864">
              <w:rPr>
                <w:rFonts w:ascii="Times New Roman" w:hAnsi="Times New Roman" w:cs="Times New Roman"/>
                <w:bCs/>
                <w:iCs/>
                <w:color w:val="000000" w:themeColor="text1"/>
                <w:sz w:val="24"/>
                <w:szCs w:val="24"/>
                <w:shd w:val="clear" w:color="auto" w:fill="FFFFFF"/>
              </w:rPr>
              <w:br/>
              <w:t xml:space="preserve">Правительства </w:t>
            </w:r>
            <w:r w:rsidR="004853F4" w:rsidRPr="008A3864">
              <w:rPr>
                <w:rFonts w:ascii="Times New Roman" w:hAnsi="Times New Roman" w:cs="Times New Roman"/>
                <w:color w:val="000000" w:themeColor="text1"/>
                <w:sz w:val="24"/>
                <w:szCs w:val="24"/>
              </w:rPr>
              <w:t>Российской Федерации</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bCs/>
                <w:iCs/>
                <w:color w:val="000000" w:themeColor="text1"/>
                <w:sz w:val="24"/>
                <w:szCs w:val="24"/>
                <w:shd w:val="clear" w:color="auto" w:fill="FFFFFF"/>
              </w:rPr>
              <w:t>от 10.03.2022 № 336</w:t>
            </w: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2</w:t>
            </w:r>
          </w:p>
        </w:tc>
        <w:tc>
          <w:tcPr>
            <w:tcW w:w="3937"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Возможность для юридических лиц – субъектов МСП уплачивать антимонопольные штрафы со скидкой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50 % </w:t>
            </w:r>
          </w:p>
          <w:p w:rsidR="00EE6932" w:rsidRPr="008A3864" w:rsidRDefault="00EE6932" w:rsidP="008A3864">
            <w:pPr>
              <w:jc w:val="both"/>
              <w:rPr>
                <w:rFonts w:ascii="Times New Roman" w:hAnsi="Times New Roman" w:cs="Times New Roman"/>
                <w:color w:val="000000" w:themeColor="text1"/>
                <w:sz w:val="24"/>
                <w:szCs w:val="24"/>
              </w:rPr>
            </w:pPr>
          </w:p>
          <w:p w:rsidR="00EB0D84" w:rsidRPr="008A3864" w:rsidRDefault="00EB0D84" w:rsidP="008A3864">
            <w:pPr>
              <w:jc w:val="both"/>
              <w:rPr>
                <w:rFonts w:ascii="Times New Roman" w:hAnsi="Times New Roman" w:cs="Times New Roman"/>
                <w:color w:val="000000" w:themeColor="text1"/>
                <w:sz w:val="24"/>
                <w:szCs w:val="24"/>
              </w:rPr>
            </w:pPr>
          </w:p>
        </w:tc>
        <w:tc>
          <w:tcPr>
            <w:tcW w:w="3969" w:type="dxa"/>
          </w:tcPr>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уплате административного штрафа юридическим лицом, являющимся субъектом МСП, привлеченным к административной ответственности за совершение административного правонарушения, предусмотренного частями 1 – 4 статьи 14.32 КоАП РФ</w:t>
            </w:r>
            <w:r w:rsidR="009D4497" w:rsidRPr="008A3864">
              <w:rPr>
                <w:rFonts w:ascii="Times New Roman" w:hAnsi="Times New Roman" w:cs="Times New Roman"/>
                <w:color w:val="000000" w:themeColor="text1"/>
                <w:sz w:val="24"/>
                <w:szCs w:val="24"/>
              </w:rPr>
              <w:t xml:space="preserve"> (</w:t>
            </w:r>
            <w:r w:rsidR="009D4497" w:rsidRPr="008A3864">
              <w:rPr>
                <w:rFonts w:ascii="Times New Roman" w:hAnsi="Times New Roman" w:cs="Times New Roman"/>
                <w:bCs/>
                <w:color w:val="000000" w:themeColor="text1"/>
                <w:sz w:val="24"/>
                <w:szCs w:val="24"/>
                <w:shd w:val="clear" w:color="auto" w:fill="FFFFFF"/>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r w:rsidR="009D4497"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 xml:space="preserve">,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1770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20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w:t>
            </w:r>
          </w:p>
          <w:p w:rsidR="00EB0D84"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Определение об отклонении указанного ходатайства может быть обжаловано в соответствии с правилами, установленными главой 30 КоАП РФ.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w:t>
            </w:r>
            <w:r w:rsidR="006E3FB2" w:rsidRPr="008A3864">
              <w:rPr>
                <w:rFonts w:ascii="Times New Roman" w:hAnsi="Times New Roman" w:cs="Times New Roman"/>
                <w:color w:val="000000" w:themeColor="text1"/>
                <w:sz w:val="24"/>
                <w:szCs w:val="24"/>
              </w:rPr>
              <w:t>уплачивается в полном размере</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EB0D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Управление </w:t>
            </w:r>
            <w:r w:rsidR="00EE6932" w:rsidRPr="008A3864">
              <w:rPr>
                <w:rFonts w:ascii="Times New Roman" w:hAnsi="Times New Roman" w:cs="Times New Roman"/>
                <w:color w:val="000000" w:themeColor="text1"/>
                <w:sz w:val="24"/>
                <w:szCs w:val="24"/>
              </w:rPr>
              <w:t>Федеральн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антимонопольн</w:t>
            </w:r>
            <w:r w:rsidRPr="008A3864">
              <w:rPr>
                <w:rFonts w:ascii="Times New Roman" w:hAnsi="Times New Roman" w:cs="Times New Roman"/>
                <w:color w:val="000000" w:themeColor="text1"/>
                <w:sz w:val="24"/>
                <w:szCs w:val="24"/>
              </w:rPr>
              <w:t>ой</w:t>
            </w:r>
            <w:r w:rsidR="00EE6932" w:rsidRPr="008A3864">
              <w:rPr>
                <w:rFonts w:ascii="Times New Roman" w:hAnsi="Times New Roman" w:cs="Times New Roman"/>
                <w:color w:val="000000" w:themeColor="text1"/>
                <w:sz w:val="24"/>
                <w:szCs w:val="24"/>
              </w:rPr>
              <w:t xml:space="preserve"> сл</w:t>
            </w:r>
            <w:r w:rsidRPr="008A3864">
              <w:rPr>
                <w:rFonts w:ascii="Times New Roman" w:hAnsi="Times New Roman" w:cs="Times New Roman"/>
                <w:color w:val="000000" w:themeColor="text1"/>
                <w:sz w:val="24"/>
                <w:szCs w:val="24"/>
              </w:rPr>
              <w:t>ужбы по Краснодарскому краю</w:t>
            </w:r>
          </w:p>
          <w:p w:rsidR="00072A88" w:rsidRPr="008A3864" w:rsidRDefault="00072A88"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((499)755-23-23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 xml:space="preserve">доб. 023-132) </w:t>
            </w:r>
          </w:p>
          <w:p w:rsidR="00072A88" w:rsidRPr="008A3864" w:rsidRDefault="00072A88" w:rsidP="008A3864">
            <w:pPr>
              <w:jc w:val="both"/>
              <w:rPr>
                <w:rFonts w:ascii="Times New Roman" w:hAnsi="Times New Roman" w:cs="Times New Roman"/>
                <w:color w:val="000000" w:themeColor="text1"/>
                <w:sz w:val="24"/>
                <w:szCs w:val="24"/>
              </w:rPr>
            </w:pPr>
          </w:p>
        </w:tc>
        <w:tc>
          <w:tcPr>
            <w:tcW w:w="2912" w:type="dxa"/>
          </w:tcPr>
          <w:p w:rsidR="00EE6932" w:rsidRPr="008A3864" w:rsidRDefault="00EE69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06.03.2022 № 41-ФЗ</w:t>
            </w:r>
          </w:p>
          <w:p w:rsidR="00EB0D84" w:rsidRPr="008A3864" w:rsidRDefault="00EB0D84" w:rsidP="008A3864">
            <w:pPr>
              <w:jc w:val="both"/>
              <w:rPr>
                <w:rFonts w:ascii="Times New Roman" w:hAnsi="Times New Roman" w:cs="Times New Roman"/>
                <w:color w:val="000000" w:themeColor="text1"/>
                <w:sz w:val="24"/>
                <w:szCs w:val="24"/>
              </w:rPr>
            </w:pPr>
          </w:p>
        </w:tc>
      </w:tr>
      <w:tr w:rsidR="00E13E36" w:rsidRPr="008A3864" w:rsidTr="00310FD6">
        <w:tc>
          <w:tcPr>
            <w:tcW w:w="594" w:type="dxa"/>
          </w:tcPr>
          <w:p w:rsidR="00EB0D8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3</w:t>
            </w:r>
          </w:p>
        </w:tc>
        <w:tc>
          <w:tcPr>
            <w:tcW w:w="3937" w:type="dxa"/>
          </w:tcPr>
          <w:p w:rsidR="00EB0D84" w:rsidRPr="008A3864" w:rsidRDefault="006E3FB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w:t>
            </w:r>
            <w:r w:rsidR="00EE6932" w:rsidRPr="008A3864">
              <w:rPr>
                <w:rFonts w:ascii="Times New Roman" w:hAnsi="Times New Roman" w:cs="Times New Roman"/>
                <w:color w:val="000000" w:themeColor="text1"/>
                <w:sz w:val="24"/>
                <w:szCs w:val="24"/>
              </w:rPr>
              <w:t>о</w:t>
            </w:r>
            <w:r w:rsidRPr="008A3864">
              <w:rPr>
                <w:rFonts w:ascii="Times New Roman" w:hAnsi="Times New Roman" w:cs="Times New Roman"/>
                <w:color w:val="000000" w:themeColor="text1"/>
                <w:sz w:val="24"/>
                <w:szCs w:val="24"/>
              </w:rPr>
              <w:t xml:space="preserve"> </w:t>
            </w:r>
            <w:r w:rsidR="00EE6932" w:rsidRPr="008A3864">
              <w:rPr>
                <w:rFonts w:ascii="Times New Roman" w:hAnsi="Times New Roman" w:cs="Times New Roman"/>
                <w:color w:val="000000" w:themeColor="text1"/>
                <w:sz w:val="24"/>
                <w:szCs w:val="24"/>
              </w:rPr>
              <w:t xml:space="preserve">01.07.2022 </w:t>
            </w:r>
            <w:r w:rsidRPr="008A3864">
              <w:rPr>
                <w:rFonts w:ascii="Times New Roman" w:hAnsi="Times New Roman" w:cs="Times New Roman"/>
                <w:color w:val="000000" w:themeColor="text1"/>
                <w:sz w:val="24"/>
                <w:szCs w:val="24"/>
              </w:rPr>
              <w:t xml:space="preserve">продлен </w:t>
            </w:r>
            <w:r w:rsidR="00EE6932" w:rsidRPr="008A3864">
              <w:rPr>
                <w:rFonts w:ascii="Times New Roman" w:hAnsi="Times New Roman" w:cs="Times New Roman"/>
                <w:color w:val="000000" w:themeColor="text1"/>
                <w:sz w:val="24"/>
                <w:szCs w:val="24"/>
              </w:rPr>
              <w:t>срок действия компенсации субъектам МСП расходов на использование отечественной системы быстрых платежей</w:t>
            </w:r>
          </w:p>
        </w:tc>
        <w:tc>
          <w:tcPr>
            <w:tcW w:w="3969" w:type="dxa"/>
          </w:tcPr>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СБП – сервис Банка России, который в том числе позволяет гражданам оплачивать товары и услуги с помощью мобильных приложений банков – участников системы. Комиссия не превышает 0,7</w:t>
            </w:r>
            <w:r w:rsidR="009D6AFF">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 от стоимости товара.</w:t>
            </w:r>
          </w:p>
          <w:p w:rsidR="00DF1D4E" w:rsidRPr="008A3864" w:rsidRDefault="00DF1D4E" w:rsidP="008A3864">
            <w:pPr>
              <w:jc w:val="both"/>
              <w:rPr>
                <w:rFonts w:ascii="Times New Roman" w:hAnsi="Times New Roman" w:cs="Times New Roman"/>
                <w:color w:val="000000" w:themeColor="text1"/>
                <w:sz w:val="24"/>
                <w:szCs w:val="24"/>
              </w:rPr>
            </w:pPr>
          </w:p>
          <w:p w:rsidR="00A17702"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Банк, подключенный к системе быстрых платежей (сервис Банка России), передает в Минэкономразвития России данные о количестве транзакций и уплаченной субъектом МСП комиссии. </w:t>
            </w:r>
          </w:p>
          <w:p w:rsidR="00EB0D84" w:rsidRPr="008A3864" w:rsidRDefault="005E780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Далее в течение 20 дней деньги на компенсаци</w:t>
            </w:r>
            <w:r w:rsidR="00A17702" w:rsidRPr="008A3864">
              <w:rPr>
                <w:rFonts w:ascii="Times New Roman" w:hAnsi="Times New Roman" w:cs="Times New Roman"/>
                <w:color w:val="000000" w:themeColor="text1"/>
                <w:sz w:val="24"/>
                <w:szCs w:val="24"/>
              </w:rPr>
              <w:t>ю расходов субъектам МСП при использовании отечественной системы быстрых платежей</w:t>
            </w:r>
            <w:r w:rsidRPr="008A3864">
              <w:rPr>
                <w:rFonts w:ascii="Times New Roman" w:hAnsi="Times New Roman" w:cs="Times New Roman"/>
                <w:color w:val="000000" w:themeColor="text1"/>
                <w:sz w:val="24"/>
                <w:szCs w:val="24"/>
              </w:rPr>
              <w:t xml:space="preserve"> поступают в банк, а затем в течение 5</w:t>
            </w:r>
            <w:r w:rsidR="006E3FB2" w:rsidRPr="008A3864">
              <w:rPr>
                <w:rFonts w:ascii="Times New Roman" w:hAnsi="Times New Roman" w:cs="Times New Roman"/>
                <w:color w:val="000000" w:themeColor="text1"/>
                <w:sz w:val="24"/>
                <w:szCs w:val="24"/>
              </w:rPr>
              <w:t xml:space="preserve"> дней </w:t>
            </w:r>
            <w:r w:rsidR="00A17702" w:rsidRPr="008A3864">
              <w:rPr>
                <w:rFonts w:ascii="Times New Roman" w:hAnsi="Times New Roman" w:cs="Times New Roman"/>
                <w:color w:val="000000" w:themeColor="text1"/>
                <w:sz w:val="24"/>
                <w:szCs w:val="24"/>
              </w:rPr>
              <w:t xml:space="preserve">банк </w:t>
            </w:r>
            <w:r w:rsidR="006E3FB2" w:rsidRPr="008A3864">
              <w:rPr>
                <w:rFonts w:ascii="Times New Roman" w:hAnsi="Times New Roman" w:cs="Times New Roman"/>
                <w:color w:val="000000" w:themeColor="text1"/>
                <w:sz w:val="24"/>
                <w:szCs w:val="24"/>
              </w:rPr>
              <w:t xml:space="preserve">перечисляет их </w:t>
            </w:r>
            <w:r w:rsidR="00A17702" w:rsidRPr="008A3864">
              <w:rPr>
                <w:rFonts w:ascii="Times New Roman" w:hAnsi="Times New Roman" w:cs="Times New Roman"/>
                <w:color w:val="000000" w:themeColor="text1"/>
                <w:sz w:val="24"/>
                <w:szCs w:val="24"/>
              </w:rPr>
              <w:t>субъектам МСП</w:t>
            </w:r>
            <w:r w:rsidR="008E3DD5" w:rsidRPr="008A3864">
              <w:rPr>
                <w:rFonts w:ascii="Times New Roman" w:hAnsi="Times New Roman" w:cs="Times New Roman"/>
                <w:color w:val="000000" w:themeColor="text1"/>
                <w:sz w:val="24"/>
                <w:szCs w:val="24"/>
              </w:rPr>
              <w:t>.</w:t>
            </w:r>
          </w:p>
        </w:tc>
        <w:tc>
          <w:tcPr>
            <w:tcW w:w="3148" w:type="dxa"/>
          </w:tcPr>
          <w:p w:rsidR="004C1A84"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C92AB9" w:rsidRPr="008A3864">
              <w:rPr>
                <w:rFonts w:ascii="Times New Roman" w:hAnsi="Times New Roman" w:cs="Times New Roman"/>
                <w:color w:val="000000" w:themeColor="text1"/>
                <w:sz w:val="24"/>
                <w:szCs w:val="24"/>
                <w:shd w:val="clear" w:color="auto" w:fill="FFFFFF"/>
              </w:rPr>
              <w:t>8-</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A17702" w:rsidRPr="008A3864" w:rsidRDefault="00A1770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Южное ГУ Банка России </w:t>
            </w:r>
          </w:p>
        </w:tc>
        <w:tc>
          <w:tcPr>
            <w:tcW w:w="2912" w:type="dxa"/>
          </w:tcPr>
          <w:p w:rsidR="00EB0D84" w:rsidRPr="008A3864" w:rsidRDefault="00A17702" w:rsidP="008A3864">
            <w:pPr>
              <w:jc w:val="both"/>
              <w:rPr>
                <w:rStyle w:val="a5"/>
                <w:rFonts w:ascii="Times New Roman" w:hAnsi="Times New Roman" w:cs="Times New Roman"/>
                <w:i w:val="0"/>
                <w:iCs w:val="0"/>
                <w:color w:val="000000" w:themeColor="text1"/>
                <w:sz w:val="24"/>
                <w:szCs w:val="24"/>
                <w:shd w:val="clear" w:color="auto" w:fill="FFFFFF"/>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Pr="008A3864">
              <w:rPr>
                <w:rFonts w:ascii="Times New Roman" w:hAnsi="Times New Roman" w:cs="Times New Roman"/>
                <w:color w:val="000000" w:themeColor="text1"/>
                <w:sz w:val="24"/>
                <w:szCs w:val="24"/>
              </w:rPr>
              <w:br/>
            </w:r>
            <w:r w:rsidRPr="008A3864">
              <w:rPr>
                <w:rStyle w:val="a5"/>
                <w:rFonts w:ascii="Times New Roman" w:hAnsi="Times New Roman" w:cs="Times New Roman"/>
                <w:i w:val="0"/>
                <w:iCs w:val="0"/>
                <w:color w:val="000000" w:themeColor="text1"/>
                <w:sz w:val="24"/>
                <w:szCs w:val="24"/>
                <w:shd w:val="clear" w:color="auto" w:fill="FFFFFF"/>
              </w:rPr>
              <w:t>30</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июня</w:t>
            </w:r>
            <w:r w:rsidRPr="008A3864">
              <w:rPr>
                <w:rFonts w:ascii="Times New Roman" w:hAnsi="Times New Roman" w:cs="Times New Roman"/>
                <w:color w:val="000000" w:themeColor="text1"/>
                <w:sz w:val="24"/>
                <w:szCs w:val="24"/>
                <w:shd w:val="clear" w:color="auto" w:fill="FFFFFF"/>
              </w:rPr>
              <w:t xml:space="preserve"> </w:t>
            </w:r>
            <w:r w:rsidRPr="008A3864">
              <w:rPr>
                <w:rStyle w:val="a5"/>
                <w:rFonts w:ascii="Times New Roman" w:hAnsi="Times New Roman" w:cs="Times New Roman"/>
                <w:i w:val="0"/>
                <w:iCs w:val="0"/>
                <w:color w:val="000000" w:themeColor="text1"/>
                <w:sz w:val="24"/>
                <w:szCs w:val="24"/>
                <w:shd w:val="clear" w:color="auto" w:fill="FFFFFF"/>
              </w:rPr>
              <w:t>2021</w:t>
            </w:r>
            <w:r w:rsidRPr="008A3864">
              <w:rPr>
                <w:rFonts w:ascii="Times New Roman" w:hAnsi="Times New Roman" w:cs="Times New Roman"/>
                <w:color w:val="000000" w:themeColor="text1"/>
                <w:sz w:val="24"/>
                <w:szCs w:val="24"/>
                <w:shd w:val="clear" w:color="auto" w:fill="FFFFFF"/>
              </w:rPr>
              <w:t xml:space="preserve"> г. </w:t>
            </w:r>
            <w:r w:rsidRPr="008A3864">
              <w:rPr>
                <w:rFonts w:ascii="Times New Roman" w:hAnsi="Times New Roman" w:cs="Times New Roman"/>
                <w:color w:val="000000" w:themeColor="text1"/>
                <w:sz w:val="24"/>
                <w:szCs w:val="24"/>
                <w:shd w:val="clear" w:color="auto" w:fill="FFFFFF"/>
              </w:rPr>
              <w:br/>
              <w:t xml:space="preserve">№ </w:t>
            </w:r>
            <w:r w:rsidRPr="008A3864">
              <w:rPr>
                <w:rStyle w:val="a5"/>
                <w:rFonts w:ascii="Times New Roman" w:hAnsi="Times New Roman" w:cs="Times New Roman"/>
                <w:i w:val="0"/>
                <w:iCs w:val="0"/>
                <w:color w:val="000000" w:themeColor="text1"/>
                <w:sz w:val="24"/>
                <w:szCs w:val="24"/>
                <w:shd w:val="clear" w:color="auto" w:fill="FFFFFF"/>
              </w:rPr>
              <w:t>1103</w:t>
            </w:r>
          </w:p>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Распоряжение Правительства Российской Федерации от 4.03.2022 № 411-р</w:t>
            </w: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w:t>
            </w:r>
          </w:p>
        </w:tc>
        <w:tc>
          <w:tcPr>
            <w:tcW w:w="3937" w:type="dxa"/>
          </w:tcPr>
          <w:p w:rsidR="00915859" w:rsidRPr="008A3864" w:rsidRDefault="0091585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Кредитные каникулы для субъектов МСП</w:t>
            </w:r>
          </w:p>
        </w:tc>
        <w:tc>
          <w:tcPr>
            <w:tcW w:w="3969" w:type="dxa"/>
          </w:tcPr>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 xml:space="preserve">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Главное условие – предприниматель должен работать в одной из отраслей, перечень которых утвержден постановлением Правительства Российской Федерации </w:t>
            </w:r>
            <w:r w:rsidRPr="008A3864">
              <w:rPr>
                <w:rFonts w:ascii="Times New Roman" w:hAnsi="Times New Roman" w:cs="Times New Roman"/>
                <w:color w:val="000000" w:themeColor="text1"/>
                <w:sz w:val="24"/>
                <w:szCs w:val="24"/>
              </w:rPr>
              <w:t>от 10.03.2022 № 337.</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 (Общероссийский классификатор видов экономической деятельности).</w:t>
            </w:r>
          </w:p>
          <w:p w:rsidR="008E3DD5" w:rsidRPr="008A3864" w:rsidRDefault="008E3DD5"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На кредитные каникулы смогут претендовать заёмщики, которые заключили кредитный договор до 1 марта 2022 года. Обратиться за получением отсрочки или уменьшением размера платежей можно до </w:t>
            </w:r>
            <w:r w:rsidRPr="008A3864">
              <w:rPr>
                <w:rFonts w:ascii="Times New Roman" w:hAnsi="Times New Roman" w:cs="Times New Roman"/>
                <w:color w:val="000000" w:themeColor="text1"/>
                <w:sz w:val="24"/>
                <w:szCs w:val="24"/>
                <w:shd w:val="clear" w:color="auto" w:fill="FDFDFD"/>
              </w:rPr>
              <w:br/>
              <w:t>30 сентября 2022 г. Максимальный срок кредитных каникул – 6 месяцев</w:t>
            </w:r>
            <w:r w:rsidR="006B482F" w:rsidRPr="008A3864">
              <w:rPr>
                <w:rFonts w:ascii="Times New Roman" w:hAnsi="Times New Roman" w:cs="Times New Roman"/>
                <w:color w:val="000000" w:themeColor="text1"/>
                <w:sz w:val="24"/>
                <w:szCs w:val="24"/>
                <w:shd w:val="clear" w:color="auto" w:fill="FDFDFD"/>
              </w:rPr>
              <w:t>.</w:t>
            </w: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Максимальный размер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который заключен до 1 марта 2022 г. и обращение к кредитору, по которому осуществляется после 1 марта 2022 г., предусматривающим приостановление исполнения заемщиком своих обязательств на срок, определенный заемщиком, для потребительских кредитов (займов), заемщиками по которым являются индивидуальные предприниматели, составляет </w:t>
            </w:r>
            <w:r w:rsidR="009D6AFF">
              <w:rPr>
                <w:rFonts w:ascii="Times New Roman" w:hAnsi="Times New Roman" w:cs="Times New Roman"/>
                <w:color w:val="000000" w:themeColor="text1"/>
                <w:sz w:val="24"/>
                <w:szCs w:val="24"/>
              </w:rPr>
              <w:br/>
            </w:r>
            <w:r w:rsidRPr="008A3864">
              <w:rPr>
                <w:rFonts w:ascii="Times New Roman" w:hAnsi="Times New Roman" w:cs="Times New Roman"/>
                <w:color w:val="000000" w:themeColor="text1"/>
                <w:sz w:val="24"/>
                <w:szCs w:val="24"/>
              </w:rPr>
              <w:t>350 тыс. рублей</w:t>
            </w:r>
            <w:r w:rsidR="00772B03" w:rsidRPr="008A3864">
              <w:rPr>
                <w:rFonts w:ascii="Times New Roman" w:hAnsi="Times New Roman" w:cs="Times New Roman"/>
                <w:color w:val="000000" w:themeColor="text1"/>
                <w:sz w:val="24"/>
                <w:szCs w:val="24"/>
              </w:rPr>
              <w:t>.</w:t>
            </w:r>
          </w:p>
          <w:p w:rsidR="00915859" w:rsidRPr="008A3864" w:rsidRDefault="00915859" w:rsidP="008A3864">
            <w:pPr>
              <w:jc w:val="both"/>
              <w:rPr>
                <w:rFonts w:ascii="Times New Roman" w:hAnsi="Times New Roman" w:cs="Times New Roman"/>
                <w:color w:val="000000" w:themeColor="text1"/>
                <w:sz w:val="24"/>
                <w:szCs w:val="24"/>
              </w:rPr>
            </w:pPr>
          </w:p>
        </w:tc>
        <w:tc>
          <w:tcPr>
            <w:tcW w:w="3148" w:type="dxa"/>
          </w:tcPr>
          <w:p w:rsidR="00915859"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p>
          <w:p w:rsidR="00867AF5" w:rsidRPr="008A3864" w:rsidRDefault="00315AA5"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Pr="008A3864">
              <w:rPr>
                <w:rFonts w:ascii="Times New Roman" w:hAnsi="Times New Roman" w:cs="Times New Roman"/>
                <w:color w:val="000000" w:themeColor="text1"/>
                <w:sz w:val="24"/>
                <w:szCs w:val="24"/>
                <w:shd w:val="clear" w:color="auto" w:fill="FFFFFF"/>
              </w:rPr>
              <w:t>)</w:t>
            </w:r>
          </w:p>
          <w:p w:rsidR="00372E0A" w:rsidRPr="008A3864" w:rsidRDefault="00372E0A"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Южное ГУ Банка России </w:t>
            </w:r>
          </w:p>
          <w:p w:rsidR="00372E0A" w:rsidRPr="008A3864" w:rsidRDefault="00372E0A" w:rsidP="008A3864">
            <w:pPr>
              <w:jc w:val="both"/>
              <w:rPr>
                <w:rFonts w:ascii="Times New Roman" w:hAnsi="Times New Roman" w:cs="Times New Roman"/>
                <w:color w:val="000000" w:themeColor="text1"/>
                <w:sz w:val="24"/>
                <w:szCs w:val="24"/>
              </w:rPr>
            </w:pPr>
          </w:p>
          <w:p w:rsidR="00923B67" w:rsidRPr="008A3864" w:rsidRDefault="00923B67" w:rsidP="008A3864">
            <w:pPr>
              <w:jc w:val="both"/>
              <w:rPr>
                <w:rFonts w:ascii="Times New Roman" w:hAnsi="Times New Roman" w:cs="Times New Roman"/>
                <w:color w:val="000000" w:themeColor="text1"/>
                <w:sz w:val="24"/>
                <w:szCs w:val="24"/>
              </w:rPr>
            </w:pPr>
          </w:p>
        </w:tc>
        <w:tc>
          <w:tcPr>
            <w:tcW w:w="2912" w:type="dxa"/>
          </w:tcPr>
          <w:p w:rsidR="00915859" w:rsidRPr="008A3864" w:rsidRDefault="00915859" w:rsidP="008A3864">
            <w:pPr>
              <w:autoSpaceDE w:val="0"/>
              <w:autoSpaceDN w:val="0"/>
              <w:adjustRightInd w:val="0"/>
              <w:spacing w:after="16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Федеральный закон от 08.03.2022 № 46-ФЗ</w:t>
            </w:r>
          </w:p>
          <w:p w:rsidR="00923B67" w:rsidRPr="008A3864" w:rsidRDefault="00923B6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00A17702" w:rsidRPr="008A3864">
              <w:rPr>
                <w:rFonts w:ascii="Times New Roman" w:hAnsi="Times New Roman" w:cs="Times New Roman"/>
                <w:color w:val="000000" w:themeColor="text1"/>
                <w:sz w:val="24"/>
                <w:szCs w:val="24"/>
              </w:rPr>
              <w:t>10.03.2022 № 337</w:t>
            </w:r>
          </w:p>
          <w:p w:rsidR="00DF1D4E" w:rsidRPr="008A3864" w:rsidRDefault="00DF1D4E" w:rsidP="008A3864">
            <w:pPr>
              <w:autoSpaceDE w:val="0"/>
              <w:autoSpaceDN w:val="0"/>
              <w:adjustRightInd w:val="0"/>
              <w:jc w:val="both"/>
              <w:rPr>
                <w:rFonts w:ascii="Times New Roman" w:hAnsi="Times New Roman" w:cs="Times New Roman"/>
                <w:color w:val="000000" w:themeColor="text1"/>
                <w:sz w:val="24"/>
                <w:szCs w:val="24"/>
              </w:rPr>
            </w:pPr>
          </w:p>
          <w:p w:rsidR="006B482F" w:rsidRPr="008A3864" w:rsidRDefault="006B482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Правительства Российской Федерации от 12.03.2022 № 352</w:t>
            </w:r>
          </w:p>
          <w:p w:rsidR="00915859" w:rsidRPr="008A3864" w:rsidRDefault="00915859" w:rsidP="008A3864">
            <w:pPr>
              <w:jc w:val="both"/>
              <w:rPr>
                <w:rFonts w:ascii="Times New Roman" w:hAnsi="Times New Roman" w:cs="Times New Roman"/>
                <w:color w:val="000000" w:themeColor="text1"/>
                <w:sz w:val="24"/>
                <w:szCs w:val="24"/>
              </w:rPr>
            </w:pPr>
          </w:p>
        </w:tc>
      </w:tr>
      <w:tr w:rsidR="00E13E36" w:rsidRPr="008A3864" w:rsidTr="00310FD6">
        <w:tc>
          <w:tcPr>
            <w:tcW w:w="594"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5</w:t>
            </w:r>
          </w:p>
        </w:tc>
        <w:tc>
          <w:tcPr>
            <w:tcW w:w="3937" w:type="dxa"/>
          </w:tcPr>
          <w:p w:rsidR="00F1776F" w:rsidRPr="008A3864" w:rsidRDefault="00F1776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Предоставление Корпорацией МСП </w:t>
            </w:r>
            <w:r w:rsidRPr="008A3864">
              <w:rPr>
                <w:rFonts w:ascii="Times New Roman" w:hAnsi="Times New Roman" w:cs="Times New Roman"/>
                <w:color w:val="000000" w:themeColor="text1"/>
                <w:sz w:val="24"/>
                <w:szCs w:val="24"/>
                <w:shd w:val="clear" w:color="auto" w:fill="FFFFFF"/>
              </w:rPr>
              <w:t>новых льготных программ кредитования</w:t>
            </w:r>
          </w:p>
        </w:tc>
        <w:tc>
          <w:tcPr>
            <w:tcW w:w="3969" w:type="dxa"/>
          </w:tcPr>
          <w:p w:rsidR="00F1776F" w:rsidRPr="008A3864" w:rsidRDefault="00F1776F" w:rsidP="008A3864">
            <w:pPr>
              <w:pStyle w:val="a4"/>
              <w:shd w:val="clear" w:color="auto" w:fill="FFFFFF"/>
              <w:spacing w:before="0" w:beforeAutospacing="0" w:after="0" w:afterAutospacing="0"/>
              <w:jc w:val="both"/>
              <w:rPr>
                <w:color w:val="000000" w:themeColor="text1"/>
              </w:rPr>
            </w:pPr>
            <w:r w:rsidRPr="008A3864">
              <w:rPr>
                <w:color w:val="000000" w:themeColor="text1"/>
              </w:rPr>
              <w:t>В настоящее время действуют три программы, ставки по которым не будут зависеть от изменения ключевой ставки Центробанка.</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стимулирования кредитования бизнеса Корпорации МСП и ЦБ РФ «</w:t>
            </w:r>
            <w:r w:rsidRPr="008A3864">
              <w:rPr>
                <w:rFonts w:ascii="Times New Roman" w:eastAsia="Times New Roman" w:hAnsi="Times New Roman" w:cs="Times New Roman"/>
                <w:bCs/>
                <w:color w:val="000000" w:themeColor="text1"/>
                <w:sz w:val="24"/>
                <w:szCs w:val="24"/>
                <w:lang w:eastAsia="ru-RU"/>
              </w:rPr>
              <w:t>ПСК Антикризисная</w:t>
            </w:r>
            <w:r w:rsidRPr="008A3864">
              <w:rPr>
                <w:rFonts w:ascii="Times New Roman" w:eastAsia="Times New Roman" w:hAnsi="Times New Roman" w:cs="Times New Roman"/>
                <w:color w:val="000000" w:themeColor="text1"/>
                <w:sz w:val="24"/>
                <w:szCs w:val="24"/>
                <w:lang w:eastAsia="ru-RU"/>
              </w:rPr>
              <w:t>». Она предусматривает кредитование и рефинансирование предпринимателей на оборотные и инвестиционные цели по ставке до 8,5% годовых</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Инвестиционная</w:t>
            </w:r>
            <w:r w:rsidRPr="008A3864">
              <w:rPr>
                <w:rFonts w:ascii="Times New Roman" w:eastAsia="Times New Roman" w:hAnsi="Times New Roman" w:cs="Times New Roman"/>
                <w:color w:val="000000" w:themeColor="text1"/>
                <w:sz w:val="24"/>
                <w:szCs w:val="24"/>
                <w:lang w:eastAsia="ru-RU"/>
              </w:rPr>
              <w:t xml:space="preserve">», которая также реализуется Корпорацией МСП и ЦБ РФ. </w:t>
            </w:r>
            <w:r w:rsidR="004853F4" w:rsidRPr="008A3864">
              <w:rPr>
                <w:rFonts w:ascii="Times New Roman" w:eastAsia="Times New Roman" w:hAnsi="Times New Roman" w:cs="Times New Roman"/>
                <w:color w:val="000000" w:themeColor="text1"/>
                <w:sz w:val="24"/>
                <w:szCs w:val="24"/>
                <w:lang w:eastAsia="ru-RU"/>
              </w:rPr>
              <w:t>М</w:t>
            </w:r>
            <w:r w:rsidRPr="008A3864">
              <w:rPr>
                <w:rFonts w:ascii="Times New Roman" w:eastAsia="Times New Roman" w:hAnsi="Times New Roman" w:cs="Times New Roman"/>
                <w:color w:val="000000" w:themeColor="text1"/>
                <w:sz w:val="24"/>
                <w:szCs w:val="24"/>
                <w:lang w:eastAsia="ru-RU"/>
              </w:rPr>
              <w:t xml:space="preserve">алый и средний бизнес сможет получить кредиты по ставке для среднего бизнеса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 13,5%, для малого и микробизнеса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до</w:t>
            </w:r>
            <w:r w:rsidR="008A3864">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15%.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br/>
            </w:r>
            <w:r w:rsidRPr="008A3864">
              <w:rPr>
                <w:rFonts w:ascii="Times New Roman" w:eastAsia="Times New Roman" w:hAnsi="Times New Roman" w:cs="Times New Roman"/>
                <w:color w:val="000000" w:themeColor="text1"/>
                <w:sz w:val="24"/>
                <w:szCs w:val="24"/>
                <w:lang w:eastAsia="ru-RU"/>
              </w:rPr>
              <w:t xml:space="preserve">335 млрд рублей. Что касается целей кредита, то в системно значимых банках можно получить кредит только на инвестиционные цели, в остальных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как на инвестиционные, так и на оборотные. </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Программа «</w:t>
            </w:r>
            <w:r w:rsidRPr="008A3864">
              <w:rPr>
                <w:rFonts w:ascii="Times New Roman" w:eastAsia="Times New Roman" w:hAnsi="Times New Roman" w:cs="Times New Roman"/>
                <w:bCs/>
                <w:color w:val="000000" w:themeColor="text1"/>
                <w:sz w:val="24"/>
                <w:szCs w:val="24"/>
                <w:lang w:eastAsia="ru-RU"/>
              </w:rPr>
              <w:t>ПСК «Оборотная</w:t>
            </w:r>
            <w:r w:rsidRPr="008A3864">
              <w:rPr>
                <w:rFonts w:ascii="Times New Roman" w:eastAsia="Times New Roman" w:hAnsi="Times New Roman" w:cs="Times New Roman"/>
                <w:color w:val="000000" w:themeColor="text1"/>
                <w:sz w:val="24"/>
                <w:szCs w:val="24"/>
                <w:lang w:eastAsia="ru-RU"/>
              </w:rPr>
              <w:t xml:space="preserve">». Она реализуется Банком России. По ее условиям, банки будут работать напрямую с ЦБ РФ. Лимит программы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340 млрд рублей, ставки: до 13,5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среднего бизнеса, до 15</w:t>
            </w:r>
            <w:r w:rsidR="009D6AFF">
              <w:rPr>
                <w:rFonts w:ascii="Times New Roman" w:eastAsia="Times New Roman" w:hAnsi="Times New Roman" w:cs="Times New Roman"/>
                <w:color w:val="000000" w:themeColor="text1"/>
                <w:sz w:val="24"/>
                <w:szCs w:val="24"/>
                <w:lang w:eastAsia="ru-RU"/>
              </w:rPr>
              <w:t xml:space="preserve"> </w:t>
            </w:r>
            <w:r w:rsidRPr="008A3864">
              <w:rPr>
                <w:rFonts w:ascii="Times New Roman" w:eastAsia="Times New Roman" w:hAnsi="Times New Roman" w:cs="Times New Roman"/>
                <w:color w:val="000000" w:themeColor="text1"/>
                <w:sz w:val="24"/>
                <w:szCs w:val="24"/>
                <w:lang w:eastAsia="ru-RU"/>
              </w:rPr>
              <w:t xml:space="preserve">% </w:t>
            </w:r>
            <w:r w:rsidR="008A3864">
              <w:rPr>
                <w:rFonts w:ascii="Times New Roman" w:eastAsia="Times New Roman" w:hAnsi="Times New Roman" w:cs="Times New Roman"/>
                <w:color w:val="000000" w:themeColor="text1"/>
                <w:sz w:val="24"/>
                <w:szCs w:val="24"/>
                <w:lang w:eastAsia="ru-RU"/>
              </w:rPr>
              <w:t>–</w:t>
            </w:r>
            <w:r w:rsidRPr="008A3864">
              <w:rPr>
                <w:rFonts w:ascii="Times New Roman" w:eastAsia="Times New Roman" w:hAnsi="Times New Roman" w:cs="Times New Roman"/>
                <w:color w:val="000000" w:themeColor="text1"/>
                <w:sz w:val="24"/>
                <w:szCs w:val="24"/>
                <w:lang w:eastAsia="ru-RU"/>
              </w:rPr>
              <w:t xml:space="preserve"> для остальных предприятий. Программа начнет работать по мере подписания договоров между банками и ЦБ РФ.</w:t>
            </w:r>
          </w:p>
          <w:p w:rsidR="00F1776F" w:rsidRPr="008A3864" w:rsidRDefault="00F1776F"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Участвуют банки, аккредитованные Корпорацией МСП, полный список </w:t>
            </w:r>
            <w:r w:rsidR="008A3864">
              <w:rPr>
                <w:rFonts w:ascii="Times New Roman" w:eastAsia="Times New Roman" w:hAnsi="Times New Roman" w:cs="Times New Roman"/>
                <w:color w:val="000000" w:themeColor="text1"/>
                <w:sz w:val="24"/>
                <w:szCs w:val="24"/>
                <w:lang w:eastAsia="ru-RU"/>
              </w:rPr>
              <w:t>размещен</w:t>
            </w:r>
            <w:r w:rsidRPr="008A3864">
              <w:rPr>
                <w:rFonts w:ascii="Times New Roman" w:eastAsia="Times New Roman" w:hAnsi="Times New Roman" w:cs="Times New Roman"/>
                <w:color w:val="000000" w:themeColor="text1"/>
                <w:sz w:val="24"/>
                <w:szCs w:val="24"/>
                <w:lang w:eastAsia="ru-RU"/>
              </w:rPr>
              <w:t xml:space="preserve"> </w:t>
            </w:r>
            <w:hyperlink r:id="rId7" w:tgtFrame="blank" w:history="1">
              <w:r w:rsidRPr="008A3864">
                <w:rPr>
                  <w:rFonts w:ascii="Times New Roman" w:eastAsia="Times New Roman" w:hAnsi="Times New Roman" w:cs="Times New Roman"/>
                  <w:color w:val="000000" w:themeColor="text1"/>
                  <w:sz w:val="24"/>
                  <w:szCs w:val="24"/>
                  <w:lang w:eastAsia="ru-RU"/>
                </w:rPr>
                <w:t>на сайте Корпорации МСП</w:t>
              </w:r>
            </w:hyperlink>
            <w:r w:rsidRPr="008A3864">
              <w:rPr>
                <w:rFonts w:ascii="Times New Roman" w:eastAsia="Times New Roman" w:hAnsi="Times New Roman" w:cs="Times New Roman"/>
                <w:color w:val="000000" w:themeColor="text1"/>
                <w:sz w:val="24"/>
                <w:szCs w:val="24"/>
                <w:lang w:eastAsia="ru-RU"/>
              </w:rPr>
              <w:t xml:space="preserve"> (https://corpmsp.ru)</w:t>
            </w:r>
          </w:p>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shd w:val="clear" w:color="auto" w:fill="FDFDFD"/>
              </w:rPr>
            </w:pPr>
          </w:p>
        </w:tc>
        <w:tc>
          <w:tcPr>
            <w:tcW w:w="3148" w:type="dxa"/>
          </w:tcPr>
          <w:p w:rsidR="00F1776F"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Корпорация МСП</w:t>
            </w:r>
          </w:p>
          <w:p w:rsidR="00AA6966" w:rsidRPr="008A3864" w:rsidRDefault="00AA696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8-800-350-10-10</w:t>
            </w:r>
          </w:p>
        </w:tc>
        <w:tc>
          <w:tcPr>
            <w:tcW w:w="2912" w:type="dxa"/>
          </w:tcPr>
          <w:p w:rsidR="00F1776F" w:rsidRPr="008A3864" w:rsidRDefault="00F1776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Программа стимулирования кредитования субъектов малого и среднего предпринимательства, утвержденная решением Совета директоров АО «Корпорация «МСП» 30.09.2020 г. протокол № 104 (с изменениями, утвержденными протоколом № 121 от 30.07.2021, протоколом № 125 от 10.11.2021, протоколом № 129 от 04.03.2022)</w:t>
            </w:r>
          </w:p>
        </w:tc>
      </w:tr>
      <w:tr w:rsidR="00E13E36" w:rsidRPr="008A3864" w:rsidTr="00310FD6">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6</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Сохранение ставки приобретения оборудования в лизинг</w:t>
            </w:r>
          </w:p>
        </w:tc>
        <w:tc>
          <w:tcPr>
            <w:tcW w:w="3969" w:type="dxa"/>
          </w:tcPr>
          <w:p w:rsidR="00050232" w:rsidRPr="008A3864" w:rsidRDefault="00050232"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FFFFF"/>
              </w:rPr>
              <w:t xml:space="preserve">Корпорация МСП при условии приобретения в лизинг отечественного оборудования сохраняет ставку на уровне 6% годовых, а для зарубежного оборудования 8% годовых. Предпринимателям будет предоставляться услуга по доставке от производителя до предприятия и будет производиться оформление всей необходимой документации. </w:t>
            </w:r>
            <w:r w:rsidRPr="008A3864">
              <w:rPr>
                <w:color w:val="000000" w:themeColor="text1"/>
              </w:rPr>
              <w:t xml:space="preserve">Корпорация МСП предоставляет без аванса лизинговую поддержку на сумму от 2,5 до 50 млн рублей на сроки от 13 до 60 месяцев при наличии поручительства региональной гарантийной организации(РГО). Поручительство РГО должно обеспечивать не менее 30% от стоимости предмета лизинга. Подать заявку можно на сайте Корпорации МСП. </w:t>
            </w:r>
          </w:p>
          <w:p w:rsidR="00050232" w:rsidRPr="008A3864" w:rsidRDefault="00050232"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Для высокотехнологичного и инновационного производства и поставщиков для крупнейших заказчиков такого оборудования, а также для развития сельхозкооперации сроки лизинга продлеваются до 84 месяцев при авансовом платеже от 10%.</w:t>
            </w:r>
          </w:p>
          <w:p w:rsidR="00050232" w:rsidRPr="008A3864" w:rsidRDefault="00050232" w:rsidP="008A3864">
            <w:pPr>
              <w:pStyle w:val="a4"/>
              <w:shd w:val="clear" w:color="auto" w:fill="FFFFFF"/>
              <w:spacing w:before="0" w:beforeAutospacing="0" w:after="0" w:afterAutospacing="0"/>
              <w:jc w:val="both"/>
              <w:rPr>
                <w:color w:val="000000" w:themeColor="text1"/>
              </w:rPr>
            </w:pPr>
          </w:p>
        </w:tc>
        <w:tc>
          <w:tcPr>
            <w:tcW w:w="3148"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Корпорация МСП</w:t>
            </w:r>
          </w:p>
          <w:p w:rsidR="00AA6966" w:rsidRPr="008A3864" w:rsidRDefault="00C92AB9"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AA6966" w:rsidRPr="008A3864">
              <w:rPr>
                <w:rFonts w:ascii="Times New Roman" w:hAnsi="Times New Roman" w:cs="Times New Roman"/>
                <w:color w:val="000000" w:themeColor="text1"/>
                <w:sz w:val="24"/>
                <w:szCs w:val="24"/>
              </w:rPr>
              <w:t>8-800-350-10-10</w:t>
            </w:r>
            <w:r w:rsidRPr="008A3864">
              <w:rPr>
                <w:rFonts w:ascii="Times New Roman" w:hAnsi="Times New Roman" w:cs="Times New Roman"/>
                <w:color w:val="000000" w:themeColor="text1"/>
                <w:sz w:val="24"/>
                <w:szCs w:val="24"/>
              </w:rPr>
              <w:t>)</w:t>
            </w:r>
          </w:p>
        </w:tc>
        <w:tc>
          <w:tcPr>
            <w:tcW w:w="2912"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r>
      <w:tr w:rsidR="00E13E36" w:rsidRPr="008A3864" w:rsidTr="003C66CD">
        <w:trPr>
          <w:trHeight w:val="4586"/>
        </w:trPr>
        <w:tc>
          <w:tcPr>
            <w:tcW w:w="594" w:type="dxa"/>
          </w:tcPr>
          <w:p w:rsidR="00F1776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7</w:t>
            </w:r>
          </w:p>
        </w:tc>
        <w:tc>
          <w:tcPr>
            <w:tcW w:w="3937" w:type="dxa"/>
          </w:tcPr>
          <w:p w:rsidR="00F1776F"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Автоматическое продление сроков действия лицензий и других видов разрешительных документов на 12 месяцев, а также их упрощённом получении или переоформлении в 2022 году.</w:t>
            </w:r>
          </w:p>
        </w:tc>
        <w:tc>
          <w:tcPr>
            <w:tcW w:w="3969" w:type="dxa"/>
          </w:tcPr>
          <w:p w:rsidR="000B3140" w:rsidRPr="008A3864" w:rsidRDefault="000B314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Данная мера позволит снизить нагрузку на организации и предпринимателей, сократить издержки, связанные с прохождением разрешительных процедур.</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затронет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 Всего будет автоматически продлено действие или переоформлено в упрощённом порядке более 2,5 млн разрешений.</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Также переносится на год необходимость прохождения подтверждения соответствия выпускаемой продукции. Это решение принято из-за технологических ограничений и необходимости переоборудования российских предприятий в условиях санкционного давления.</w:t>
            </w:r>
          </w:p>
          <w:p w:rsidR="003C66CD" w:rsidRPr="008A3864" w:rsidRDefault="003C66CD" w:rsidP="008A3864">
            <w:pPr>
              <w:shd w:val="clear" w:color="auto" w:fill="FDFDFD"/>
              <w:jc w:val="both"/>
              <w:textAlignment w:val="baseline"/>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Кроме того, 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rsidR="00F1776F" w:rsidRPr="008A3864" w:rsidRDefault="00F1776F" w:rsidP="008A3864">
            <w:pPr>
              <w:pStyle w:val="a4"/>
              <w:shd w:val="clear" w:color="auto" w:fill="FFFFFF"/>
              <w:spacing w:before="0" w:beforeAutospacing="0" w:after="0" w:afterAutospacing="0"/>
              <w:jc w:val="both"/>
              <w:rPr>
                <w:color w:val="000000" w:themeColor="text1"/>
              </w:rPr>
            </w:pPr>
          </w:p>
        </w:tc>
        <w:tc>
          <w:tcPr>
            <w:tcW w:w="3148" w:type="dxa"/>
          </w:tcPr>
          <w:p w:rsidR="00F1776F"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Министерство сельского хозяйства и перерабатывающей промышленности Краснодарского края</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потребительской сферы и регулирования рынка алкоголя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C66CD" w:rsidRPr="008A3864" w:rsidRDefault="003C66C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транспорта </w:t>
            </w:r>
            <w:r w:rsidR="00867AF5" w:rsidRPr="008A3864">
              <w:rPr>
                <w:rFonts w:ascii="Times New Roman" w:hAnsi="Times New Roman" w:cs="Times New Roman"/>
                <w:color w:val="000000" w:themeColor="text1"/>
                <w:sz w:val="24"/>
                <w:szCs w:val="24"/>
              </w:rPr>
              <w:t xml:space="preserve">и дорожного хозяйства Краснодарского края </w:t>
            </w:r>
          </w:p>
        </w:tc>
        <w:tc>
          <w:tcPr>
            <w:tcW w:w="2912" w:type="dxa"/>
          </w:tcPr>
          <w:p w:rsidR="00F1776F" w:rsidRPr="008A3864" w:rsidRDefault="003C66CD"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w:t>
            </w:r>
            <w:r w:rsidR="00DF1D4E" w:rsidRPr="008A3864">
              <w:rPr>
                <w:rFonts w:ascii="Times New Roman" w:hAnsi="Times New Roman" w:cs="Times New Roman"/>
                <w:color w:val="000000" w:themeColor="text1"/>
                <w:sz w:val="24"/>
                <w:szCs w:val="24"/>
              </w:rPr>
              <w:t>12.03.2022 № 353</w:t>
            </w:r>
          </w:p>
        </w:tc>
      </w:tr>
      <w:tr w:rsidR="00E13E36" w:rsidRPr="008A3864" w:rsidTr="008A3864">
        <w:trPr>
          <w:trHeight w:val="2400"/>
        </w:trPr>
        <w:tc>
          <w:tcPr>
            <w:tcW w:w="594" w:type="dxa"/>
          </w:tcPr>
          <w:p w:rsidR="00DF1D4E"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p>
        </w:tc>
        <w:tc>
          <w:tcPr>
            <w:tcW w:w="3937" w:type="dxa"/>
          </w:tcPr>
          <w:p w:rsidR="00DF1D4E" w:rsidRPr="008A3864" w:rsidRDefault="00DF1D4E" w:rsidP="008A3864">
            <w:pPr>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Новые антикризисные программы льготного кредитования субъектов МСП от Банка России</w:t>
            </w:r>
          </w:p>
        </w:tc>
        <w:tc>
          <w:tcPr>
            <w:tcW w:w="3969" w:type="dxa"/>
          </w:tcPr>
          <w:p w:rsidR="00DF1D4E" w:rsidRPr="008A3864" w:rsidRDefault="00DF1D4E" w:rsidP="008A3864">
            <w:pPr>
              <w:pStyle w:val="ConsPlusNormal"/>
              <w:jc w:val="both"/>
              <w:rPr>
                <w:color w:val="000000" w:themeColor="text1"/>
              </w:rPr>
            </w:pPr>
            <w:r w:rsidRPr="008A3864">
              <w:rPr>
                <w:color w:val="000000" w:themeColor="text1"/>
              </w:rPr>
              <w:t>Банк России совместно с Правительством запускает антикризисные программы льготного кредитования МСП. Они дают возможность бизнесу получить оборотные кредиты сроком до 1 года, а также инвестиционные кредиты на срок до 3 лет.</w:t>
            </w:r>
          </w:p>
          <w:p w:rsidR="00DF1D4E" w:rsidRPr="008A3864" w:rsidRDefault="00DF1D4E" w:rsidP="008A3864">
            <w:pPr>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Объем кредитования составит 340 млрд рублей. Срок действия программы – до 30 декабря 2022 года. </w:t>
            </w:r>
            <w:r w:rsidRPr="008A3864">
              <w:rPr>
                <w:rFonts w:ascii="Times New Roman" w:hAnsi="Times New Roman" w:cs="Times New Roman"/>
                <w:color w:val="000000" w:themeColor="text1"/>
                <w:sz w:val="24"/>
                <w:szCs w:val="24"/>
                <w:shd w:val="clear" w:color="auto" w:fill="F4F4F4"/>
              </w:rPr>
              <w:t>Инвестиционные кредиты будут предоставляться по расширенной программе стимулирования кредитования субъектов МСП, которую Банк России реализует совместно с АО «Корпорация «МСП». Ставки по ней также не превысят 15% для малых и 13,5% для средних предприятий. Лимит программы возрастет на 160 млрд рублей и достигнет 335 млрд рублей. По оценке АО «Корпорация «МСП», он будет выбран в течение 2022 года.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Ставка по кредиту:</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- 15% для малого бизнеса;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- 13,5% для среднего.</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Льготная ставка действует в течение 12 месяцев с даты заключения договора. Далее применяется стандартная ставка, которую определяет банк</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Максимальная сумма кредита: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- 300 млн руб для малого бизнеса;</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- 1 млрд руб для среднего.</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Срок кредита определяется индивидуально. </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Для оборотных кредитов — до 3 лет, </w:t>
            </w:r>
          </w:p>
          <w:p w:rsidR="00DF1D4E" w:rsidRPr="008A3864" w:rsidRDefault="00DF1D4E"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для инвестиционных — до 10 лет</w:t>
            </w:r>
          </w:p>
          <w:p w:rsidR="00DF1D4E" w:rsidRPr="008A3864" w:rsidRDefault="00DF1D4E" w:rsidP="008A3864">
            <w:pPr>
              <w:jc w:val="both"/>
              <w:rPr>
                <w:rFonts w:ascii="Times New Roman" w:hAnsi="Times New Roman" w:cs="Times New Roman"/>
                <w:color w:val="000000" w:themeColor="text1"/>
                <w:sz w:val="24"/>
                <w:szCs w:val="24"/>
              </w:rPr>
            </w:pPr>
          </w:p>
        </w:tc>
        <w:tc>
          <w:tcPr>
            <w:tcW w:w="3148" w:type="dxa"/>
          </w:tcPr>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p w:rsidR="00DF1D4E" w:rsidRPr="008A3864" w:rsidRDefault="00DF1D4E"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p>
        </w:tc>
        <w:tc>
          <w:tcPr>
            <w:tcW w:w="2912" w:type="dxa"/>
          </w:tcPr>
          <w:p w:rsidR="00DF1D4E" w:rsidRPr="008A3864" w:rsidRDefault="00DF1D4E"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Информационное сообщение Банка России от 5 марта 2022 г.</w:t>
            </w:r>
          </w:p>
        </w:tc>
      </w:tr>
      <w:tr w:rsidR="00E13E36" w:rsidRPr="008A3864" w:rsidTr="00FB4E94">
        <w:tc>
          <w:tcPr>
            <w:tcW w:w="14560" w:type="dxa"/>
            <w:gridSpan w:val="5"/>
          </w:tcPr>
          <w:p w:rsidR="00915859" w:rsidRPr="008A3864" w:rsidRDefault="00915859"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Сельское хозяйство</w:t>
            </w:r>
          </w:p>
        </w:tc>
      </w:tr>
      <w:tr w:rsidR="00E13E36" w:rsidRPr="008A3864" w:rsidTr="00310FD6">
        <w:tc>
          <w:tcPr>
            <w:tcW w:w="594" w:type="dxa"/>
          </w:tcPr>
          <w:p w:rsidR="006E3FB2"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9</w:t>
            </w:r>
          </w:p>
        </w:tc>
        <w:tc>
          <w:tcPr>
            <w:tcW w:w="3937" w:type="dxa"/>
          </w:tcPr>
          <w:p w:rsidR="006E3FB2" w:rsidRPr="008A3864" w:rsidRDefault="006E3FB2" w:rsidP="008A3864">
            <w:pPr>
              <w:jc w:val="both"/>
              <w:outlineLvl w:val="0"/>
              <w:rPr>
                <w:rFonts w:ascii="Times New Roman" w:eastAsia="Times New Roman" w:hAnsi="Times New Roman" w:cs="Times New Roman"/>
                <w:bCs/>
                <w:color w:val="000000" w:themeColor="text1"/>
                <w:kern w:val="36"/>
                <w:sz w:val="24"/>
                <w:szCs w:val="24"/>
                <w:lang w:eastAsia="ru-RU"/>
              </w:rPr>
            </w:pPr>
            <w:r w:rsidRPr="008A3864">
              <w:rPr>
                <w:rFonts w:ascii="Times New Roman" w:eastAsia="Times New Roman" w:hAnsi="Times New Roman" w:cs="Times New Roman"/>
                <w:bCs/>
                <w:color w:val="000000" w:themeColor="text1"/>
                <w:kern w:val="36"/>
                <w:sz w:val="24"/>
                <w:szCs w:val="24"/>
                <w:lang w:eastAsia="ru-RU"/>
              </w:rPr>
              <w:t>Кредитные каникулы для аграриев</w:t>
            </w:r>
          </w:p>
          <w:p w:rsidR="006E3FB2" w:rsidRPr="008A3864" w:rsidRDefault="006E3FB2" w:rsidP="008A3864">
            <w:pPr>
              <w:jc w:val="both"/>
              <w:rPr>
                <w:rFonts w:ascii="Times New Roman" w:hAnsi="Times New Roman" w:cs="Times New Roman"/>
                <w:color w:val="000000" w:themeColor="text1"/>
                <w:sz w:val="24"/>
                <w:szCs w:val="24"/>
              </w:rPr>
            </w:pPr>
          </w:p>
        </w:tc>
        <w:tc>
          <w:tcPr>
            <w:tcW w:w="3969" w:type="dxa"/>
          </w:tcPr>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Сельхозпроизводителям предоставлено право полугодичной отсрочки платежей по льготным инвестиционным кредитам, срок договоров по которым истекает в 2022 году.</w:t>
            </w:r>
          </w:p>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6 месяцев.</w:t>
            </w:r>
          </w:p>
          <w:p w:rsidR="006E3FB2" w:rsidRPr="008A3864" w:rsidRDefault="006E3FB2" w:rsidP="008A3864">
            <w:pPr>
              <w:pStyle w:val="a4"/>
              <w:shd w:val="clear" w:color="auto" w:fill="FFFFFF"/>
              <w:spacing w:before="0" w:beforeAutospacing="0" w:after="0" w:afterAutospacing="0"/>
              <w:jc w:val="both"/>
              <w:rPr>
                <w:color w:val="000000" w:themeColor="text1"/>
              </w:rPr>
            </w:pPr>
            <w:r w:rsidRPr="008A3864">
              <w:rPr>
                <w:color w:val="000000" w:themeColor="text1"/>
              </w:rPr>
              <w:t xml:space="preserve">Для краткосрочных льготных </w:t>
            </w:r>
            <w:r w:rsidR="009D4497" w:rsidRPr="008A3864">
              <w:rPr>
                <w:color w:val="000000" w:themeColor="text1"/>
              </w:rPr>
              <w:t>кредит</w:t>
            </w:r>
            <w:r w:rsidRPr="008A3864">
              <w:rPr>
                <w:color w:val="000000" w:themeColor="text1"/>
              </w:rPr>
              <w:t xml:space="preserve">, срок договоров по которым также истекает в 2022 году, предусмотрена возможность пролонгации срока </w:t>
            </w:r>
            <w:r w:rsidR="009D4497" w:rsidRPr="008A3864">
              <w:rPr>
                <w:color w:val="000000" w:themeColor="text1"/>
              </w:rPr>
              <w:t>кредита</w:t>
            </w:r>
            <w:r w:rsidRPr="008A3864">
              <w:rPr>
                <w:color w:val="000000" w:themeColor="text1"/>
              </w:rPr>
              <w:t xml:space="preserve"> ещё на 1 год. Таким образом, сельхозпроизводители смогут уменьшить размер ежемесячных платежей и снизить кредитную нагрузку.</w:t>
            </w:r>
          </w:p>
          <w:p w:rsidR="006E3FB2" w:rsidRPr="008A3864" w:rsidRDefault="00027530" w:rsidP="008A3864">
            <w:pPr>
              <w:pStyle w:val="a4"/>
              <w:shd w:val="clear" w:color="auto" w:fill="FFFFFF"/>
              <w:spacing w:before="0" w:beforeAutospacing="0" w:after="0" w:afterAutospacing="0"/>
              <w:jc w:val="both"/>
              <w:rPr>
                <w:color w:val="000000" w:themeColor="text1"/>
              </w:rPr>
            </w:pPr>
            <w:r w:rsidRPr="008A3864">
              <w:rPr>
                <w:color w:val="000000" w:themeColor="text1"/>
              </w:rPr>
              <w:t>Л</w:t>
            </w:r>
            <w:r w:rsidR="006E3FB2" w:rsidRPr="008A3864">
              <w:rPr>
                <w:color w:val="000000" w:themeColor="text1"/>
              </w:rPr>
              <w:t>ьготная</w:t>
            </w:r>
            <w:r w:rsidRPr="008A3864">
              <w:rPr>
                <w:color w:val="000000" w:themeColor="text1"/>
              </w:rPr>
              <w:t xml:space="preserve"> </w:t>
            </w:r>
            <w:r w:rsidR="006E3FB2" w:rsidRPr="008A3864">
              <w:rPr>
                <w:color w:val="000000" w:themeColor="text1"/>
              </w:rPr>
              <w:t>ставка для заёмщиков останется прежней – до 5% годовых. Новые кредиты также будут выдавать на этих условиях</w:t>
            </w:r>
            <w:r w:rsidR="009D4497" w:rsidRPr="008A3864">
              <w:rPr>
                <w:color w:val="000000" w:themeColor="text1"/>
              </w:rPr>
              <w:t>.</w:t>
            </w:r>
          </w:p>
          <w:p w:rsidR="006E3FB2" w:rsidRPr="008A3864" w:rsidRDefault="006E3FB2" w:rsidP="008A3864">
            <w:pPr>
              <w:jc w:val="both"/>
              <w:rPr>
                <w:rFonts w:ascii="Times New Roman" w:hAnsi="Times New Roman" w:cs="Times New Roman"/>
                <w:color w:val="000000" w:themeColor="text1"/>
                <w:sz w:val="24"/>
                <w:szCs w:val="24"/>
              </w:rPr>
            </w:pPr>
          </w:p>
        </w:tc>
        <w:tc>
          <w:tcPr>
            <w:tcW w:w="3148" w:type="dxa"/>
          </w:tcPr>
          <w:p w:rsidR="00867AF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r w:rsidR="00315AA5" w:rsidRPr="008A3864">
              <w:rPr>
                <w:rFonts w:ascii="Times New Roman" w:hAnsi="Times New Roman" w:cs="Times New Roman"/>
                <w:color w:val="000000" w:themeColor="text1"/>
                <w:sz w:val="24"/>
                <w:szCs w:val="24"/>
              </w:rPr>
              <w:t>(</w:t>
            </w:r>
            <w:r w:rsidR="00C92AB9" w:rsidRPr="008A3864">
              <w:rPr>
                <w:rFonts w:ascii="Times New Roman" w:hAnsi="Times New Roman" w:cs="Times New Roman"/>
                <w:color w:val="000000" w:themeColor="text1"/>
                <w:sz w:val="24"/>
                <w:szCs w:val="24"/>
                <w:shd w:val="clear" w:color="auto" w:fill="FFFFFF"/>
              </w:rPr>
              <w:t>8-861-</w:t>
            </w:r>
            <w:r w:rsidR="00867AF5" w:rsidRPr="008A3864">
              <w:rPr>
                <w:rFonts w:ascii="Times New Roman" w:hAnsi="Times New Roman" w:cs="Times New Roman"/>
                <w:color w:val="000000" w:themeColor="text1"/>
                <w:sz w:val="24"/>
                <w:szCs w:val="24"/>
                <w:shd w:val="clear" w:color="auto" w:fill="FFFFFF"/>
              </w:rPr>
              <w:t>210-70-50</w:t>
            </w:r>
            <w:r w:rsidR="00315AA5" w:rsidRPr="008A3864">
              <w:rPr>
                <w:rFonts w:ascii="Times New Roman" w:hAnsi="Times New Roman" w:cs="Times New Roman"/>
                <w:color w:val="000000" w:themeColor="text1"/>
                <w:sz w:val="24"/>
                <w:szCs w:val="24"/>
                <w:shd w:val="clear" w:color="auto" w:fill="FFFFFF"/>
              </w:rPr>
              <w:t>)</w:t>
            </w:r>
          </w:p>
          <w:p w:rsidR="006E3FB2"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912" w:type="dxa"/>
          </w:tcPr>
          <w:p w:rsidR="006E3FB2" w:rsidRPr="008A3864" w:rsidRDefault="006E3FB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Правительства Российской Федерации от </w:t>
            </w:r>
            <w:r w:rsidRPr="008A3864">
              <w:rPr>
                <w:rFonts w:ascii="Times New Roman" w:hAnsi="Times New Roman" w:cs="Times New Roman"/>
                <w:color w:val="000000" w:themeColor="text1"/>
                <w:sz w:val="24"/>
                <w:szCs w:val="24"/>
              </w:rPr>
              <w:br/>
              <w:t>03.03.2022 № 280</w:t>
            </w:r>
          </w:p>
        </w:tc>
      </w:tr>
      <w:tr w:rsidR="00E13E36" w:rsidRPr="008A3864" w:rsidTr="0020582B">
        <w:tc>
          <w:tcPr>
            <w:tcW w:w="14560" w:type="dxa"/>
            <w:gridSpan w:val="5"/>
          </w:tcPr>
          <w:p w:rsidR="00915859" w:rsidRPr="008A3864" w:rsidRDefault="00915859" w:rsidP="008A3864">
            <w:pPr>
              <w:tabs>
                <w:tab w:val="left" w:pos="4710"/>
              </w:tabs>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IT-отрасль</w:t>
            </w:r>
          </w:p>
        </w:tc>
      </w:tr>
      <w:tr w:rsidR="00E13E36" w:rsidRPr="008A3864" w:rsidTr="00310FD6">
        <w:tc>
          <w:tcPr>
            <w:tcW w:w="594" w:type="dxa"/>
          </w:tcPr>
          <w:p w:rsidR="00915859" w:rsidRPr="008A3864" w:rsidRDefault="004853F4"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10</w:t>
            </w:r>
          </w:p>
        </w:tc>
        <w:tc>
          <w:tcPr>
            <w:tcW w:w="3937" w:type="dxa"/>
          </w:tcPr>
          <w:p w:rsidR="00915859" w:rsidRPr="008A3864" w:rsidRDefault="00915859" w:rsidP="008A3864">
            <w:pPr>
              <w:jc w:val="both"/>
              <w:rPr>
                <w:rFonts w:ascii="Times New Roman" w:hAnsi="Times New Roman" w:cs="Times New Roman"/>
                <w:b/>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Освобождение на три года от уплаты налога на прибыль</w:t>
            </w:r>
          </w:p>
        </w:tc>
        <w:tc>
          <w:tcPr>
            <w:tcW w:w="3969" w:type="dxa"/>
          </w:tcPr>
          <w:p w:rsidR="00915859" w:rsidRPr="008A3864" w:rsidRDefault="00915859" w:rsidP="008A3864">
            <w:pPr>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В течени</w:t>
            </w:r>
            <w:r w:rsidR="004C1A84" w:rsidRPr="008A3864">
              <w:rPr>
                <w:rFonts w:ascii="Times New Roman" w:hAnsi="Times New Roman" w:cs="Times New Roman"/>
                <w:color w:val="000000" w:themeColor="text1"/>
                <w:sz w:val="24"/>
                <w:szCs w:val="24"/>
                <w:shd w:val="clear" w:color="auto" w:fill="FFFFFF"/>
              </w:rPr>
              <w:t>е</w:t>
            </w:r>
            <w:r w:rsidRPr="008A3864">
              <w:rPr>
                <w:rFonts w:ascii="Times New Roman" w:hAnsi="Times New Roman" w:cs="Times New Roman"/>
                <w:color w:val="000000" w:themeColor="text1"/>
                <w:sz w:val="24"/>
                <w:szCs w:val="24"/>
                <w:shd w:val="clear" w:color="auto" w:fill="FFFFFF"/>
              </w:rPr>
              <w:t xml:space="preserve"> 3 лет (до 31 декабря 2024 г.) для аккредитованных организаций, осуществляющих деятельность в области информационных технологий, налоговая ставка по налогу на прибыль организаций будет </w:t>
            </w:r>
            <w:r w:rsidRPr="008A3864">
              <w:rPr>
                <w:rFonts w:ascii="Times New Roman" w:hAnsi="Times New Roman" w:cs="Times New Roman"/>
                <w:color w:val="000000" w:themeColor="text1"/>
                <w:sz w:val="24"/>
                <w:szCs w:val="24"/>
                <w:shd w:val="clear" w:color="auto" w:fill="FFFFFF"/>
              </w:rPr>
              <w:br/>
              <w:t>нулевой</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r w:rsidR="00915859" w:rsidRPr="008A3864">
              <w:rPr>
                <w:rFonts w:ascii="Times New Roman" w:hAnsi="Times New Roman" w:cs="Times New Roman"/>
                <w:color w:val="000000" w:themeColor="text1"/>
                <w:sz w:val="24"/>
                <w:szCs w:val="24"/>
              </w:rPr>
              <w:t xml:space="preserve"> </w:t>
            </w:r>
          </w:p>
        </w:tc>
        <w:tc>
          <w:tcPr>
            <w:tcW w:w="2912" w:type="dxa"/>
            <w:vMerge w:val="restart"/>
          </w:tcPr>
          <w:p w:rsidR="00915859" w:rsidRPr="008A3864" w:rsidRDefault="00915859" w:rsidP="008A3864">
            <w:pPr>
              <w:jc w:val="both"/>
              <w:rPr>
                <w:rFonts w:ascii="Times New Roman" w:hAnsi="Times New Roman" w:cs="Times New Roman"/>
                <w:color w:val="000000" w:themeColor="text1"/>
                <w:sz w:val="24"/>
                <w:szCs w:val="24"/>
                <w:shd w:val="clear" w:color="auto" w:fill="FFFFFF"/>
              </w:rPr>
            </w:pPr>
            <w:r w:rsidRPr="008A3864">
              <w:rPr>
                <w:rStyle w:val="a5"/>
                <w:rFonts w:ascii="Times New Roman" w:hAnsi="Times New Roman" w:cs="Times New Roman"/>
                <w:i w:val="0"/>
                <w:color w:val="000000" w:themeColor="text1"/>
                <w:sz w:val="24"/>
                <w:szCs w:val="24"/>
                <w:shd w:val="clear" w:color="auto" w:fill="FFFFFF"/>
              </w:rPr>
              <w:t>Указ</w:t>
            </w:r>
            <w:r w:rsidRPr="008A3864">
              <w:rPr>
                <w:rFonts w:ascii="Times New Roman" w:hAnsi="Times New Roman" w:cs="Times New Roman"/>
                <w:color w:val="000000" w:themeColor="text1"/>
                <w:sz w:val="24"/>
                <w:szCs w:val="24"/>
                <w:shd w:val="clear" w:color="auto" w:fill="FFFFFF"/>
              </w:rPr>
              <w:t xml:space="preserve"> Президента Российской Федерации от </w:t>
            </w:r>
            <w:r w:rsidRPr="008A3864">
              <w:rPr>
                <w:rFonts w:ascii="Times New Roman" w:hAnsi="Times New Roman" w:cs="Times New Roman"/>
                <w:color w:val="000000" w:themeColor="text1"/>
                <w:sz w:val="24"/>
                <w:szCs w:val="24"/>
                <w:shd w:val="clear" w:color="auto" w:fill="FFFFFF"/>
              </w:rPr>
              <w:br/>
              <w:t>02.03.2022 № 83</w:t>
            </w:r>
            <w:r w:rsidR="004C1A84" w:rsidRPr="008A3864">
              <w:rPr>
                <w:rFonts w:ascii="Times New Roman" w:hAnsi="Times New Roman" w:cs="Times New Roman"/>
                <w:color w:val="000000" w:themeColor="text1"/>
                <w:sz w:val="24"/>
                <w:szCs w:val="24"/>
                <w:shd w:val="clear" w:color="auto" w:fill="FFFFFF"/>
              </w:rPr>
              <w:t xml:space="preserve"> </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Дополнительные правовые акты не приняты</w:t>
            </w: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1</w:t>
            </w:r>
          </w:p>
        </w:tc>
        <w:tc>
          <w:tcPr>
            <w:tcW w:w="3937" w:type="dxa"/>
          </w:tcPr>
          <w:p w:rsidR="00915859" w:rsidRPr="008A3864" w:rsidRDefault="00915859" w:rsidP="008A3864">
            <w:pPr>
              <w:tabs>
                <w:tab w:val="left" w:pos="915"/>
              </w:tabs>
              <w:jc w:val="both"/>
              <w:rPr>
                <w:rFonts w:ascii="Times New Roman" w:hAnsi="Times New Roman" w:cs="Times New Roman"/>
                <w:color w:val="000000" w:themeColor="text1"/>
                <w:sz w:val="24"/>
                <w:szCs w:val="24"/>
              </w:rPr>
            </w:pPr>
            <w:r w:rsidRPr="008A3864">
              <w:rPr>
                <w:rStyle w:val="a6"/>
                <w:rFonts w:ascii="Times New Roman" w:hAnsi="Times New Roman" w:cs="Times New Roman"/>
                <w:b w:val="0"/>
                <w:color w:val="000000" w:themeColor="text1"/>
                <w:sz w:val="24"/>
                <w:szCs w:val="24"/>
                <w:bdr w:val="none" w:sz="0" w:space="0" w:color="auto" w:frame="1"/>
                <w:shd w:val="clear" w:color="auto" w:fill="FFFFFF"/>
              </w:rPr>
              <w:t xml:space="preserve">Льготные кредиты </w:t>
            </w:r>
            <w:r w:rsidR="004C1A84" w:rsidRPr="008A3864">
              <w:rPr>
                <w:rFonts w:ascii="Times New Roman" w:hAnsi="Times New Roman" w:cs="Times New Roman"/>
                <w:color w:val="000000" w:themeColor="text1"/>
                <w:sz w:val="24"/>
                <w:szCs w:val="24"/>
                <w:shd w:val="clear" w:color="auto" w:fill="FFFFFF"/>
              </w:rPr>
              <w:t xml:space="preserve">со </w:t>
            </w:r>
            <w:r w:rsidRPr="008A3864">
              <w:rPr>
                <w:rFonts w:ascii="Times New Roman" w:hAnsi="Times New Roman" w:cs="Times New Roman"/>
                <w:color w:val="000000" w:themeColor="text1"/>
                <w:sz w:val="24"/>
                <w:szCs w:val="24"/>
                <w:shd w:val="clear" w:color="auto" w:fill="FFFFFF"/>
              </w:rPr>
              <w:t>ставкой не выше 3%</w:t>
            </w:r>
          </w:p>
        </w:tc>
        <w:tc>
          <w:tcPr>
            <w:tcW w:w="3969" w:type="dxa"/>
          </w:tcPr>
          <w:p w:rsidR="00915859" w:rsidRPr="008A3864" w:rsidRDefault="00915859" w:rsidP="008A3864">
            <w:pPr>
              <w:shd w:val="clear" w:color="auto" w:fill="FFFFFF"/>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Аккредитованные организаци</w:t>
            </w:r>
            <w:r w:rsidR="004C1A84" w:rsidRPr="008A3864">
              <w:rPr>
                <w:rFonts w:ascii="Times New Roman" w:hAnsi="Times New Roman" w:cs="Times New Roman"/>
                <w:color w:val="000000" w:themeColor="text1"/>
                <w:sz w:val="24"/>
                <w:szCs w:val="24"/>
                <w:shd w:val="clear" w:color="auto" w:fill="FFFFFF"/>
              </w:rPr>
              <w:t>и</w:t>
            </w:r>
            <w:r w:rsidRPr="008A3864">
              <w:rPr>
                <w:rFonts w:ascii="Times New Roman" w:hAnsi="Times New Roman" w:cs="Times New Roman"/>
                <w:color w:val="000000" w:themeColor="text1"/>
                <w:sz w:val="24"/>
                <w:szCs w:val="24"/>
                <w:shd w:val="clear" w:color="auto" w:fill="FFFFFF"/>
              </w:rPr>
              <w:t>, осуществляющи</w:t>
            </w:r>
            <w:r w:rsidR="004C1A84" w:rsidRPr="008A3864">
              <w:rPr>
                <w:rFonts w:ascii="Times New Roman" w:hAnsi="Times New Roman" w:cs="Times New Roman"/>
                <w:color w:val="000000" w:themeColor="text1"/>
                <w:sz w:val="24"/>
                <w:szCs w:val="24"/>
                <w:shd w:val="clear" w:color="auto" w:fill="FFFFFF"/>
              </w:rPr>
              <w:t>е</w:t>
            </w:r>
            <w:r w:rsidRPr="008A3864">
              <w:rPr>
                <w:rFonts w:ascii="Times New Roman" w:hAnsi="Times New Roman" w:cs="Times New Roman"/>
                <w:color w:val="000000" w:themeColor="text1"/>
                <w:sz w:val="24"/>
                <w:szCs w:val="24"/>
                <w:shd w:val="clear" w:color="auto" w:fill="FFFFFF"/>
              </w:rPr>
              <w:t xml:space="preserve"> деятельность в области информационных техноло</w:t>
            </w:r>
            <w:r w:rsidR="008A3864">
              <w:rPr>
                <w:rFonts w:ascii="Times New Roman" w:hAnsi="Times New Roman" w:cs="Times New Roman"/>
                <w:color w:val="000000" w:themeColor="text1"/>
                <w:sz w:val="24"/>
                <w:szCs w:val="24"/>
                <w:shd w:val="clear" w:color="auto" w:fill="FFFFFF"/>
              </w:rPr>
              <w:t xml:space="preserve">гий, смогут получить кредиты со ставкой не выше 3% на </w:t>
            </w:r>
            <w:r w:rsidRPr="008A3864">
              <w:rPr>
                <w:rFonts w:ascii="Times New Roman" w:hAnsi="Times New Roman" w:cs="Times New Roman"/>
                <w:color w:val="000000" w:themeColor="text1"/>
                <w:sz w:val="24"/>
                <w:szCs w:val="24"/>
                <w:shd w:val="clear" w:color="auto" w:fill="FFFFFF"/>
              </w:rPr>
              <w:t>обеспечение текущей деятельности и реализацию новых проектов</w:t>
            </w:r>
          </w:p>
          <w:p w:rsidR="00372E0A" w:rsidRPr="008A3864" w:rsidRDefault="00372E0A" w:rsidP="008A3864">
            <w:pPr>
              <w:shd w:val="clear" w:color="auto" w:fill="FFFFFF"/>
              <w:jc w:val="both"/>
              <w:rPr>
                <w:rFonts w:ascii="Times New Roman" w:eastAsia="Times New Roman" w:hAnsi="Times New Roman" w:cs="Times New Roman"/>
                <w:color w:val="000000" w:themeColor="text1"/>
                <w:sz w:val="24"/>
                <w:szCs w:val="24"/>
                <w:lang w:eastAsia="ru-RU"/>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r w:rsidRPr="008A3864">
              <w:rPr>
                <w:rFonts w:ascii="Times New Roman" w:hAnsi="Times New Roman" w:cs="Times New Roman"/>
                <w:color w:val="000000" w:themeColor="text1"/>
                <w:sz w:val="24"/>
                <w:szCs w:val="24"/>
              </w:rPr>
              <w:t xml:space="preserve"> </w:t>
            </w:r>
          </w:p>
          <w:p w:rsidR="00867AF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Министерство экономики Краснодарского края </w:t>
            </w:r>
            <w:r w:rsidR="00315AA5" w:rsidRPr="008A3864">
              <w:rPr>
                <w:rFonts w:ascii="Times New Roman" w:hAnsi="Times New Roman" w:cs="Times New Roman"/>
                <w:color w:val="000000" w:themeColor="text1"/>
                <w:sz w:val="24"/>
                <w:szCs w:val="24"/>
              </w:rPr>
              <w:t>(</w:t>
            </w:r>
            <w:r w:rsidR="00C92AB9" w:rsidRPr="008A3864">
              <w:rPr>
                <w:rFonts w:ascii="Times New Roman" w:hAnsi="Times New Roman" w:cs="Times New Roman"/>
                <w:color w:val="000000" w:themeColor="text1"/>
                <w:sz w:val="24"/>
                <w:szCs w:val="24"/>
                <w:shd w:val="clear" w:color="auto" w:fill="FFFFFF"/>
              </w:rPr>
              <w:t>8-</w:t>
            </w:r>
            <w:r w:rsidR="00867AF5" w:rsidRPr="008A3864">
              <w:rPr>
                <w:rFonts w:ascii="Times New Roman" w:hAnsi="Times New Roman" w:cs="Times New Roman"/>
                <w:color w:val="000000" w:themeColor="text1"/>
                <w:sz w:val="24"/>
                <w:szCs w:val="24"/>
                <w:shd w:val="clear" w:color="auto" w:fill="FFFFFF"/>
              </w:rPr>
              <w:t>861</w:t>
            </w:r>
            <w:r w:rsidR="00C92AB9" w:rsidRPr="008A3864">
              <w:rPr>
                <w:rFonts w:ascii="Times New Roman" w:hAnsi="Times New Roman" w:cs="Times New Roman"/>
                <w:color w:val="000000" w:themeColor="text1"/>
                <w:sz w:val="24"/>
                <w:szCs w:val="24"/>
                <w:shd w:val="clear" w:color="auto" w:fill="FFFFFF"/>
              </w:rPr>
              <w:t>-</w:t>
            </w:r>
            <w:r w:rsidR="00867AF5" w:rsidRPr="008A3864">
              <w:rPr>
                <w:rFonts w:ascii="Times New Roman" w:hAnsi="Times New Roman" w:cs="Times New Roman"/>
                <w:color w:val="000000" w:themeColor="text1"/>
                <w:sz w:val="24"/>
                <w:szCs w:val="24"/>
                <w:shd w:val="clear" w:color="auto" w:fill="FFFFFF"/>
              </w:rPr>
              <w:t>210-70-50</w:t>
            </w:r>
            <w:r w:rsidR="00315AA5" w:rsidRPr="008A3864">
              <w:rPr>
                <w:rFonts w:ascii="Times New Roman" w:hAnsi="Times New Roman" w:cs="Times New Roman"/>
                <w:color w:val="000000" w:themeColor="text1"/>
                <w:sz w:val="24"/>
                <w:szCs w:val="24"/>
                <w:shd w:val="clear" w:color="auto" w:fill="FFFFFF"/>
              </w:rPr>
              <w:t>)</w:t>
            </w:r>
          </w:p>
          <w:p w:rsidR="004C1A84"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Южное ГУ Банка России</w:t>
            </w:r>
          </w:p>
        </w:tc>
        <w:tc>
          <w:tcPr>
            <w:tcW w:w="2912" w:type="dxa"/>
            <w:vMerge/>
          </w:tcPr>
          <w:p w:rsidR="00915859" w:rsidRPr="008A3864" w:rsidRDefault="00915859" w:rsidP="008A3864">
            <w:pPr>
              <w:jc w:val="both"/>
              <w:rPr>
                <w:rStyle w:val="a5"/>
                <w:rFonts w:ascii="Times New Roman" w:hAnsi="Times New Roman" w:cs="Times New Roman"/>
                <w:i w:val="0"/>
                <w:color w:val="000000" w:themeColor="text1"/>
                <w:sz w:val="24"/>
                <w:szCs w:val="24"/>
                <w:shd w:val="clear" w:color="auto" w:fill="FFFFFF"/>
              </w:rPr>
            </w:pPr>
          </w:p>
        </w:tc>
      </w:tr>
      <w:tr w:rsidR="00E13E36" w:rsidRPr="008A3864" w:rsidTr="00310FD6">
        <w:tc>
          <w:tcPr>
            <w:tcW w:w="594" w:type="dxa"/>
          </w:tcPr>
          <w:p w:rsidR="00915859"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2</w:t>
            </w:r>
          </w:p>
        </w:tc>
        <w:tc>
          <w:tcPr>
            <w:tcW w:w="3937" w:type="dxa"/>
          </w:tcPr>
          <w:p w:rsidR="00915859" w:rsidRPr="008A3864" w:rsidRDefault="00915859" w:rsidP="008A3864">
            <w:pPr>
              <w:tabs>
                <w:tab w:val="left" w:pos="915"/>
              </w:tabs>
              <w:jc w:val="both"/>
              <w:rPr>
                <w:rStyle w:val="a6"/>
                <w:rFonts w:ascii="Times New Roman" w:hAnsi="Times New Roman" w:cs="Times New Roman"/>
                <w:color w:val="000000" w:themeColor="text1"/>
                <w:sz w:val="24"/>
                <w:szCs w:val="24"/>
                <w:bdr w:val="none" w:sz="0" w:space="0" w:color="auto" w:frame="1"/>
                <w:shd w:val="clear" w:color="auto" w:fill="FFFFFF"/>
              </w:rPr>
            </w:pPr>
            <w:r w:rsidRPr="008A3864">
              <w:rPr>
                <w:rFonts w:ascii="Times New Roman" w:hAnsi="Times New Roman" w:cs="Times New Roman"/>
                <w:color w:val="000000" w:themeColor="text1"/>
                <w:sz w:val="24"/>
                <w:szCs w:val="24"/>
                <w:shd w:val="clear" w:color="auto" w:fill="FFFFFF"/>
              </w:rPr>
              <w:t>Гранты на разработку отечественных программных платформ</w:t>
            </w:r>
          </w:p>
        </w:tc>
        <w:tc>
          <w:tcPr>
            <w:tcW w:w="3969" w:type="dxa"/>
          </w:tcPr>
          <w:p w:rsidR="00915859" w:rsidRPr="008A3864" w:rsidRDefault="00915859" w:rsidP="008A3864">
            <w:pPr>
              <w:tabs>
                <w:tab w:val="left" w:pos="975"/>
              </w:tabs>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Гранты будут предоставляться на разработку отечественных программных платформ, призванных заменить используемые зарубежные решения</w:t>
            </w:r>
          </w:p>
          <w:p w:rsidR="00372E0A" w:rsidRPr="008A3864" w:rsidRDefault="00372E0A" w:rsidP="008A3864">
            <w:pPr>
              <w:tabs>
                <w:tab w:val="left" w:pos="975"/>
              </w:tabs>
              <w:rPr>
                <w:rFonts w:ascii="Times New Roman" w:hAnsi="Times New Roman" w:cs="Times New Roman"/>
                <w:color w:val="000000" w:themeColor="text1"/>
                <w:sz w:val="24"/>
                <w:szCs w:val="24"/>
              </w:rPr>
            </w:pPr>
          </w:p>
        </w:tc>
        <w:tc>
          <w:tcPr>
            <w:tcW w:w="3148" w:type="dxa"/>
          </w:tcPr>
          <w:p w:rsidR="00915859" w:rsidRPr="008A3864" w:rsidRDefault="004C1A84" w:rsidP="008A3864">
            <w:pPr>
              <w:jc w:val="both"/>
              <w:rPr>
                <w:rFonts w:ascii="Times New Roman" w:hAnsi="Times New Roman" w:cs="Times New Roman"/>
                <w:color w:val="000000" w:themeColor="text1"/>
                <w:sz w:val="24"/>
                <w:szCs w:val="24"/>
                <w:shd w:val="clear" w:color="auto" w:fill="FFFFFF"/>
              </w:rPr>
            </w:pPr>
            <w:r w:rsidRPr="008A3864">
              <w:rPr>
                <w:rFonts w:ascii="Times New Roman" w:hAnsi="Times New Roman" w:cs="Times New Roman"/>
                <w:color w:val="000000" w:themeColor="text1"/>
                <w:sz w:val="24"/>
                <w:szCs w:val="24"/>
                <w:shd w:val="clear" w:color="auto" w:fill="FFFFFF"/>
              </w:rPr>
              <w:t>Департамент информатизации и связи Краснодарского края</w:t>
            </w:r>
          </w:p>
        </w:tc>
        <w:tc>
          <w:tcPr>
            <w:tcW w:w="2912" w:type="dxa"/>
            <w:vMerge/>
          </w:tcPr>
          <w:p w:rsidR="00915859" w:rsidRPr="008A3864" w:rsidRDefault="00915859" w:rsidP="008A3864">
            <w:pPr>
              <w:jc w:val="both"/>
              <w:rPr>
                <w:rStyle w:val="a5"/>
                <w:rFonts w:ascii="Times New Roman" w:hAnsi="Times New Roman" w:cs="Times New Roman"/>
                <w:i w:val="0"/>
                <w:color w:val="000000" w:themeColor="text1"/>
                <w:sz w:val="24"/>
                <w:szCs w:val="24"/>
                <w:shd w:val="clear" w:color="auto" w:fill="FFFFFF"/>
              </w:rPr>
            </w:pPr>
          </w:p>
        </w:tc>
      </w:tr>
      <w:tr w:rsidR="00E13E36" w:rsidRPr="008A3864" w:rsidTr="00A1188D">
        <w:tc>
          <w:tcPr>
            <w:tcW w:w="14560" w:type="dxa"/>
            <w:gridSpan w:val="5"/>
          </w:tcPr>
          <w:p w:rsidR="00915859" w:rsidRPr="008A3864" w:rsidRDefault="00915859" w:rsidP="008A3864">
            <w:pPr>
              <w:jc w:val="center"/>
              <w:rPr>
                <w:rStyle w:val="a5"/>
                <w:rFonts w:ascii="Times New Roman" w:hAnsi="Times New Roman" w:cs="Times New Roman"/>
                <w:i w:val="0"/>
                <w:color w:val="000000" w:themeColor="text1"/>
                <w:sz w:val="24"/>
                <w:szCs w:val="24"/>
                <w:shd w:val="clear" w:color="auto" w:fill="FFFFFF"/>
              </w:rPr>
            </w:pPr>
            <w:r w:rsidRPr="008A3864">
              <w:rPr>
                <w:rFonts w:ascii="Times New Roman" w:hAnsi="Times New Roman" w:cs="Times New Roman"/>
                <w:color w:val="000000" w:themeColor="text1"/>
                <w:sz w:val="24"/>
                <w:szCs w:val="24"/>
              </w:rPr>
              <w:t>Промышленность</w:t>
            </w:r>
          </w:p>
        </w:tc>
      </w:tr>
      <w:tr w:rsidR="00E13E36" w:rsidRPr="008A3864" w:rsidTr="00310FD6">
        <w:tc>
          <w:tcPr>
            <w:tcW w:w="594" w:type="dxa"/>
          </w:tcPr>
          <w:p w:rsidR="006E3FB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r w:rsidR="004853F4" w:rsidRPr="008A3864">
              <w:rPr>
                <w:rFonts w:ascii="Times New Roman" w:hAnsi="Times New Roman" w:cs="Times New Roman"/>
                <w:color w:val="000000" w:themeColor="text1"/>
                <w:sz w:val="24"/>
                <w:szCs w:val="24"/>
              </w:rPr>
              <w:t>3</w:t>
            </w:r>
          </w:p>
        </w:tc>
        <w:tc>
          <w:tcPr>
            <w:tcW w:w="3937" w:type="dxa"/>
          </w:tcPr>
          <w:p w:rsidR="006E3FB2" w:rsidRPr="008A3864" w:rsidRDefault="00915859" w:rsidP="008A3864">
            <w:pPr>
              <w:jc w:val="both"/>
              <w:rPr>
                <w:rFonts w:ascii="Times New Roman" w:hAnsi="Times New Roman" w:cs="Times New Roman"/>
                <w:color w:val="000000" w:themeColor="text1"/>
                <w:sz w:val="24"/>
                <w:szCs w:val="24"/>
              </w:rPr>
            </w:pPr>
            <w:r w:rsidRPr="008A3864">
              <w:rPr>
                <w:rFonts w:ascii="Times New Roman" w:hAnsi="Times New Roman" w:cs="Times New Roman"/>
                <w:bCs/>
                <w:color w:val="000000" w:themeColor="text1"/>
                <w:kern w:val="36"/>
                <w:sz w:val="24"/>
                <w:szCs w:val="24"/>
              </w:rPr>
              <w:t>Отсрочка обязательств по субсидиям для промышленников</w:t>
            </w:r>
          </w:p>
        </w:tc>
        <w:tc>
          <w:tcPr>
            <w:tcW w:w="3969" w:type="dxa"/>
          </w:tcPr>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 </w:t>
            </w:r>
          </w:p>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Решение касается соглашений, сроки исполнения обязательств по которым истекают после </w:t>
            </w:r>
            <w:r w:rsidRPr="008A3864">
              <w:rPr>
                <w:rFonts w:ascii="Times New Roman" w:eastAsia="Times New Roman" w:hAnsi="Times New Roman" w:cs="Times New Roman"/>
                <w:color w:val="000000" w:themeColor="text1"/>
                <w:sz w:val="24"/>
                <w:szCs w:val="24"/>
                <w:lang w:eastAsia="ru-RU"/>
              </w:rPr>
              <w:br/>
              <w:t xml:space="preserve">23 февраля 2022 года. </w:t>
            </w:r>
          </w:p>
          <w:p w:rsidR="00915859" w:rsidRPr="008A3864" w:rsidRDefault="00915859" w:rsidP="008A3864">
            <w:pPr>
              <w:shd w:val="clear" w:color="auto" w:fill="FFFFFF"/>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Срок достижения результатов по таким соглашениям продлевается до 12 месяцев. Возвращать субсидию или платить штраф организациям не придётся.</w:t>
            </w:r>
          </w:p>
          <w:p w:rsidR="006E3FB2" w:rsidRPr="008A3864" w:rsidRDefault="00915859"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372E0A" w:rsidRPr="008A3864" w:rsidRDefault="00372E0A" w:rsidP="008A3864">
            <w:pPr>
              <w:jc w:val="both"/>
              <w:rPr>
                <w:rFonts w:ascii="Times New Roman" w:hAnsi="Times New Roman" w:cs="Times New Roman"/>
                <w:color w:val="000000" w:themeColor="text1"/>
                <w:sz w:val="24"/>
                <w:szCs w:val="24"/>
              </w:rPr>
            </w:pPr>
          </w:p>
        </w:tc>
        <w:tc>
          <w:tcPr>
            <w:tcW w:w="3148" w:type="dxa"/>
          </w:tcPr>
          <w:p w:rsidR="006E3FB2"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315AA5" w:rsidRPr="008A3864" w:rsidRDefault="004C1A8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00315AA5" w:rsidRPr="008A3864">
              <w:rPr>
                <w:rFonts w:ascii="Times New Roman" w:hAnsi="Times New Roman" w:cs="Times New Roman"/>
                <w:color w:val="000000" w:themeColor="text1"/>
                <w:sz w:val="24"/>
                <w:szCs w:val="24"/>
                <w:shd w:val="clear" w:color="auto" w:fill="FFFFFF"/>
              </w:rPr>
              <w:t xml:space="preserve"> (8</w:t>
            </w:r>
            <w:r w:rsidR="00C92AB9" w:rsidRPr="008A3864">
              <w:rPr>
                <w:rFonts w:ascii="Times New Roman" w:hAnsi="Times New Roman" w:cs="Times New Roman"/>
                <w:color w:val="000000" w:themeColor="text1"/>
                <w:sz w:val="24"/>
                <w:szCs w:val="24"/>
                <w:shd w:val="clear" w:color="auto" w:fill="FFFFFF"/>
              </w:rPr>
              <w:t>-</w:t>
            </w:r>
            <w:r w:rsidR="00315AA5" w:rsidRPr="008A3864">
              <w:rPr>
                <w:rFonts w:ascii="Times New Roman" w:hAnsi="Times New Roman" w:cs="Times New Roman"/>
                <w:color w:val="000000" w:themeColor="text1"/>
                <w:sz w:val="24"/>
                <w:szCs w:val="24"/>
                <w:shd w:val="clear" w:color="auto" w:fill="FFFFFF"/>
              </w:rPr>
              <w:t>800</w:t>
            </w:r>
            <w:r w:rsidR="00C92AB9" w:rsidRPr="008A3864">
              <w:rPr>
                <w:rFonts w:ascii="Times New Roman" w:hAnsi="Times New Roman" w:cs="Times New Roman"/>
                <w:color w:val="000000" w:themeColor="text1"/>
                <w:sz w:val="24"/>
                <w:szCs w:val="24"/>
                <w:shd w:val="clear" w:color="auto" w:fill="FFFFFF"/>
              </w:rPr>
              <w:t>-</w:t>
            </w:r>
            <w:r w:rsidR="00315AA5" w:rsidRPr="008A3864">
              <w:rPr>
                <w:rFonts w:ascii="Times New Roman" w:hAnsi="Times New Roman" w:cs="Times New Roman"/>
                <w:color w:val="000000" w:themeColor="text1"/>
                <w:sz w:val="24"/>
                <w:szCs w:val="24"/>
                <w:shd w:val="clear" w:color="auto" w:fill="FFFFFF"/>
              </w:rPr>
              <w:t>500-27-28)</w:t>
            </w:r>
          </w:p>
          <w:p w:rsidR="004C1A84" w:rsidRPr="008A3864" w:rsidRDefault="004C1A84" w:rsidP="008A3864">
            <w:pPr>
              <w:jc w:val="both"/>
              <w:rPr>
                <w:rFonts w:ascii="Times New Roman" w:hAnsi="Times New Roman" w:cs="Times New Roman"/>
                <w:color w:val="000000" w:themeColor="text1"/>
                <w:sz w:val="24"/>
                <w:szCs w:val="24"/>
              </w:rPr>
            </w:pPr>
          </w:p>
        </w:tc>
        <w:tc>
          <w:tcPr>
            <w:tcW w:w="2912" w:type="dxa"/>
          </w:tcPr>
          <w:p w:rsidR="006E3FB2" w:rsidRPr="008A3864" w:rsidRDefault="00387D2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Правительства Российской Федерации от 09.03.2022 № 308</w:t>
            </w:r>
          </w:p>
        </w:tc>
      </w:tr>
      <w:tr w:rsidR="00E13E36" w:rsidRPr="008A3864" w:rsidTr="00F00250">
        <w:tc>
          <w:tcPr>
            <w:tcW w:w="14560" w:type="dxa"/>
            <w:gridSpan w:val="5"/>
          </w:tcPr>
          <w:p w:rsidR="00C1586D" w:rsidRPr="008A3864" w:rsidRDefault="00C1586D"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Пищевая промышленность</w:t>
            </w:r>
          </w:p>
        </w:tc>
      </w:tr>
      <w:tr w:rsidR="00E13E36" w:rsidRPr="008A3864" w:rsidTr="00DC0FB3">
        <w:tc>
          <w:tcPr>
            <w:tcW w:w="594" w:type="dxa"/>
          </w:tcPr>
          <w:p w:rsidR="00DC0FB3" w:rsidRPr="008A3864" w:rsidRDefault="00315AA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1</w:t>
            </w:r>
            <w:r w:rsidR="004853F4" w:rsidRPr="008A3864">
              <w:rPr>
                <w:rFonts w:ascii="Times New Roman" w:hAnsi="Times New Roman" w:cs="Times New Roman"/>
                <w:color w:val="000000" w:themeColor="text1"/>
                <w:sz w:val="24"/>
                <w:szCs w:val="24"/>
                <w:shd w:val="clear" w:color="auto" w:fill="F7F7F7"/>
              </w:rPr>
              <w:t>4</w:t>
            </w:r>
          </w:p>
        </w:tc>
        <w:tc>
          <w:tcPr>
            <w:tcW w:w="3937" w:type="dxa"/>
          </w:tcPr>
          <w:p w:rsidR="00DC0FB3" w:rsidRPr="008A3864" w:rsidRDefault="00DC0FB3" w:rsidP="008A3864">
            <w:pPr>
              <w:autoSpaceDE w:val="0"/>
              <w:autoSpaceDN w:val="0"/>
              <w:adjustRightInd w:val="0"/>
              <w:jc w:val="both"/>
              <w:rPr>
                <w:rFonts w:ascii="Times New Roman" w:hAnsi="Times New Roman" w:cs="Times New Roman"/>
                <w:b/>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DFDFD"/>
              </w:rPr>
              <w:t>Поддержка российских хлебопёков</w:t>
            </w:r>
          </w:p>
        </w:tc>
        <w:tc>
          <w:tcPr>
            <w:tcW w:w="3969" w:type="dxa"/>
          </w:tcPr>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 xml:space="preserve">Компенсация предприятиям части затрат на производство и реализацию продукции при выполнении требования по фиксации цен на свою продукцию </w:t>
            </w:r>
          </w:p>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shd w:val="clear" w:color="auto" w:fill="FDFDFD"/>
              </w:rPr>
              <w:t>Размер возмещения увеличится с нынешних 2 тыс. до 2,5 тыс. рублей за тонну хлеба и хлебобулочных изделий с коротким сроком хранения (до пяти суток)</w:t>
            </w:r>
          </w:p>
          <w:p w:rsidR="00372E0A" w:rsidRPr="008A3864" w:rsidRDefault="00372E0A" w:rsidP="008A3864">
            <w:pPr>
              <w:autoSpaceDE w:val="0"/>
              <w:autoSpaceDN w:val="0"/>
              <w:adjustRightInd w:val="0"/>
              <w:jc w:val="both"/>
              <w:rPr>
                <w:rFonts w:ascii="Times New Roman" w:hAnsi="Times New Roman" w:cs="Times New Roman"/>
                <w:color w:val="000000" w:themeColor="text1"/>
                <w:sz w:val="24"/>
                <w:szCs w:val="24"/>
                <w:shd w:val="clear" w:color="auto" w:fill="F7F7F7"/>
              </w:rPr>
            </w:pPr>
          </w:p>
        </w:tc>
        <w:tc>
          <w:tcPr>
            <w:tcW w:w="3148" w:type="dxa"/>
          </w:tcPr>
          <w:p w:rsidR="00DC0FB3" w:rsidRPr="008A3864" w:rsidRDefault="004C1A84" w:rsidP="008A3864">
            <w:pPr>
              <w:autoSpaceDE w:val="0"/>
              <w:autoSpaceDN w:val="0"/>
              <w:adjustRightInd w:val="0"/>
              <w:jc w:val="both"/>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Министерство сельского хозяйства и перерабатывающей промышленности Краснодарского края</w:t>
            </w:r>
          </w:p>
          <w:p w:rsidR="00DC0FB3" w:rsidRPr="008A3864" w:rsidRDefault="00DC0FB3"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p>
        </w:tc>
        <w:tc>
          <w:tcPr>
            <w:tcW w:w="2912" w:type="dxa"/>
          </w:tcPr>
          <w:p w:rsidR="00DC0FB3" w:rsidRPr="008A3864" w:rsidRDefault="00DC0FB3" w:rsidP="008A3864">
            <w:pPr>
              <w:autoSpaceDE w:val="0"/>
              <w:autoSpaceDN w:val="0"/>
              <w:adjustRightInd w:val="0"/>
              <w:jc w:val="both"/>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 xml:space="preserve">Внесение изменений в постановление Правительства Российской Федерации от 17.12.2020 № 2140 </w:t>
            </w:r>
            <w:r w:rsidR="00027530" w:rsidRPr="008A3864">
              <w:rPr>
                <w:rFonts w:ascii="Times New Roman" w:hAnsi="Times New Roman" w:cs="Times New Roman"/>
                <w:color w:val="000000" w:themeColor="text1"/>
                <w:sz w:val="24"/>
                <w:szCs w:val="24"/>
                <w:shd w:val="clear" w:color="auto" w:fill="F7F7F7"/>
              </w:rPr>
              <w:t xml:space="preserve">или издание нового нормативного правового акта </w:t>
            </w:r>
          </w:p>
        </w:tc>
      </w:tr>
      <w:tr w:rsidR="00E13E36" w:rsidRPr="008A3864" w:rsidTr="007F1CE4">
        <w:tc>
          <w:tcPr>
            <w:tcW w:w="14560" w:type="dxa"/>
            <w:gridSpan w:val="5"/>
          </w:tcPr>
          <w:p w:rsidR="00F32188" w:rsidRPr="008A3864" w:rsidRDefault="00574D02"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Закупки</w:t>
            </w:r>
          </w:p>
        </w:tc>
      </w:tr>
      <w:tr w:rsidR="00E13E36" w:rsidRPr="008A3864" w:rsidTr="00DC0FB3">
        <w:tc>
          <w:tcPr>
            <w:tcW w:w="594" w:type="dxa"/>
          </w:tcPr>
          <w:p w:rsidR="00F32188" w:rsidRPr="008A3864" w:rsidRDefault="00315AA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8A3864">
              <w:rPr>
                <w:rFonts w:ascii="Times New Roman" w:hAnsi="Times New Roman" w:cs="Times New Roman"/>
                <w:color w:val="000000" w:themeColor="text1"/>
                <w:sz w:val="24"/>
                <w:szCs w:val="24"/>
                <w:shd w:val="clear" w:color="auto" w:fill="F7F7F7"/>
              </w:rPr>
              <w:t>1</w:t>
            </w:r>
            <w:r w:rsidR="004853F4" w:rsidRPr="008A3864">
              <w:rPr>
                <w:rFonts w:ascii="Times New Roman" w:hAnsi="Times New Roman" w:cs="Times New Roman"/>
                <w:color w:val="000000" w:themeColor="text1"/>
                <w:sz w:val="24"/>
                <w:szCs w:val="24"/>
                <w:shd w:val="clear" w:color="auto" w:fill="F7F7F7"/>
              </w:rPr>
              <w:t>5</w:t>
            </w:r>
          </w:p>
        </w:tc>
        <w:tc>
          <w:tcPr>
            <w:tcW w:w="3937"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8A3864">
              <w:rPr>
                <w:rFonts w:ascii="Times New Roman" w:eastAsia="BatangChe" w:hAnsi="Times New Roman" w:cs="Times New Roman"/>
                <w:color w:val="000000" w:themeColor="text1"/>
                <w:sz w:val="24"/>
                <w:szCs w:val="24"/>
                <w:shd w:val="clear" w:color="auto" w:fill="FDFDFD"/>
              </w:rPr>
              <w:t>Поддержка участников контрактной системы госзакупок</w:t>
            </w:r>
          </w:p>
        </w:tc>
        <w:tc>
          <w:tcPr>
            <w:tcW w:w="3969"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8A3864">
              <w:rPr>
                <w:rFonts w:ascii="Times New Roman" w:eastAsia="BatangChe" w:hAnsi="Times New Roman" w:cs="Times New Roman"/>
                <w:color w:val="000000" w:themeColor="text1"/>
                <w:sz w:val="24"/>
                <w:szCs w:val="24"/>
                <w:shd w:val="clear" w:color="auto" w:fill="FDFDFD"/>
              </w:rPr>
              <w:t>Правительство Российской Федерации установило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w:t>
            </w:r>
          </w:p>
          <w:p w:rsidR="00574D02" w:rsidRPr="008A3864" w:rsidRDefault="001837B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этом о</w:t>
            </w:r>
            <w:r w:rsidR="00574D02" w:rsidRPr="008A3864">
              <w:rPr>
                <w:rFonts w:ascii="Times New Roman" w:hAnsi="Times New Roman" w:cs="Times New Roman"/>
                <w:color w:val="000000" w:themeColor="text1"/>
                <w:sz w:val="24"/>
                <w:szCs w:val="24"/>
              </w:rPr>
              <w:t>бязательства подрядчиков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r w:rsidRPr="008A3864">
              <w:rPr>
                <w:rFonts w:ascii="Times New Roman" w:hAnsi="Times New Roman" w:cs="Times New Roman"/>
                <w:color w:val="000000" w:themeColor="text1"/>
                <w:sz w:val="24"/>
                <w:szCs w:val="24"/>
              </w:rPr>
              <w:t>.</w:t>
            </w:r>
          </w:p>
          <w:p w:rsidR="001837B4" w:rsidRPr="008A3864" w:rsidRDefault="001837B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BatangChe" w:hAnsi="Times New Roman" w:cs="Times New Roman"/>
                <w:color w:val="000000" w:themeColor="text1"/>
                <w:sz w:val="24"/>
                <w:szCs w:val="24"/>
                <w:shd w:val="clear" w:color="auto" w:fill="FDFDFD"/>
              </w:rPr>
              <w:t xml:space="preserve">Случаи и порядок </w:t>
            </w:r>
            <w:r w:rsidRPr="008A3864">
              <w:rPr>
                <w:rFonts w:ascii="Times New Roman" w:hAnsi="Times New Roman" w:cs="Times New Roman"/>
                <w:color w:val="000000" w:themeColor="text1"/>
                <w:sz w:val="24"/>
                <w:szCs w:val="24"/>
              </w:rPr>
              <w:t>списания начисленных и неуплаченных сумм неустоек (штрафов, пеней) заказчиком определены Постановлением Правительства Российской Федерации от 04.07.2018 № 783</w:t>
            </w:r>
            <w:r w:rsidR="006B482F" w:rsidRPr="008A3864">
              <w:rPr>
                <w:rFonts w:ascii="Times New Roman" w:hAnsi="Times New Roman" w:cs="Times New Roman"/>
                <w:color w:val="000000" w:themeColor="text1"/>
                <w:sz w:val="24"/>
                <w:szCs w:val="24"/>
              </w:rPr>
              <w:t>.</w:t>
            </w:r>
          </w:p>
          <w:p w:rsidR="001837B4" w:rsidRPr="008A3864" w:rsidRDefault="001837B4"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p>
        </w:tc>
        <w:tc>
          <w:tcPr>
            <w:tcW w:w="3148"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Д</w:t>
            </w:r>
            <w:r w:rsidR="00315AA5" w:rsidRPr="008A3864">
              <w:rPr>
                <w:rFonts w:ascii="Times New Roman" w:eastAsia="BatangChe" w:hAnsi="Times New Roman" w:cs="Times New Roman"/>
                <w:color w:val="000000" w:themeColor="text1"/>
                <w:sz w:val="24"/>
                <w:szCs w:val="24"/>
                <w:shd w:val="clear" w:color="auto" w:fill="F7F7F7"/>
              </w:rPr>
              <w:t>епартамент</w:t>
            </w:r>
            <w:r w:rsidRPr="008A3864">
              <w:rPr>
                <w:rFonts w:ascii="Times New Roman" w:eastAsia="BatangChe" w:hAnsi="Times New Roman" w:cs="Times New Roman"/>
                <w:color w:val="000000" w:themeColor="text1"/>
                <w:sz w:val="24"/>
                <w:szCs w:val="24"/>
                <w:shd w:val="clear" w:color="auto" w:fill="F7F7F7"/>
              </w:rPr>
              <w:t xml:space="preserve"> по регулированию контрактной системы Краснодарского края</w:t>
            </w:r>
          </w:p>
        </w:tc>
        <w:tc>
          <w:tcPr>
            <w:tcW w:w="2912" w:type="dxa"/>
          </w:tcPr>
          <w:p w:rsidR="00F32188" w:rsidRPr="008A3864" w:rsidRDefault="00574D02"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8A3864">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w:t>
            </w:r>
            <w:r w:rsidRPr="008A3864">
              <w:rPr>
                <w:rFonts w:ascii="Times New Roman" w:eastAsia="BatangChe" w:hAnsi="Times New Roman" w:cs="Times New Roman"/>
                <w:color w:val="000000" w:themeColor="text1"/>
                <w:sz w:val="24"/>
                <w:szCs w:val="24"/>
                <w:shd w:val="clear" w:color="auto" w:fill="F7F7F7"/>
              </w:rPr>
              <w:br/>
              <w:t>4 июля 2018 г. № 783</w:t>
            </w:r>
          </w:p>
        </w:tc>
      </w:tr>
      <w:tr w:rsidR="00CA1131" w:rsidRPr="008A3864" w:rsidTr="00CA1131">
        <w:trPr>
          <w:trHeight w:val="371"/>
        </w:trPr>
        <w:tc>
          <w:tcPr>
            <w:tcW w:w="14560" w:type="dxa"/>
            <w:gridSpan w:val="5"/>
          </w:tcPr>
          <w:p w:rsidR="00CA1131" w:rsidRPr="00CA1131" w:rsidRDefault="00CA1131" w:rsidP="00CA1131">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sidRPr="00CA1131">
              <w:rPr>
                <w:rFonts w:ascii="Times New Roman" w:eastAsia="BatangChe" w:hAnsi="Times New Roman" w:cs="Times New Roman"/>
                <w:color w:val="000000" w:themeColor="text1"/>
                <w:sz w:val="24"/>
                <w:szCs w:val="24"/>
                <w:shd w:val="clear" w:color="auto" w:fill="F7F7F7"/>
              </w:rPr>
              <w:t>Поддержка экспортеров</w:t>
            </w:r>
          </w:p>
        </w:tc>
      </w:tr>
      <w:tr w:rsidR="00CA1131" w:rsidRPr="008A3864" w:rsidTr="00DC0FB3">
        <w:tc>
          <w:tcPr>
            <w:tcW w:w="594" w:type="dxa"/>
          </w:tcPr>
          <w:p w:rsidR="00CA1131" w:rsidRPr="008A3864" w:rsidRDefault="00CA1131"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16</w:t>
            </w:r>
          </w:p>
        </w:tc>
        <w:tc>
          <w:tcPr>
            <w:tcW w:w="3937" w:type="dxa"/>
          </w:tcPr>
          <w:p w:rsidR="00CA1131" w:rsidRPr="00CA1131" w:rsidRDefault="00CA1131" w:rsidP="00CA1131">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CA1131">
              <w:rPr>
                <w:rFonts w:ascii="Times New Roman" w:hAnsi="Times New Roman" w:cs="Times New Roman"/>
                <w:sz w:val="24"/>
                <w:szCs w:val="24"/>
              </w:rPr>
              <w:t xml:space="preserve">Поддержка российских организаций и индивидуальных предпринимателей, в наибольшей степени пострадавших от введения ограничительных мер со стороны иностранных государств, которым в рамках реализации национального проекта </w:t>
            </w:r>
            <w:r>
              <w:rPr>
                <w:rFonts w:ascii="Times New Roman" w:hAnsi="Times New Roman" w:cs="Times New Roman"/>
                <w:sz w:val="24"/>
                <w:szCs w:val="24"/>
              </w:rPr>
              <w:t>«</w:t>
            </w:r>
            <w:r w:rsidRPr="00CA1131">
              <w:rPr>
                <w:rFonts w:ascii="Times New Roman" w:hAnsi="Times New Roman" w:cs="Times New Roman"/>
                <w:sz w:val="24"/>
                <w:szCs w:val="24"/>
              </w:rPr>
              <w:t>Международная кооперация и экспорт</w:t>
            </w:r>
            <w:r>
              <w:rPr>
                <w:rFonts w:ascii="Times New Roman" w:hAnsi="Times New Roman" w:cs="Times New Roman"/>
                <w:sz w:val="24"/>
                <w:szCs w:val="24"/>
              </w:rPr>
              <w:t>»</w:t>
            </w:r>
            <w:r w:rsidRPr="00CA1131">
              <w:rPr>
                <w:rFonts w:ascii="Times New Roman" w:hAnsi="Times New Roman" w:cs="Times New Roman"/>
                <w:sz w:val="24"/>
                <w:szCs w:val="24"/>
              </w:rPr>
              <w:t xml:space="preserve"> предоставлены субсидии</w:t>
            </w:r>
          </w:p>
        </w:tc>
        <w:tc>
          <w:tcPr>
            <w:tcW w:w="3969" w:type="dxa"/>
          </w:tcPr>
          <w:p w:rsidR="00CA1131" w:rsidRPr="00CA1131" w:rsidRDefault="00CA1131" w:rsidP="00945730">
            <w:pPr>
              <w:autoSpaceDE w:val="0"/>
              <w:autoSpaceDN w:val="0"/>
              <w:adjustRightInd w:val="0"/>
              <w:jc w:val="both"/>
              <w:rPr>
                <w:rFonts w:ascii="Times New Roman" w:eastAsia="BatangChe" w:hAnsi="Times New Roman" w:cs="Times New Roman"/>
                <w:color w:val="000000" w:themeColor="text1"/>
                <w:sz w:val="24"/>
                <w:szCs w:val="24"/>
                <w:shd w:val="clear" w:color="auto" w:fill="FDFDFD"/>
              </w:rPr>
            </w:pPr>
            <w:r w:rsidRPr="00CA1131">
              <w:rPr>
                <w:rFonts w:ascii="Times New Roman" w:hAnsi="Times New Roman" w:cs="Times New Roman"/>
                <w:sz w:val="24"/>
                <w:szCs w:val="24"/>
              </w:rPr>
              <w:t xml:space="preserve">В отношении заключенных до 31 марта 2022 г. соглашений (договоров) о предоставлении субсидий, сроки исполнения обязательств по которым наступают после 22 февраля 2022 г., с российскими организациями, индивидуальными предпринимателями и в наибольшей степени пострадавшими от введения ограничительных мер со стороны иностранных государств, которым в рамках реализации национального проекта «Международная кооперация и экспорт» предоставлены субсидии (далее </w:t>
            </w:r>
            <w:r w:rsidR="00945730">
              <w:rPr>
                <w:rFonts w:ascii="Times New Roman" w:hAnsi="Times New Roman" w:cs="Times New Roman"/>
                <w:sz w:val="24"/>
                <w:szCs w:val="24"/>
              </w:rPr>
              <w:t>–</w:t>
            </w:r>
            <w:r w:rsidRPr="00CA1131">
              <w:rPr>
                <w:rFonts w:ascii="Times New Roman" w:hAnsi="Times New Roman" w:cs="Times New Roman"/>
                <w:sz w:val="24"/>
                <w:szCs w:val="24"/>
              </w:rPr>
              <w:t xml:space="preserve"> получатели</w:t>
            </w:r>
            <w:r w:rsidR="00945730">
              <w:rPr>
                <w:rFonts w:ascii="Times New Roman" w:hAnsi="Times New Roman" w:cs="Times New Roman"/>
                <w:sz w:val="24"/>
                <w:szCs w:val="24"/>
              </w:rPr>
              <w:t xml:space="preserve"> </w:t>
            </w:r>
            <w:r w:rsidRPr="00CA1131">
              <w:rPr>
                <w:rFonts w:ascii="Times New Roman" w:hAnsi="Times New Roman" w:cs="Times New Roman"/>
                <w:sz w:val="24"/>
                <w:szCs w:val="24"/>
              </w:rPr>
              <w:t>субсидий), в случае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 (или) иных показателей результативности, установленных соответствующими порядками (правилами) предоставления субсидий, а также нормативными правовыми актами федеральных органов исполнительной власти, в сроки, предусмотренные в указанных соглашениях (договорах) и (или) порядках (правилах) предоставления 2 субсидий, а также в нормативных правовых актах федеральных органов исполнительной власти, утвержденных в целях реализации соответствующих порядков (правил) предоставления субсидий, по независящим от получателя субсидии обстоятельствам в связи с введением ограничительных мер со стороны иностранных государств допускается изменение таких значений и (или) продление (без увеличения размера предоставляемой субсидии) сроков их достижения до 24 месяцев без возврата субсидии и применения штрафных санкций в отношении получателя субсидии.</w:t>
            </w:r>
          </w:p>
        </w:tc>
        <w:tc>
          <w:tcPr>
            <w:tcW w:w="3148" w:type="dxa"/>
          </w:tcPr>
          <w:p w:rsidR="00CA1131"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945730" w:rsidRDefault="00945730" w:rsidP="00945730">
            <w:pPr>
              <w:autoSpaceDE w:val="0"/>
              <w:autoSpaceDN w:val="0"/>
              <w:adjustRightInd w:val="0"/>
              <w:jc w:val="both"/>
              <w:rPr>
                <w:rFonts w:ascii="Times New Roman" w:hAnsi="Times New Roman" w:cs="Times New Roman"/>
                <w:color w:val="000000" w:themeColor="text1"/>
                <w:sz w:val="24"/>
                <w:szCs w:val="24"/>
                <w:shd w:val="clear" w:color="auto" w:fill="F4F5F9"/>
              </w:rPr>
            </w:pPr>
            <w:r w:rsidRPr="008A3864">
              <w:rPr>
                <w:rFonts w:ascii="Times New Roman" w:hAnsi="Times New Roman" w:cs="Times New Roman"/>
                <w:color w:val="000000" w:themeColor="text1"/>
                <w:sz w:val="24"/>
                <w:szCs w:val="24"/>
                <w:shd w:val="clear" w:color="auto" w:fill="F4F5F9"/>
              </w:rPr>
              <w:t>(8-800-500-27-28)</w:t>
            </w:r>
          </w:p>
          <w:p w:rsidR="00607801" w:rsidRPr="008A3864" w:rsidRDefault="00607801" w:rsidP="0094573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4F5F9"/>
              </w:rPr>
              <w:t>Министерство сельского хозяйства</w:t>
            </w:r>
            <w:r w:rsidRPr="008A3864">
              <w:rPr>
                <w:rFonts w:ascii="Times New Roman" w:hAnsi="Times New Roman" w:cs="Times New Roman"/>
                <w:color w:val="000000" w:themeColor="text1"/>
                <w:sz w:val="24"/>
                <w:szCs w:val="24"/>
                <w:shd w:val="clear" w:color="auto" w:fill="F7F7F7"/>
              </w:rPr>
              <w:t xml:space="preserve"> и перерабатывающей промышленности</w:t>
            </w:r>
            <w:r>
              <w:rPr>
                <w:rFonts w:ascii="Times New Roman" w:hAnsi="Times New Roman" w:cs="Times New Roman"/>
                <w:color w:val="000000" w:themeColor="text1"/>
                <w:sz w:val="24"/>
                <w:szCs w:val="24"/>
                <w:shd w:val="clear" w:color="auto" w:fill="F4F5F9"/>
              </w:rPr>
              <w:t xml:space="preserve"> Краснодарского края </w:t>
            </w:r>
          </w:p>
          <w:p w:rsidR="00945730" w:rsidRPr="008A3864"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c>
          <w:tcPr>
            <w:tcW w:w="2912" w:type="dxa"/>
          </w:tcPr>
          <w:p w:rsidR="00CA1131" w:rsidRPr="008A3864" w:rsidRDefault="00945730"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Pr>
                <w:rFonts w:ascii="Times New Roman" w:eastAsia="BatangChe" w:hAnsi="Times New Roman" w:cs="Times New Roman"/>
                <w:color w:val="000000" w:themeColor="text1"/>
                <w:sz w:val="24"/>
                <w:szCs w:val="24"/>
                <w:shd w:val="clear" w:color="auto" w:fill="F7F7F7"/>
              </w:rPr>
              <w:br/>
              <w:t>№ 377</w:t>
            </w:r>
          </w:p>
        </w:tc>
      </w:tr>
      <w:tr w:rsidR="00C63755" w:rsidRPr="008A3864" w:rsidTr="00AF431C">
        <w:tc>
          <w:tcPr>
            <w:tcW w:w="14560" w:type="dxa"/>
            <w:gridSpan w:val="5"/>
          </w:tcPr>
          <w:p w:rsidR="00C63755" w:rsidRDefault="00C63755" w:rsidP="00C63755">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Льготные кредиты системообразующим предприятиям АПК, промышленности и торговли</w:t>
            </w:r>
          </w:p>
        </w:tc>
      </w:tr>
      <w:tr w:rsidR="00C63755" w:rsidRPr="008A3864" w:rsidTr="00DC0FB3">
        <w:tc>
          <w:tcPr>
            <w:tcW w:w="594" w:type="dxa"/>
          </w:tcPr>
          <w:p w:rsidR="00C63755" w:rsidRPr="001F2849" w:rsidRDefault="00C63755"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sidRPr="001F2849">
              <w:rPr>
                <w:rFonts w:ascii="Times New Roman" w:hAnsi="Times New Roman" w:cs="Times New Roman"/>
                <w:color w:val="000000" w:themeColor="text1"/>
                <w:sz w:val="24"/>
                <w:szCs w:val="24"/>
                <w:shd w:val="clear" w:color="auto" w:fill="F7F7F7"/>
              </w:rPr>
              <w:t>17</w:t>
            </w:r>
          </w:p>
        </w:tc>
        <w:tc>
          <w:tcPr>
            <w:tcW w:w="3937" w:type="dxa"/>
          </w:tcPr>
          <w:p w:rsidR="001F2849" w:rsidRPr="001F2849" w:rsidRDefault="001F2849" w:rsidP="001F2849">
            <w:pPr>
              <w:pStyle w:val="3"/>
              <w:spacing w:before="0"/>
              <w:jc w:val="both"/>
              <w:textAlignment w:val="baseline"/>
              <w:rPr>
                <w:rFonts w:ascii="Times New Roman" w:eastAsia="Times New Roman" w:hAnsi="Times New Roman" w:cs="Times New Roman"/>
                <w:bCs/>
                <w:color w:val="111111"/>
                <w:lang w:eastAsia="ru-RU"/>
              </w:rPr>
            </w:pPr>
            <w:r w:rsidRPr="001F2849">
              <w:rPr>
                <w:rFonts w:ascii="Times New Roman" w:eastAsia="Times New Roman" w:hAnsi="Times New Roman" w:cs="Times New Roman"/>
                <w:bCs/>
                <w:color w:val="111111"/>
                <w:lang w:eastAsia="ru-RU"/>
              </w:rPr>
              <w:t>Л</w:t>
            </w:r>
            <w:r w:rsidRPr="001F2849">
              <w:rPr>
                <w:rFonts w:ascii="Times New Roman" w:eastAsia="Times New Roman" w:hAnsi="Times New Roman" w:cs="Times New Roman"/>
                <w:bCs/>
                <w:color w:val="111111"/>
                <w:lang w:eastAsia="ru-RU"/>
              </w:rPr>
              <w:t>ьготные</w:t>
            </w:r>
            <w:r w:rsidRPr="001F2849">
              <w:rPr>
                <w:rFonts w:ascii="Times New Roman" w:eastAsia="Times New Roman" w:hAnsi="Times New Roman" w:cs="Times New Roman"/>
                <w:bCs/>
                <w:color w:val="111111"/>
                <w:lang w:eastAsia="ru-RU"/>
              </w:rPr>
              <w:t xml:space="preserve"> </w:t>
            </w:r>
            <w:r w:rsidRPr="001F2849">
              <w:rPr>
                <w:rFonts w:ascii="Times New Roman" w:eastAsia="Times New Roman" w:hAnsi="Times New Roman" w:cs="Times New Roman"/>
                <w:bCs/>
                <w:color w:val="111111"/>
                <w:lang w:eastAsia="ru-RU"/>
              </w:rPr>
              <w:t>кредиты на поддержание бесперебойной работы</w:t>
            </w:r>
            <w:r w:rsidRPr="001F2849">
              <w:rPr>
                <w:rFonts w:ascii="Times New Roman" w:eastAsia="Times New Roman" w:hAnsi="Times New Roman" w:cs="Times New Roman"/>
                <w:bCs/>
                <w:color w:val="111111"/>
                <w:lang w:eastAsia="ru-RU"/>
              </w:rPr>
              <w:t xml:space="preserve"> с</w:t>
            </w:r>
            <w:r w:rsidRPr="001F2849">
              <w:rPr>
                <w:rFonts w:ascii="Times New Roman" w:eastAsia="Times New Roman" w:hAnsi="Times New Roman" w:cs="Times New Roman"/>
                <w:bCs/>
                <w:color w:val="111111"/>
                <w:lang w:eastAsia="ru-RU"/>
              </w:rPr>
              <w:t>истемообразующие предприятия АПК, промышленности и торговли</w:t>
            </w:r>
          </w:p>
          <w:p w:rsidR="001F2849" w:rsidRPr="001F2849" w:rsidRDefault="001F2849" w:rsidP="001F2849">
            <w:pPr>
              <w:spacing w:line="312" w:lineRule="atLeast"/>
              <w:jc w:val="both"/>
              <w:textAlignment w:val="baseline"/>
              <w:outlineLvl w:val="2"/>
              <w:rPr>
                <w:rFonts w:ascii="Times New Roman" w:eastAsia="Times New Roman" w:hAnsi="Times New Roman" w:cs="Times New Roman"/>
                <w:bCs/>
                <w:color w:val="111111"/>
                <w:sz w:val="24"/>
                <w:szCs w:val="24"/>
                <w:lang w:eastAsia="ru-RU"/>
              </w:rPr>
            </w:pPr>
          </w:p>
          <w:p w:rsidR="00C63755" w:rsidRPr="001F2849" w:rsidRDefault="00C63755" w:rsidP="00CA1131">
            <w:pPr>
              <w:autoSpaceDE w:val="0"/>
              <w:autoSpaceDN w:val="0"/>
              <w:adjustRightInd w:val="0"/>
              <w:jc w:val="both"/>
              <w:rPr>
                <w:rFonts w:ascii="Times New Roman" w:hAnsi="Times New Roman" w:cs="Times New Roman"/>
                <w:sz w:val="24"/>
                <w:szCs w:val="24"/>
              </w:rPr>
            </w:pPr>
          </w:p>
        </w:tc>
        <w:tc>
          <w:tcPr>
            <w:tcW w:w="3969" w:type="dxa"/>
          </w:tcPr>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З</w:t>
            </w:r>
            <w:r w:rsidRPr="001F2849">
              <w:rPr>
                <w:rFonts w:ascii="Times New Roman" w:hAnsi="Times New Roman" w:cs="Times New Roman"/>
                <w:color w:val="111111"/>
                <w:sz w:val="24"/>
                <w:szCs w:val="24"/>
                <w:shd w:val="clear" w:color="auto" w:fill="FDFDFD"/>
              </w:rPr>
              <w:t>апу</w:t>
            </w:r>
            <w:r w:rsidRPr="001F2849">
              <w:rPr>
                <w:rFonts w:ascii="Times New Roman" w:hAnsi="Times New Roman" w:cs="Times New Roman"/>
                <w:color w:val="111111"/>
                <w:sz w:val="24"/>
                <w:szCs w:val="24"/>
                <w:shd w:val="clear" w:color="auto" w:fill="FDFDFD"/>
              </w:rPr>
              <w:t xml:space="preserve">щены </w:t>
            </w:r>
            <w:r w:rsidRPr="001F2849">
              <w:rPr>
                <w:rFonts w:ascii="Times New Roman" w:hAnsi="Times New Roman" w:cs="Times New Roman"/>
                <w:color w:val="111111"/>
                <w:sz w:val="24"/>
                <w:szCs w:val="24"/>
                <w:shd w:val="clear" w:color="auto" w:fill="FDFDFD"/>
              </w:rPr>
              <w:t>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 Первыми такими кредитами смогут воспользоваться представители отечественного агропромышленного сектора, а также промышленности и торговли.</w:t>
            </w:r>
            <w:r w:rsidRPr="001F2849">
              <w:rPr>
                <w:rFonts w:ascii="Times New Roman" w:hAnsi="Times New Roman" w:cs="Times New Roman"/>
                <w:color w:val="111111"/>
                <w:sz w:val="24"/>
                <w:szCs w:val="24"/>
                <w:shd w:val="clear" w:color="auto" w:fill="FDFDFD"/>
              </w:rPr>
              <w:t xml:space="preserve">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В части АПК речь идёт о кредитах до 5 млрд рублей по льготной ставке 10% годовых на срок не более 12 месяцев.</w:t>
            </w:r>
            <w:r w:rsidRPr="001F2849">
              <w:rPr>
                <w:rFonts w:ascii="Times New Roman" w:hAnsi="Times New Roman" w:cs="Times New Roman"/>
                <w:color w:val="111111"/>
                <w:sz w:val="24"/>
                <w:szCs w:val="24"/>
                <w:shd w:val="clear" w:color="auto" w:fill="FDFDFD"/>
              </w:rPr>
              <w:t xml:space="preserve">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Для организаций промышленности и торговли будут доступны кредиты по ставке 11% годовых. Одно предприятие сможет получить до 10 млрд рублей на один год, группа компаний – до 30 млрд рублей.</w:t>
            </w:r>
            <w:r w:rsidRPr="001F2849">
              <w:rPr>
                <w:rFonts w:ascii="Times New Roman" w:hAnsi="Times New Roman" w:cs="Times New Roman"/>
                <w:color w:val="111111"/>
                <w:sz w:val="24"/>
                <w:szCs w:val="24"/>
                <w:shd w:val="clear" w:color="auto" w:fill="FDFDFD"/>
              </w:rPr>
              <w:t xml:space="preserve"> </w:t>
            </w:r>
          </w:p>
          <w:p w:rsidR="00C63755" w:rsidRPr="001F2849" w:rsidRDefault="00C63755" w:rsidP="00C63755">
            <w:pPr>
              <w:autoSpaceDE w:val="0"/>
              <w:autoSpaceDN w:val="0"/>
              <w:adjustRightInd w:val="0"/>
              <w:jc w:val="both"/>
              <w:rPr>
                <w:rFonts w:ascii="Times New Roman" w:hAnsi="Times New Roman" w:cs="Times New Roman"/>
                <w:color w:val="111111"/>
                <w:sz w:val="24"/>
                <w:szCs w:val="24"/>
                <w:shd w:val="clear" w:color="auto" w:fill="FDFDFD"/>
              </w:rPr>
            </w:pPr>
            <w:r w:rsidRPr="001F2849">
              <w:rPr>
                <w:rFonts w:ascii="Times New Roman" w:hAnsi="Times New Roman" w:cs="Times New Roman"/>
                <w:color w:val="111111"/>
                <w:sz w:val="24"/>
                <w:szCs w:val="24"/>
                <w:shd w:val="clear" w:color="auto" w:fill="FDFDFD"/>
              </w:rPr>
              <w:t>Доступные заёмные средства позволят обеспечить бесперебойную работу системообразующих предприятий важных для экономики отраслей.</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xml:space="preserve">Условиями получения поддержки является: </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включение в перечень системообразующих компаний;</w:t>
            </w:r>
          </w:p>
          <w:p w:rsidR="00C63755" w:rsidRPr="001F2849" w:rsidRDefault="00C63755" w:rsidP="00C63755">
            <w:pPr>
              <w:autoSpaceDE w:val="0"/>
              <w:autoSpaceDN w:val="0"/>
              <w:adjustRightInd w:val="0"/>
              <w:jc w:val="both"/>
              <w:rPr>
                <w:rFonts w:ascii="Times New Roman" w:hAnsi="Times New Roman" w:cs="Times New Roman"/>
                <w:sz w:val="24"/>
                <w:szCs w:val="24"/>
              </w:rPr>
            </w:pPr>
            <w:r w:rsidRPr="001F2849">
              <w:rPr>
                <w:rFonts w:ascii="Times New Roman" w:hAnsi="Times New Roman" w:cs="Times New Roman"/>
                <w:sz w:val="24"/>
                <w:szCs w:val="24"/>
              </w:rPr>
              <w:t>- максимальное сохранение занятости.</w:t>
            </w:r>
          </w:p>
        </w:tc>
        <w:tc>
          <w:tcPr>
            <w:tcW w:w="3148" w:type="dxa"/>
          </w:tcPr>
          <w:p w:rsidR="00C63755" w:rsidRPr="001F2849" w:rsidRDefault="00C63755"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Министерство сельского хозяйства и перерабатывающей промышленности Краснодарского края </w:t>
            </w:r>
          </w:p>
          <w:p w:rsidR="00C63755"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промышленной политики Краснодарского края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Департамент потребительской сферы и регулирования рынка алкоголя Краснодарского края  </w:t>
            </w:r>
          </w:p>
        </w:tc>
        <w:tc>
          <w:tcPr>
            <w:tcW w:w="2912" w:type="dxa"/>
          </w:tcPr>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 xml:space="preserve">Постановление Правительства Российской Федерации от 16.03.2022 </w:t>
            </w:r>
            <w:r w:rsidRPr="001F2849">
              <w:rPr>
                <w:rFonts w:ascii="Times New Roman" w:eastAsia="BatangChe" w:hAnsi="Times New Roman" w:cs="Times New Roman"/>
                <w:color w:val="000000" w:themeColor="text1"/>
                <w:sz w:val="24"/>
                <w:szCs w:val="24"/>
                <w:shd w:val="clear" w:color="auto" w:fill="F7F7F7"/>
              </w:rPr>
              <w:br/>
              <w:t xml:space="preserve">№ 375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Постановление Правительства Российской Федерации от</w:t>
            </w:r>
            <w:r w:rsidRPr="001F2849">
              <w:rPr>
                <w:rFonts w:ascii="Times New Roman" w:eastAsia="BatangChe" w:hAnsi="Times New Roman" w:cs="Times New Roman"/>
                <w:color w:val="000000" w:themeColor="text1"/>
                <w:sz w:val="24"/>
                <w:szCs w:val="24"/>
                <w:shd w:val="clear" w:color="auto" w:fill="F7F7F7"/>
              </w:rPr>
              <w:t xml:space="preserve"> 16.03.2022 </w:t>
            </w:r>
            <w:r w:rsidRPr="001F2849">
              <w:rPr>
                <w:rFonts w:ascii="Times New Roman" w:eastAsia="BatangChe" w:hAnsi="Times New Roman" w:cs="Times New Roman"/>
                <w:color w:val="000000" w:themeColor="text1"/>
                <w:sz w:val="24"/>
                <w:szCs w:val="24"/>
                <w:shd w:val="clear" w:color="auto" w:fill="F7F7F7"/>
              </w:rPr>
              <w:br/>
              <w:t xml:space="preserve">№ 393 </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532-р</w:t>
            </w:r>
          </w:p>
          <w:p w:rsidR="001F2849" w:rsidRPr="001F2849" w:rsidRDefault="001F2849" w:rsidP="001F2849">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sidRPr="001F2849">
              <w:rPr>
                <w:rFonts w:ascii="Times New Roman" w:eastAsia="BatangChe" w:hAnsi="Times New Roman" w:cs="Times New Roman"/>
                <w:color w:val="000000" w:themeColor="text1"/>
                <w:sz w:val="24"/>
                <w:szCs w:val="24"/>
                <w:shd w:val="clear" w:color="auto" w:fill="F7F7F7"/>
              </w:rPr>
              <w:t>Распоряжение Правительства Российской Федерации от 18.03.2022 № 53</w:t>
            </w:r>
            <w:r w:rsidRPr="001F2849">
              <w:rPr>
                <w:rFonts w:ascii="Times New Roman" w:eastAsia="BatangChe" w:hAnsi="Times New Roman" w:cs="Times New Roman"/>
                <w:color w:val="000000" w:themeColor="text1"/>
                <w:sz w:val="24"/>
                <w:szCs w:val="24"/>
                <w:shd w:val="clear" w:color="auto" w:fill="F7F7F7"/>
              </w:rPr>
              <w:t>4</w:t>
            </w:r>
            <w:r w:rsidRPr="001F2849">
              <w:rPr>
                <w:rFonts w:ascii="Times New Roman" w:eastAsia="BatangChe" w:hAnsi="Times New Roman" w:cs="Times New Roman"/>
                <w:color w:val="000000" w:themeColor="text1"/>
                <w:sz w:val="24"/>
                <w:szCs w:val="24"/>
                <w:shd w:val="clear" w:color="auto" w:fill="F7F7F7"/>
              </w:rPr>
              <w:t>-р</w:t>
            </w:r>
          </w:p>
          <w:p w:rsidR="001F2849" w:rsidRPr="001F2849" w:rsidRDefault="001F2849"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p>
        </w:tc>
      </w:tr>
      <w:tr w:rsidR="00C350E8" w:rsidRPr="008A3864" w:rsidTr="005528C1">
        <w:tc>
          <w:tcPr>
            <w:tcW w:w="14560" w:type="dxa"/>
            <w:gridSpan w:val="5"/>
          </w:tcPr>
          <w:p w:rsidR="00C350E8" w:rsidRPr="001F2849" w:rsidRDefault="00C350E8" w:rsidP="00C350E8">
            <w:pPr>
              <w:autoSpaceDE w:val="0"/>
              <w:autoSpaceDN w:val="0"/>
              <w:adjustRightInd w:val="0"/>
              <w:jc w:val="center"/>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Субсидирование найма</w:t>
            </w:r>
          </w:p>
        </w:tc>
      </w:tr>
      <w:tr w:rsidR="00C350E8" w:rsidRPr="008A3864" w:rsidTr="00DC0FB3">
        <w:tc>
          <w:tcPr>
            <w:tcW w:w="594" w:type="dxa"/>
          </w:tcPr>
          <w:p w:rsidR="00C350E8" w:rsidRPr="001F2849" w:rsidRDefault="00C350E8" w:rsidP="008A3864">
            <w:pPr>
              <w:autoSpaceDE w:val="0"/>
              <w:autoSpaceDN w:val="0"/>
              <w:adjustRightInd w:val="0"/>
              <w:jc w:val="center"/>
              <w:rPr>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18</w:t>
            </w:r>
          </w:p>
        </w:tc>
        <w:tc>
          <w:tcPr>
            <w:tcW w:w="3937" w:type="dxa"/>
          </w:tcPr>
          <w:p w:rsidR="00C350E8" w:rsidRPr="00C350E8" w:rsidRDefault="00C350E8" w:rsidP="001F2849">
            <w:pPr>
              <w:pStyle w:val="3"/>
              <w:spacing w:before="0"/>
              <w:jc w:val="both"/>
              <w:textAlignment w:val="baseline"/>
              <w:outlineLvl w:val="2"/>
              <w:rPr>
                <w:rFonts w:ascii="Times New Roman" w:eastAsia="Times New Roman" w:hAnsi="Times New Roman" w:cs="Times New Roman"/>
                <w:bCs/>
                <w:color w:val="111111"/>
                <w:lang w:eastAsia="ru-RU"/>
              </w:rPr>
            </w:pPr>
            <w:r w:rsidRPr="00C350E8">
              <w:rPr>
                <w:rFonts w:ascii="Times New Roman" w:eastAsia="Times New Roman" w:hAnsi="Times New Roman" w:cs="Times New Roman"/>
                <w:bCs/>
                <w:color w:val="111111"/>
                <w:lang w:eastAsia="ru-RU"/>
              </w:rPr>
              <w:t xml:space="preserve">Работодатели получат субсидии за трудоустройство молодежи </w:t>
            </w:r>
          </w:p>
        </w:tc>
        <w:tc>
          <w:tcPr>
            <w:tcW w:w="3969" w:type="dxa"/>
          </w:tcPr>
          <w:p w:rsidR="00C350E8" w:rsidRPr="00C350E8" w:rsidRDefault="00C350E8" w:rsidP="00C350E8">
            <w:pPr>
              <w:autoSpaceDE w:val="0"/>
              <w:autoSpaceDN w:val="0"/>
              <w:adjustRightInd w:val="0"/>
              <w:jc w:val="both"/>
              <w:rPr>
                <w:rFonts w:ascii="Times New Roman" w:hAnsi="Times New Roman" w:cs="Times New Roman"/>
                <w:color w:val="111111"/>
                <w:sz w:val="24"/>
                <w:szCs w:val="24"/>
                <w:shd w:val="clear" w:color="auto" w:fill="FDFDFD"/>
              </w:rPr>
            </w:pPr>
            <w:r w:rsidRPr="00C350E8">
              <w:rPr>
                <w:rFonts w:ascii="Times New Roman" w:hAnsi="Times New Roman" w:cs="Times New Roman"/>
                <w:color w:val="111111"/>
                <w:sz w:val="24"/>
                <w:szCs w:val="24"/>
                <w:shd w:val="clear" w:color="auto" w:fill="FDFDFD"/>
              </w:rPr>
              <w:t>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w:t>
            </w:r>
            <w:r w:rsidRPr="00C350E8">
              <w:rPr>
                <w:rFonts w:ascii="Times New Roman" w:hAnsi="Times New Roman" w:cs="Times New Roman"/>
                <w:color w:val="111111"/>
                <w:sz w:val="24"/>
                <w:szCs w:val="24"/>
                <w:shd w:val="clear" w:color="auto" w:fill="FDFDFD"/>
              </w:rPr>
              <w:t>.</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Речь идёт о трудоустройстве отдельных категорий граждан в возрасте до 30 лет. В их числе – выпускники колледжей и вузов без опыта работы, молодые люди без среднего профессионального или высшего образования, инвалиды, дети-сироты, родители несовершеннолетних детей.</w:t>
            </w:r>
          </w:p>
          <w:p w:rsidR="00AB602B"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 xml:space="preserve">Субсидия будет равна трём минимальным размерам оплаты труда, увеличенным на районный коэффициент, сумму страховых взносов и количество трудоустроенных. </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Первый платёж работодатель получит через месяц после трудоустройства соискателя, второй – через три месяца, третий – через шесть месяцев.</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Чтобы получить господдержку, работодателю нужно обратиться в центр занятости для подбора специалистов под имеющиеся вакансии. Сделать это можно дистанционно через личный кабинет на портале «Работа России». После этого потребуется направить заявление в Фонд социального страхования, который занимается распределением и выплатой субсидий. Сделать это также можно дистанционно – через систему «Соцстрах».</w:t>
            </w:r>
          </w:p>
          <w:p w:rsidR="00C350E8" w:rsidRPr="00C350E8" w:rsidRDefault="00C350E8" w:rsidP="00C350E8">
            <w:pPr>
              <w:shd w:val="clear" w:color="auto" w:fill="FDFDFD"/>
              <w:jc w:val="both"/>
              <w:textAlignment w:val="baseline"/>
              <w:rPr>
                <w:rFonts w:ascii="Times New Roman" w:eastAsia="Times New Roman" w:hAnsi="Times New Roman" w:cs="Times New Roman"/>
                <w:color w:val="111111"/>
                <w:sz w:val="24"/>
                <w:szCs w:val="24"/>
                <w:lang w:eastAsia="ru-RU"/>
              </w:rPr>
            </w:pPr>
            <w:r w:rsidRPr="00C350E8">
              <w:rPr>
                <w:rFonts w:ascii="Times New Roman" w:eastAsia="Times New Roman" w:hAnsi="Times New Roman" w:cs="Times New Roman"/>
                <w:color w:val="111111"/>
                <w:sz w:val="24"/>
                <w:szCs w:val="24"/>
                <w:lang w:eastAsia="ru-RU"/>
              </w:rPr>
              <w:t>Решение поддержит работодателей и поможет молодёжи быстрее найти работу.</w:t>
            </w:r>
          </w:p>
          <w:p w:rsidR="00C350E8" w:rsidRPr="00C350E8" w:rsidRDefault="00C350E8" w:rsidP="00C350E8">
            <w:pPr>
              <w:autoSpaceDE w:val="0"/>
              <w:autoSpaceDN w:val="0"/>
              <w:adjustRightInd w:val="0"/>
              <w:jc w:val="both"/>
              <w:rPr>
                <w:rFonts w:ascii="Times New Roman" w:hAnsi="Times New Roman" w:cs="Times New Roman"/>
                <w:color w:val="111111"/>
                <w:sz w:val="24"/>
                <w:szCs w:val="24"/>
                <w:shd w:val="clear" w:color="auto" w:fill="FDFDFD"/>
              </w:rPr>
            </w:pPr>
          </w:p>
        </w:tc>
        <w:tc>
          <w:tcPr>
            <w:tcW w:w="3148" w:type="dxa"/>
          </w:tcPr>
          <w:p w:rsidR="00C350E8" w:rsidRPr="00C350E8" w:rsidRDefault="00C350E8"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Министерство труда и социального развития Краснодарского края </w:t>
            </w:r>
          </w:p>
        </w:tc>
        <w:tc>
          <w:tcPr>
            <w:tcW w:w="2912" w:type="dxa"/>
          </w:tcPr>
          <w:p w:rsidR="00C350E8" w:rsidRPr="00C350E8" w:rsidRDefault="00C350E8" w:rsidP="008A3864">
            <w:pPr>
              <w:autoSpaceDE w:val="0"/>
              <w:autoSpaceDN w:val="0"/>
              <w:adjustRightInd w:val="0"/>
              <w:jc w:val="both"/>
              <w:rPr>
                <w:rFonts w:ascii="Times New Roman" w:eastAsia="BatangChe" w:hAnsi="Times New Roman" w:cs="Times New Roman"/>
                <w:color w:val="000000" w:themeColor="text1"/>
                <w:sz w:val="24"/>
                <w:szCs w:val="24"/>
                <w:shd w:val="clear" w:color="auto" w:fill="F7F7F7"/>
              </w:rPr>
            </w:pPr>
            <w:r>
              <w:rPr>
                <w:rFonts w:ascii="Times New Roman" w:eastAsia="BatangChe" w:hAnsi="Times New Roman" w:cs="Times New Roman"/>
                <w:color w:val="000000" w:themeColor="text1"/>
                <w:sz w:val="24"/>
                <w:szCs w:val="24"/>
                <w:shd w:val="clear" w:color="auto" w:fill="F7F7F7"/>
              </w:rPr>
              <w:t xml:space="preserve">Постановление подписано, но не опубликовано </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CA1131" w:rsidRDefault="00363EF7" w:rsidP="008A3864">
            <w:pPr>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«ФОТ 3.0»</w:t>
            </w:r>
          </w:p>
        </w:tc>
        <w:tc>
          <w:tcPr>
            <w:tcW w:w="10029" w:type="dxa"/>
            <w:gridSpan w:val="3"/>
          </w:tcPr>
          <w:p w:rsidR="00363EF7" w:rsidRPr="00CA1131" w:rsidRDefault="00027530" w:rsidP="008A3864">
            <w:pPr>
              <w:autoSpaceDE w:val="0"/>
              <w:autoSpaceDN w:val="0"/>
              <w:adjustRightInd w:val="0"/>
              <w:jc w:val="both"/>
              <w:rPr>
                <w:rFonts w:ascii="Times New Roman" w:hAnsi="Times New Roman" w:cs="Times New Roman"/>
                <w:color w:val="000000" w:themeColor="text1"/>
                <w:sz w:val="24"/>
                <w:szCs w:val="24"/>
              </w:rPr>
            </w:pPr>
            <w:r w:rsidRPr="00CA1131">
              <w:rPr>
                <w:rFonts w:ascii="Times New Roman" w:hAnsi="Times New Roman" w:cs="Times New Roman"/>
                <w:color w:val="000000" w:themeColor="text1"/>
                <w:sz w:val="24"/>
                <w:szCs w:val="24"/>
              </w:rPr>
              <w:t>Р</w:t>
            </w:r>
            <w:r w:rsidR="00363EF7" w:rsidRPr="00CA1131">
              <w:rPr>
                <w:rFonts w:ascii="Times New Roman" w:hAnsi="Times New Roman" w:cs="Times New Roman"/>
                <w:color w:val="000000" w:themeColor="text1"/>
                <w:sz w:val="24"/>
                <w:szCs w:val="24"/>
              </w:rPr>
              <w:t>азраб</w:t>
            </w:r>
            <w:r w:rsidRPr="00CA1131">
              <w:rPr>
                <w:rFonts w:ascii="Times New Roman" w:hAnsi="Times New Roman" w:cs="Times New Roman"/>
                <w:color w:val="000000" w:themeColor="text1"/>
                <w:sz w:val="24"/>
                <w:szCs w:val="24"/>
              </w:rPr>
              <w:t xml:space="preserve">атывается Правительством Российской Федерации </w:t>
            </w:r>
          </w:p>
        </w:tc>
      </w:tr>
      <w:tr w:rsidR="00E13E36" w:rsidRPr="008A3864" w:rsidTr="00310FD6">
        <w:tc>
          <w:tcPr>
            <w:tcW w:w="594" w:type="dxa"/>
          </w:tcPr>
          <w:p w:rsidR="009D4497" w:rsidRPr="008A3864" w:rsidRDefault="009D4497" w:rsidP="008A3864">
            <w:pPr>
              <w:jc w:val="center"/>
              <w:rPr>
                <w:rFonts w:ascii="Times New Roman" w:hAnsi="Times New Roman" w:cs="Times New Roman"/>
                <w:color w:val="000000" w:themeColor="text1"/>
                <w:sz w:val="24"/>
                <w:szCs w:val="24"/>
              </w:rPr>
            </w:pPr>
          </w:p>
        </w:tc>
        <w:tc>
          <w:tcPr>
            <w:tcW w:w="3937" w:type="dxa"/>
          </w:tcPr>
          <w:p w:rsidR="009D4497" w:rsidRPr="008A3864" w:rsidRDefault="009D449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DFDFD"/>
              </w:rPr>
              <w:t>Введение нулевой ставки НДС для компаний, которые инвестируют в создание туристических объектов</w:t>
            </w:r>
          </w:p>
        </w:tc>
        <w:tc>
          <w:tcPr>
            <w:tcW w:w="10029" w:type="dxa"/>
            <w:gridSpan w:val="3"/>
          </w:tcPr>
          <w:p w:rsidR="009D4497" w:rsidRPr="008A3864" w:rsidRDefault="009D449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shd w:val="clear" w:color="auto" w:fill="F7F7F7"/>
              </w:rPr>
              <w:t>Законопроект в разработке</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Расширение доступа МСП к льготному кредитованию в рамках программы стимулирования кредитования МСП</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Увеличение гарантийной защиты субъектов МСП на основе механизма зонтичных поручительств Корпорации МСП</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Упрощение получения средств субъектами МСП от центров поддержки экспорта на поддержку экспортной деятельности в рамках национального проекта</w:t>
            </w:r>
          </w:p>
        </w:tc>
        <w:tc>
          <w:tcPr>
            <w:tcW w:w="10029" w:type="dxa"/>
            <w:gridSpan w:val="3"/>
          </w:tcPr>
          <w:p w:rsidR="00363EF7" w:rsidRPr="008A3864" w:rsidRDefault="0002753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Разрабатывается Правительством Российской Федерации</w:t>
            </w:r>
          </w:p>
        </w:tc>
      </w:tr>
      <w:tr w:rsidR="00E13E36" w:rsidRPr="008A3864" w:rsidTr="00310FD6">
        <w:tc>
          <w:tcPr>
            <w:tcW w:w="594" w:type="dxa"/>
          </w:tcPr>
          <w:p w:rsidR="00363EF7" w:rsidRPr="008A3864" w:rsidRDefault="00363EF7" w:rsidP="008A3864">
            <w:pPr>
              <w:jc w:val="center"/>
              <w:rPr>
                <w:rFonts w:ascii="Times New Roman" w:hAnsi="Times New Roman" w:cs="Times New Roman"/>
                <w:color w:val="000000" w:themeColor="text1"/>
                <w:sz w:val="24"/>
                <w:szCs w:val="24"/>
              </w:rPr>
            </w:pPr>
          </w:p>
        </w:tc>
        <w:tc>
          <w:tcPr>
            <w:tcW w:w="3937" w:type="dxa"/>
          </w:tcPr>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Внесение изменений в КОАП, направленных на: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вынесение предупреждения вместо штрафа за первое нарушение без угрозы или причинения вреда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снижение размера штрафов </w:t>
            </w:r>
          </w:p>
          <w:p w:rsidR="004F171D"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не привлечение к ответственности юр лица за нарушения, которые совершил только работник </w:t>
            </w:r>
          </w:p>
          <w:p w:rsidR="00363EF7" w:rsidRPr="008A3864" w:rsidRDefault="00363EF7"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вынесение только одного протокола об административных правонарушениях, даже если в ходе проверки было выявлено несколько нарушений</w:t>
            </w:r>
          </w:p>
        </w:tc>
        <w:tc>
          <w:tcPr>
            <w:tcW w:w="10029" w:type="dxa"/>
            <w:gridSpan w:val="3"/>
          </w:tcPr>
          <w:p w:rsidR="00363EF7" w:rsidRPr="008A3864" w:rsidRDefault="009D4497"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З</w:t>
            </w:r>
            <w:r w:rsidR="00027530" w:rsidRPr="008A3864">
              <w:rPr>
                <w:rFonts w:ascii="Times New Roman" w:hAnsi="Times New Roman" w:cs="Times New Roman"/>
                <w:color w:val="000000" w:themeColor="text1"/>
                <w:sz w:val="24"/>
                <w:szCs w:val="24"/>
              </w:rPr>
              <w:t>аконопроект</w:t>
            </w:r>
            <w:r w:rsidRPr="008A3864">
              <w:rPr>
                <w:rFonts w:ascii="Times New Roman" w:hAnsi="Times New Roman" w:cs="Times New Roman"/>
                <w:color w:val="000000" w:themeColor="text1"/>
                <w:sz w:val="24"/>
                <w:szCs w:val="24"/>
              </w:rPr>
              <w:t xml:space="preserve"> в разработке</w:t>
            </w:r>
          </w:p>
        </w:tc>
      </w:tr>
      <w:tr w:rsidR="00E13E36" w:rsidRPr="008A3864" w:rsidTr="00310FD6">
        <w:tc>
          <w:tcPr>
            <w:tcW w:w="594" w:type="dxa"/>
          </w:tcPr>
          <w:p w:rsidR="004853F4" w:rsidRPr="008A3864" w:rsidRDefault="004853F4" w:rsidP="008A3864">
            <w:pPr>
              <w:jc w:val="center"/>
              <w:rPr>
                <w:rFonts w:ascii="Times New Roman" w:hAnsi="Times New Roman" w:cs="Times New Roman"/>
                <w:color w:val="000000" w:themeColor="text1"/>
                <w:sz w:val="24"/>
                <w:szCs w:val="24"/>
              </w:rPr>
            </w:pPr>
          </w:p>
        </w:tc>
        <w:tc>
          <w:tcPr>
            <w:tcW w:w="3937" w:type="dxa"/>
          </w:tcPr>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Обнуление НДС на 5 лет для инфраструктуры в туристической отрасли (Введение 0-вой ставки НДС для компаний, которые инвестируют в создание туристических объектов.</w:t>
            </w:r>
          </w:p>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Для инвесторов, которые строят, предоставляют в аренду и управление туристические объекты - гостиницы и иные средства размещения, - будет введена нулевая ставка НДС. Она будет действовать 5 лет с момента ввода этих объектов в эксплуатацию, в том числе после реконструкции.</w:t>
            </w:r>
          </w:p>
          <w:p w:rsidR="004853F4" w:rsidRPr="008A3864" w:rsidRDefault="004853F4" w:rsidP="008A3864">
            <w:pP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30.06.2027)</w:t>
            </w:r>
          </w:p>
          <w:p w:rsidR="004853F4" w:rsidRPr="008A3864" w:rsidRDefault="004853F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w:t>
            </w:r>
          </w:p>
        </w:tc>
        <w:tc>
          <w:tcPr>
            <w:tcW w:w="10029" w:type="dxa"/>
            <w:gridSpan w:val="3"/>
          </w:tcPr>
          <w:p w:rsidR="004853F4" w:rsidRPr="008A3864" w:rsidRDefault="004853F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В разработке</w:t>
            </w:r>
          </w:p>
        </w:tc>
      </w:tr>
      <w:tr w:rsidR="002C4B13" w:rsidRPr="008A3864" w:rsidTr="00310FD6">
        <w:tc>
          <w:tcPr>
            <w:tcW w:w="594" w:type="dxa"/>
          </w:tcPr>
          <w:p w:rsidR="002C4B13" w:rsidRPr="008A3864" w:rsidRDefault="002C4B13" w:rsidP="008A3864">
            <w:pPr>
              <w:jc w:val="center"/>
              <w:rPr>
                <w:rFonts w:ascii="Times New Roman" w:hAnsi="Times New Roman" w:cs="Times New Roman"/>
                <w:color w:val="000000" w:themeColor="text1"/>
                <w:sz w:val="24"/>
                <w:szCs w:val="24"/>
              </w:rPr>
            </w:pPr>
          </w:p>
        </w:tc>
        <w:tc>
          <w:tcPr>
            <w:tcW w:w="3937" w:type="dxa"/>
          </w:tcPr>
          <w:p w:rsidR="002C4B13" w:rsidRPr="008A3864" w:rsidRDefault="002C4B13" w:rsidP="008A38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Поддержка молочной отрасли </w:t>
            </w:r>
          </w:p>
        </w:tc>
        <w:tc>
          <w:tcPr>
            <w:tcW w:w="10029" w:type="dxa"/>
            <w:gridSpan w:val="3"/>
          </w:tcPr>
          <w:p w:rsidR="002C4B13" w:rsidRPr="008A3864" w:rsidRDefault="002C4B13" w:rsidP="008A386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Нормативный правовой акт в разработке </w:t>
            </w:r>
          </w:p>
        </w:tc>
      </w:tr>
      <w:tr w:rsidR="00C350E8" w:rsidRPr="008A3864" w:rsidTr="00310FD6">
        <w:tc>
          <w:tcPr>
            <w:tcW w:w="594" w:type="dxa"/>
          </w:tcPr>
          <w:p w:rsidR="00C350E8" w:rsidRPr="008A3864" w:rsidRDefault="00C350E8" w:rsidP="008A3864">
            <w:pPr>
              <w:jc w:val="center"/>
              <w:rPr>
                <w:rFonts w:ascii="Times New Roman" w:hAnsi="Times New Roman" w:cs="Times New Roman"/>
                <w:color w:val="000000" w:themeColor="text1"/>
                <w:sz w:val="24"/>
                <w:szCs w:val="24"/>
              </w:rPr>
            </w:pPr>
          </w:p>
        </w:tc>
        <w:tc>
          <w:tcPr>
            <w:tcW w:w="3937" w:type="dxa"/>
          </w:tcPr>
          <w:p w:rsidR="00C350E8" w:rsidRDefault="00AB602B" w:rsidP="008A38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Упрощение подтверждения нулевого НДС для экспортеров</w:t>
            </w:r>
          </w:p>
        </w:tc>
        <w:tc>
          <w:tcPr>
            <w:tcW w:w="10029" w:type="dxa"/>
            <w:gridSpan w:val="3"/>
          </w:tcPr>
          <w:p w:rsidR="00C350E8" w:rsidRDefault="00AB602B" w:rsidP="008A3864">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Законопроект в разработке</w:t>
            </w:r>
            <w:bookmarkStart w:id="0" w:name="_GoBack"/>
            <w:bookmarkEnd w:id="0"/>
          </w:p>
        </w:tc>
      </w:tr>
      <w:tr w:rsidR="00E13E36" w:rsidRPr="008A3864" w:rsidTr="00085985">
        <w:tc>
          <w:tcPr>
            <w:tcW w:w="14560" w:type="dxa"/>
            <w:gridSpan w:val="5"/>
          </w:tcPr>
          <w:p w:rsidR="00D66426" w:rsidRPr="008A3864" w:rsidRDefault="00D66426" w:rsidP="008A3864">
            <w:pPr>
              <w:autoSpaceDE w:val="0"/>
              <w:autoSpaceDN w:val="0"/>
              <w:adjustRightInd w:val="0"/>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Региональные меры</w:t>
            </w:r>
          </w:p>
        </w:tc>
      </w:tr>
      <w:tr w:rsidR="00E13E36" w:rsidRPr="008A3864" w:rsidTr="00DC5814">
        <w:tc>
          <w:tcPr>
            <w:tcW w:w="594" w:type="dxa"/>
          </w:tcPr>
          <w:p w:rsidR="00DC581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w:t>
            </w:r>
          </w:p>
        </w:tc>
        <w:tc>
          <w:tcPr>
            <w:tcW w:w="3937" w:type="dxa"/>
          </w:tcPr>
          <w:p w:rsidR="00DC5814" w:rsidRPr="008A3864" w:rsidRDefault="00DC581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Предоставление р</w:t>
            </w:r>
            <w:r w:rsidR="00E46B7C" w:rsidRPr="008A3864">
              <w:rPr>
                <w:rFonts w:ascii="Times New Roman" w:hAnsi="Times New Roman" w:cs="Times New Roman"/>
                <w:color w:val="000000" w:themeColor="text1"/>
                <w:sz w:val="24"/>
                <w:szCs w:val="24"/>
              </w:rPr>
              <w:t>е</w:t>
            </w:r>
            <w:r w:rsidRPr="008A3864">
              <w:rPr>
                <w:rFonts w:ascii="Times New Roman" w:hAnsi="Times New Roman" w:cs="Times New Roman"/>
                <w:color w:val="000000" w:themeColor="text1"/>
                <w:sz w:val="24"/>
                <w:szCs w:val="24"/>
              </w:rPr>
              <w:t>структуризации задолженности по договорам займа, выданным унитарной некоммерческой организацией – микрокредитной компанией «Фонд микрофинансирования субъектов малого и среднего предпринимательства Краснодарского края»</w:t>
            </w:r>
          </w:p>
        </w:tc>
        <w:tc>
          <w:tcPr>
            <w:tcW w:w="3969"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Решение Комиссии по предоставлению микрозаймов, Специальной комиссии в отношении задолженности заемщика, влекущее изменение порядка и (или) срока возврата (в пределах срока, не превышающего значений, установленных нормативными правовыми актами Российской Федерации, Министерства экономического развития Российской Федерации), и (или) уменьшение или неприменение неустойки (штрафа, пени), и (или) отказ от применения мер по взысканию задолженности без ее прощения</w:t>
            </w:r>
          </w:p>
        </w:tc>
        <w:tc>
          <w:tcPr>
            <w:tcW w:w="3148"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 микрокредитная компания «Фонд микрофинансирования субъектов малого и среднего предпринимательства Краснодарского края»</w:t>
            </w:r>
          </w:p>
          <w:p w:rsidR="00315AA5" w:rsidRPr="008A3864" w:rsidRDefault="00C92AB9"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r w:rsidR="00315AA5" w:rsidRPr="008A3864">
              <w:rPr>
                <w:rFonts w:ascii="Times New Roman" w:hAnsi="Times New Roman" w:cs="Times New Roman"/>
                <w:color w:val="000000" w:themeColor="text1"/>
                <w:sz w:val="24"/>
                <w:szCs w:val="24"/>
              </w:rPr>
              <w:t>861</w:t>
            </w:r>
            <w:r w:rsidRPr="008A3864">
              <w:rPr>
                <w:rFonts w:ascii="Times New Roman" w:hAnsi="Times New Roman" w:cs="Times New Roman"/>
                <w:color w:val="000000" w:themeColor="text1"/>
                <w:sz w:val="24"/>
                <w:szCs w:val="24"/>
              </w:rPr>
              <w:t>-</w:t>
            </w:r>
            <w:r w:rsidR="00315AA5" w:rsidRPr="008A3864">
              <w:rPr>
                <w:rFonts w:ascii="Times New Roman" w:hAnsi="Times New Roman" w:cs="Times New Roman"/>
                <w:color w:val="000000" w:themeColor="text1"/>
                <w:sz w:val="24"/>
                <w:szCs w:val="24"/>
              </w:rPr>
              <w:t xml:space="preserve">298-08-08; </w:t>
            </w:r>
            <w:r w:rsidR="00315AA5" w:rsidRPr="008A3864">
              <w:rPr>
                <w:rFonts w:ascii="Times New Roman" w:hAnsi="Times New Roman" w:cs="Times New Roman"/>
                <w:color w:val="000000" w:themeColor="text1"/>
                <w:sz w:val="24"/>
                <w:szCs w:val="24"/>
              </w:rPr>
              <w:br/>
              <w:t>8-800</w:t>
            </w:r>
            <w:r w:rsidRPr="008A3864">
              <w:rPr>
                <w:rFonts w:ascii="Times New Roman" w:hAnsi="Times New Roman" w:cs="Times New Roman"/>
                <w:color w:val="000000" w:themeColor="text1"/>
                <w:sz w:val="24"/>
                <w:szCs w:val="24"/>
              </w:rPr>
              <w:t>-</w:t>
            </w:r>
            <w:r w:rsidR="00315AA5" w:rsidRPr="008A3864">
              <w:rPr>
                <w:rFonts w:ascii="Times New Roman" w:hAnsi="Times New Roman" w:cs="Times New Roman"/>
                <w:color w:val="000000" w:themeColor="text1"/>
                <w:sz w:val="24"/>
                <w:szCs w:val="24"/>
              </w:rPr>
              <w:t>707-07-11)</w:t>
            </w:r>
          </w:p>
        </w:tc>
        <w:tc>
          <w:tcPr>
            <w:tcW w:w="2912"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Правила предоставления микрозаймов, утвержденные наблюдательным советом унитарной некоммерческой организации – микрокредитной компании «Фонд микрофинансирования субъектов малого и среднего предпринимательства Краснодарского края» протокол от 28.02.2022 г. № 4</w:t>
            </w:r>
          </w:p>
        </w:tc>
      </w:tr>
      <w:tr w:rsidR="00E13E36" w:rsidRPr="008A3864" w:rsidTr="00DC5814">
        <w:tc>
          <w:tcPr>
            <w:tcW w:w="594" w:type="dxa"/>
          </w:tcPr>
          <w:p w:rsidR="00DC5814"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2</w:t>
            </w:r>
          </w:p>
        </w:tc>
        <w:tc>
          <w:tcPr>
            <w:tcW w:w="3937" w:type="dxa"/>
          </w:tcPr>
          <w:p w:rsidR="00DC5814" w:rsidRPr="008A3864" w:rsidRDefault="00DC5814"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Снижение унитарной некоммерческой организацией «Фонд развития бизнеса Краснодарского края» ставки вознаграждения за предоставление поручительства для субъектов малого и среднего предпринимательства в рамках общего порядка деятельности до 0,5 % годовых от суммы поручительства в целях снижения дополнительных финансовых издержек субъектов малого и среднего предпринимательства при получении кредитов, займов и банковских гарантий </w:t>
            </w:r>
          </w:p>
        </w:tc>
        <w:tc>
          <w:tcPr>
            <w:tcW w:w="3969"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бизнеса Краснодарского края»</w:t>
            </w:r>
          </w:p>
          <w:p w:rsidR="00315AA5" w:rsidRPr="008A3864" w:rsidRDefault="00315AA5"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r w:rsidR="00C92AB9"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800</w:t>
            </w:r>
            <w:r w:rsidR="00C92AB9"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707-07-11)</w:t>
            </w:r>
          </w:p>
        </w:tc>
        <w:tc>
          <w:tcPr>
            <w:tcW w:w="2912" w:type="dxa"/>
          </w:tcPr>
          <w:p w:rsidR="00DC5814" w:rsidRPr="008A3864" w:rsidRDefault="00DC5814" w:rsidP="008A3864">
            <w:pPr>
              <w:widowControl w:val="0"/>
              <w:autoSpaceDE w:val="0"/>
              <w:autoSpaceDN w:val="0"/>
              <w:jc w:val="both"/>
              <w:outlineLvl w:val="0"/>
              <w:rPr>
                <w:rFonts w:ascii="Times New Roman" w:eastAsia="Times New Roman" w:hAnsi="Times New Roman" w:cs="Times New Roman"/>
                <w:color w:val="000000" w:themeColor="text1"/>
                <w:sz w:val="24"/>
                <w:szCs w:val="24"/>
                <w:lang w:eastAsia="ru-RU"/>
              </w:rPr>
            </w:pPr>
            <w:r w:rsidRPr="008A3864">
              <w:rPr>
                <w:rFonts w:ascii="Times New Roman" w:hAnsi="Times New Roman" w:cs="Times New Roman"/>
                <w:color w:val="000000" w:themeColor="text1"/>
                <w:sz w:val="24"/>
                <w:szCs w:val="24"/>
              </w:rPr>
              <w:t xml:space="preserve">Порядок </w:t>
            </w:r>
            <w:r w:rsidRPr="008A3864">
              <w:rPr>
                <w:rFonts w:ascii="Times New Roman" w:eastAsia="Times New Roman" w:hAnsi="Times New Roman" w:cs="Times New Roman"/>
                <w:color w:val="000000" w:themeColor="text1"/>
                <w:sz w:val="24"/>
                <w:szCs w:val="24"/>
                <w:lang w:eastAsia="ru-RU"/>
              </w:rPr>
              <w:t xml:space="preserve">деятельности унитарной некоммерческой организации </w:t>
            </w:r>
          </w:p>
          <w:p w:rsidR="00DC5814" w:rsidRPr="008A3864" w:rsidRDefault="00DC5814"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w:t>
            </w:r>
          </w:p>
        </w:tc>
      </w:tr>
      <w:tr w:rsidR="00E13E36" w:rsidRPr="008A3864" w:rsidTr="00DC5814">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3</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Мораторий на обращение до 1 июля 2022 г. с требованиями о взыскании с юридических лиц и индивидуальных предпринимателей задолженности по неналоговым платежам (в виде арендной платы по договорам аренды государственного или муниципального имущества), а также штрафов (пеней) по оплате неналоговых платежей в консолидированных бюджет Краснодарского края, сложившихся до 1 марта 2022 г.</w:t>
            </w:r>
          </w:p>
        </w:tc>
        <w:tc>
          <w:tcPr>
            <w:tcW w:w="3969"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Исполнительные органы государственной власти Краснодарского края, органы местного самоуправления муниципальных образований Краснодарского края</w:t>
            </w:r>
          </w:p>
        </w:tc>
        <w:tc>
          <w:tcPr>
            <w:tcW w:w="2912" w:type="dxa"/>
          </w:tcPr>
          <w:p w:rsidR="00050232" w:rsidRPr="008A3864" w:rsidRDefault="00050232"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План обеспечения устойчивого развития экономики и социальной стабильности в Краснодарском крае</w:t>
            </w:r>
          </w:p>
        </w:tc>
      </w:tr>
      <w:tr w:rsidR="00E13E36" w:rsidRPr="008A3864" w:rsidTr="00DC5814">
        <w:tc>
          <w:tcPr>
            <w:tcW w:w="594" w:type="dxa"/>
          </w:tcPr>
          <w:p w:rsidR="00050232"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4</w:t>
            </w:r>
          </w:p>
        </w:tc>
        <w:tc>
          <w:tcPr>
            <w:tcW w:w="3937" w:type="dxa"/>
          </w:tcPr>
          <w:p w:rsidR="00050232" w:rsidRPr="008A3864" w:rsidRDefault="00050232"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Предоставление по заявлениям хозяйствующих субъектов отсрочки и не начисление пени и штрафов по уплате хозяйствую</w:t>
            </w:r>
            <w:r w:rsidR="005006CD" w:rsidRPr="008A3864">
              <w:rPr>
                <w:rFonts w:ascii="Times New Roman" w:hAnsi="Times New Roman" w:cs="Times New Roman"/>
                <w:color w:val="000000" w:themeColor="text1"/>
                <w:sz w:val="24"/>
                <w:szCs w:val="24"/>
              </w:rPr>
              <w:t>щими субъектами (юридическими лицами и индивидуальными предпринимателями) неналоговых платежей (в виде арендной платы по договорам аренды государственного или муниципального имущества) в консолидированный бюджет Краснодарского края до 1 июля 2022 г.</w:t>
            </w:r>
          </w:p>
        </w:tc>
        <w:tc>
          <w:tcPr>
            <w:tcW w:w="3969"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050232" w:rsidRPr="008A3864" w:rsidRDefault="00050232"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050232" w:rsidRPr="008A3864" w:rsidRDefault="00050232"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62280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5</w:t>
            </w:r>
          </w:p>
        </w:tc>
        <w:tc>
          <w:tcPr>
            <w:tcW w:w="3937" w:type="dxa"/>
          </w:tcPr>
          <w:p w:rsidR="0062280F" w:rsidRPr="008A3864" w:rsidRDefault="0062280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Сохранение унитарной некоммерческой организацией «Фонд развития промышленности Краснодарского края» действующих процентных ставок по льготным займам</w:t>
            </w:r>
          </w:p>
        </w:tc>
        <w:tc>
          <w:tcPr>
            <w:tcW w:w="3969"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Унитарная некоммерческая организация «Фонд развития промышленности Краснодарского края»</w:t>
            </w:r>
            <w:r w:rsidRPr="008A3864">
              <w:rPr>
                <w:rFonts w:ascii="Times New Roman" w:hAnsi="Times New Roman" w:cs="Times New Roman"/>
                <w:color w:val="000000" w:themeColor="text1"/>
                <w:sz w:val="24"/>
                <w:szCs w:val="24"/>
                <w:shd w:val="clear" w:color="auto" w:fill="F4F5F9"/>
              </w:rPr>
              <w:t xml:space="preserve"> (8-800-500-27-28)</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62280F" w:rsidRPr="008A3864" w:rsidRDefault="0062280F"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62280F" w:rsidRPr="008A3864" w:rsidRDefault="00315AA5"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6</w:t>
            </w:r>
          </w:p>
        </w:tc>
        <w:tc>
          <w:tcPr>
            <w:tcW w:w="3937" w:type="dxa"/>
          </w:tcPr>
          <w:p w:rsidR="0062280F" w:rsidRPr="008A3864" w:rsidRDefault="0062280F"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Увеличение унитарной некоммерческой организацией «Фонд развития промышленности Краснодарского края» максимальной суммы займа по программе «Бизнес оборот» (пополнение оборотных средств и финансирование текущей деятельности) с 30 до 50 млн рублей </w:t>
            </w:r>
          </w:p>
        </w:tc>
        <w:tc>
          <w:tcPr>
            <w:tcW w:w="3969"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Срок займа не более 3 лет, процентная ставка 4 % годовых, </w:t>
            </w:r>
            <w:r w:rsidRPr="008A3864">
              <w:rPr>
                <w:rFonts w:ascii="Times New Roman" w:hAnsi="Times New Roman" w:cs="Times New Roman"/>
                <w:color w:val="000000" w:themeColor="text1"/>
                <w:sz w:val="24"/>
                <w:szCs w:val="24"/>
              </w:rPr>
              <w:br/>
              <w:t>3 % годовых при поручительстве Фонда развития бизнеса Краснодарского края или банковской гарантии на сумму не менее 70 % от суммы займа.</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Средства могут быть направлены на приобретение товарно-материальных ценностей, включая сырье, материалы, расходные материалы, комплектующие, необходимые для выписка промышленных партий продукции   </w:t>
            </w:r>
          </w:p>
        </w:tc>
        <w:tc>
          <w:tcPr>
            <w:tcW w:w="3148" w:type="dxa"/>
          </w:tcPr>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Унитарная некоммерческая организация </w:t>
            </w:r>
            <w:r w:rsidR="00DA5FF0" w:rsidRPr="008A3864">
              <w:rPr>
                <w:rFonts w:ascii="Times New Roman" w:hAnsi="Times New Roman" w:cs="Times New Roman"/>
                <w:color w:val="000000" w:themeColor="text1"/>
                <w:sz w:val="24"/>
                <w:szCs w:val="24"/>
              </w:rPr>
              <w:t>«Фонд развития промышленности</w:t>
            </w:r>
            <w:r w:rsidRPr="008A3864">
              <w:rPr>
                <w:rFonts w:ascii="Times New Roman" w:hAnsi="Times New Roman" w:cs="Times New Roman"/>
                <w:color w:val="000000" w:themeColor="text1"/>
                <w:sz w:val="24"/>
                <w:szCs w:val="24"/>
              </w:rPr>
              <w:t xml:space="preserve"> Краснодарского края»</w:t>
            </w:r>
            <w:r w:rsidRPr="008A3864">
              <w:rPr>
                <w:rFonts w:ascii="Times New Roman" w:hAnsi="Times New Roman" w:cs="Times New Roman"/>
                <w:color w:val="000000" w:themeColor="text1"/>
                <w:sz w:val="24"/>
                <w:szCs w:val="24"/>
                <w:shd w:val="clear" w:color="auto" w:fill="F4F5F9"/>
              </w:rPr>
              <w:t xml:space="preserve"> (8-800-500-27-28)</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Департамент промышленной политики Краснодарского края </w:t>
            </w:r>
          </w:p>
          <w:p w:rsidR="0062280F" w:rsidRPr="008A3864" w:rsidRDefault="0062280F"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62280F" w:rsidRPr="008A3864" w:rsidRDefault="0062280F"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Стандарт, утвержденный протоколом наблюдательного совета </w:t>
            </w:r>
            <w:r w:rsidR="00DA5FF0" w:rsidRPr="008A3864">
              <w:rPr>
                <w:rFonts w:ascii="Times New Roman" w:hAnsi="Times New Roman" w:cs="Times New Roman"/>
                <w:color w:val="000000" w:themeColor="text1"/>
                <w:sz w:val="24"/>
                <w:szCs w:val="24"/>
              </w:rPr>
              <w:t xml:space="preserve">Фонда развития промышленности </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7</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Изменение порядка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для реализации масштабных инвестиционных проектов</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имущественных отношений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Постановление главы администрации (губернатора) Краснодарского края в разработке </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8</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Исключение требования о необходимости подтверждения собственных и (или) иных источников финансирования к управляющим компаниям индустриальных (промышленных) парков</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 в разработке</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9</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Подготовка предложений о внесении изменений в нормативные правовые акты Краснодарского края в части установления режима «региональных инвестиционных проектов» с учетом необходимости определения условий льготного налогообложения организаций – участников региональных инвестиционных проектов (далее - РИП)</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10</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 xml:space="preserve">Внесение изменений в условия реализации мероприятия </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r w:rsidRPr="008A3864">
              <w:rPr>
                <w:rFonts w:ascii="Times New Roman" w:hAnsi="Times New Roman" w:cs="Times New Roman"/>
                <w:color w:val="000000" w:themeColor="text1"/>
                <w:sz w:val="24"/>
                <w:szCs w:val="24"/>
              </w:rPr>
              <w:t xml:space="preserve">» в части </w:t>
            </w:r>
            <w:r w:rsidRPr="008A3864">
              <w:rPr>
                <w:rFonts w:ascii="Times New Roman" w:eastAsia="Times New Roman" w:hAnsi="Times New Roman" w:cs="Times New Roman"/>
                <w:color w:val="000000" w:themeColor="text1"/>
                <w:sz w:val="24"/>
                <w:szCs w:val="24"/>
                <w:lang w:eastAsia="ru-RU"/>
              </w:rPr>
              <w:t>изменения стоимости инвестиционных проектов, в рамках реализации которых возможно предоставление указанной субсидии (от 30 до 1000 млн рублей)</w:t>
            </w:r>
            <w:r w:rsidRPr="008A3864">
              <w:rPr>
                <w:rFonts w:ascii="Times New Roman" w:eastAsia="Times New Roman" w:hAnsi="Times New Roman" w:cs="Times New Roman"/>
                <w:color w:val="000000" w:themeColor="text1"/>
                <w:sz w:val="24"/>
                <w:szCs w:val="24"/>
                <w:vertAlign w:val="superscript"/>
                <w:lang w:eastAsia="ru-RU"/>
              </w:rPr>
              <w:footnoteReference w:id="1"/>
            </w:r>
            <w:r w:rsidRPr="008A3864">
              <w:rPr>
                <w:rFonts w:ascii="Times New Roman" w:eastAsia="Times New Roman" w:hAnsi="Times New Roman" w:cs="Times New Roman"/>
                <w:color w:val="000000" w:themeColor="text1"/>
                <w:sz w:val="24"/>
                <w:szCs w:val="24"/>
                <w:lang w:eastAsia="ru-RU"/>
              </w:rPr>
              <w:t>, с выделением приоритетных отраслей экономики Краснодарского края</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Министерство финансов Краснодарского края; </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Приказ департамента инвестиций и развития малого и среднего предпринимательства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11</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Обеспечение финансирования мероприятия «Предоставление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 на 2024 год</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Департамент инвестиций и развития малого и среднего предпринимательства Краснодарского края </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финансов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экономики 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Закон Краснодарского края</w:t>
            </w:r>
          </w:p>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12</w:t>
            </w:r>
          </w:p>
        </w:tc>
        <w:tc>
          <w:tcPr>
            <w:tcW w:w="3937"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Снятие ограничения </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 xml:space="preserve">Общий (предельный) объем субсидий не может быть установлен выше </w:t>
            </w:r>
          </w:p>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90 процентов</w:t>
            </w:r>
            <w:r w:rsidRPr="008A3864">
              <w:rPr>
                <w:rFonts w:ascii="Times New Roman" w:hAnsi="Times New Roman" w:cs="Times New Roman"/>
                <w:color w:val="000000" w:themeColor="text1"/>
                <w:sz w:val="24"/>
                <w:szCs w:val="24"/>
              </w:rPr>
              <w:t>»</w:t>
            </w:r>
            <w:r w:rsidRPr="008A3864">
              <w:rPr>
                <w:rFonts w:ascii="Times New Roman" w:eastAsia="Times New Roman" w:hAnsi="Times New Roman" w:cs="Times New Roman"/>
                <w:color w:val="000000" w:themeColor="text1"/>
                <w:sz w:val="24"/>
                <w:szCs w:val="24"/>
                <w:lang w:eastAsia="ru-RU"/>
              </w:rPr>
              <w:t xml:space="preserve"> при принятии решения о предоставлении субсидии юридическим лицам, сто процентов акций (долей) которых принадлежит Краснодарскому краю</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строительства</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Краснодарского края</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13</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Снятие ограничения по финансированию за счет средств субсидии, предоставленной юридическим лицам, сто процентов акций (долей) которых принадлежит Краснодарскому краю, затрат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и проведение проверки достоверности определения сметной стоимости объектов капитального строительства</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строительства</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Краснодарского края </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Постановление главы администрации (губернатора) Краснодарского края</w:t>
            </w:r>
          </w:p>
        </w:tc>
      </w:tr>
      <w:tr w:rsidR="00E13E36" w:rsidRPr="008A3864" w:rsidTr="00DC5814">
        <w:tc>
          <w:tcPr>
            <w:tcW w:w="594" w:type="dxa"/>
          </w:tcPr>
          <w:p w:rsidR="00566D36" w:rsidRPr="008A3864" w:rsidRDefault="00566D36"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14</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Рекомендация ресурсоснабжающим организациям, в том числе инфраструктурным монополиям, а также органам местного самоуправления муниципальных образований Краснодарского края, в части сокращения сроков административных процедур при согласовании проектно-сметной документации и выделения территорий (земельных участков) для прохождения (размещения) сетей ресурсоснабжающей организации в целях упрощения организации строительно-монтажных работ в рамках технологического присоединения объектов (инвестиционных проектов), реализуемых инвесторами не территории Краснодарского края</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Министерство топливно-энергетического комплекса и жилищно-коммунального хозяйства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Исполнительные органы государственной власти Краснодарского края</w:t>
            </w:r>
          </w:p>
          <w:p w:rsidR="00566D36" w:rsidRPr="008A3864" w:rsidRDefault="00566D36" w:rsidP="008A3864">
            <w:pPr>
              <w:ind w:right="-1"/>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 xml:space="preserve">Органы местного самоуправления муниципальных образований Краснодарского края </w:t>
            </w:r>
            <w:r w:rsidRPr="008A3864">
              <w:rPr>
                <w:rFonts w:ascii="Times New Roman" w:eastAsia="Times New Roman" w:hAnsi="Times New Roman" w:cs="Times New Roman"/>
                <w:color w:val="000000" w:themeColor="text1"/>
                <w:sz w:val="24"/>
                <w:szCs w:val="24"/>
                <w:lang w:eastAsia="ru-RU"/>
              </w:rPr>
              <w:br/>
              <w:t>(по согласованию)</w:t>
            </w:r>
          </w:p>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Протокол координационного (совещательного) органа администрации Краснодарского края</w:t>
            </w:r>
          </w:p>
        </w:tc>
      </w:tr>
      <w:tr w:rsidR="00E13E36" w:rsidRPr="008A3864" w:rsidTr="00DC5814">
        <w:tc>
          <w:tcPr>
            <w:tcW w:w="594" w:type="dxa"/>
          </w:tcPr>
          <w:p w:rsidR="00566D36" w:rsidRPr="008A3864" w:rsidRDefault="00F7474D"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15</w:t>
            </w:r>
          </w:p>
        </w:tc>
        <w:tc>
          <w:tcPr>
            <w:tcW w:w="3937" w:type="dxa"/>
          </w:tcPr>
          <w:p w:rsidR="00566D36" w:rsidRPr="008A3864" w:rsidRDefault="00566D36"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Рекомендация ресурсоснабжающим организациям по актуализации мероприятий инвестиционных программ в связи с изменениями социально-экономической ситуации</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Министерство топливно-энергетического комплекса и жилищно - коммунального хозяйства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протокол комиссии по обеспечению устойчивого развития экономики и социальной стабильности</w:t>
            </w:r>
          </w:p>
        </w:tc>
      </w:tr>
      <w:tr w:rsidR="00E13E36" w:rsidRPr="008A3864" w:rsidTr="00DC5814">
        <w:tc>
          <w:tcPr>
            <w:tcW w:w="594" w:type="dxa"/>
          </w:tcPr>
          <w:p w:rsidR="00566D36" w:rsidRPr="008A3864" w:rsidRDefault="00F7474D"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16</w:t>
            </w:r>
          </w:p>
        </w:tc>
        <w:tc>
          <w:tcPr>
            <w:tcW w:w="3937" w:type="dxa"/>
          </w:tcPr>
          <w:p w:rsidR="00566D36" w:rsidRPr="008A3864" w:rsidRDefault="00F7474D"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Организация муниципальных коворкинг-центров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применяющих специальный налоговый режим «Налог на профессиональный доход»</w:t>
            </w:r>
          </w:p>
        </w:tc>
        <w:tc>
          <w:tcPr>
            <w:tcW w:w="3969" w:type="dxa"/>
          </w:tcPr>
          <w:p w:rsidR="00566D36" w:rsidRPr="008A3864" w:rsidRDefault="00566D36"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566D36" w:rsidRPr="008A3864" w:rsidRDefault="00F7474D"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Органы местного самоуправления муниципальных образований Краснодарского края</w:t>
            </w:r>
          </w:p>
        </w:tc>
        <w:tc>
          <w:tcPr>
            <w:tcW w:w="2912" w:type="dxa"/>
          </w:tcPr>
          <w:p w:rsidR="00566D36" w:rsidRPr="008A3864" w:rsidRDefault="00566D36" w:rsidP="008A3864">
            <w:pPr>
              <w:widowControl w:val="0"/>
              <w:autoSpaceDE w:val="0"/>
              <w:autoSpaceDN w:val="0"/>
              <w:jc w:val="both"/>
              <w:outlineLvl w:val="0"/>
              <w:rPr>
                <w:rFonts w:ascii="Times New Roman" w:hAnsi="Times New Roman" w:cs="Times New Roman"/>
                <w:color w:val="000000" w:themeColor="text1"/>
                <w:sz w:val="24"/>
                <w:szCs w:val="24"/>
              </w:rPr>
            </w:pPr>
          </w:p>
        </w:tc>
      </w:tr>
      <w:tr w:rsidR="00E13E36" w:rsidRPr="008A3864" w:rsidTr="00DC5814">
        <w:tc>
          <w:tcPr>
            <w:tcW w:w="594" w:type="dxa"/>
          </w:tcPr>
          <w:p w:rsidR="00AF7C50" w:rsidRPr="008A3864" w:rsidRDefault="00AF7C50" w:rsidP="008A3864">
            <w:pPr>
              <w:jc w:val="center"/>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17</w:t>
            </w:r>
          </w:p>
        </w:tc>
        <w:tc>
          <w:tcPr>
            <w:tcW w:w="3937" w:type="dxa"/>
          </w:tcPr>
          <w:p w:rsidR="00AF7C50" w:rsidRPr="008A3864" w:rsidRDefault="00AF7C50" w:rsidP="008A3864">
            <w:pPr>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Инвентаризация государственного и муниципального имущества на предмет определения объектов недвижимости государственной и муниципальной собственности, находящихся в удовлетворительном состоянии, площадью не менее 20 – 30 кв. м, в целях их включения в перечни государственного и муниципального имущества, утвержденные на территории Краснодарского края в соответствии с частью 4 статьи 18 Федерального закона от 24 июля 2007 г. № 209-ФЗ «О развитии малого и среднего предпринимательства в Российской Федерации», в целях предоставления в аренду, в том числе на льготных условиях,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969" w:type="dxa"/>
          </w:tcPr>
          <w:p w:rsidR="00AF7C50" w:rsidRPr="008A3864" w:rsidRDefault="00AF7C50" w:rsidP="008A3864">
            <w:pPr>
              <w:autoSpaceDE w:val="0"/>
              <w:autoSpaceDN w:val="0"/>
              <w:adjustRightInd w:val="0"/>
              <w:jc w:val="both"/>
              <w:rPr>
                <w:rFonts w:ascii="Times New Roman" w:hAnsi="Times New Roman" w:cs="Times New Roman"/>
                <w:color w:val="000000" w:themeColor="text1"/>
                <w:sz w:val="24"/>
                <w:szCs w:val="24"/>
              </w:rPr>
            </w:pPr>
          </w:p>
        </w:tc>
        <w:tc>
          <w:tcPr>
            <w:tcW w:w="3148" w:type="dxa"/>
          </w:tcPr>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имущественных отношений</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Департамент инвестиций и развития малого и среднего предпринимательства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Органы исполнительной власти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Государственные унитарные предприятия Краснодарского края</w:t>
            </w:r>
          </w:p>
          <w:p w:rsidR="00AF7C50" w:rsidRPr="008A3864" w:rsidRDefault="00AF7C50" w:rsidP="008A3864">
            <w:pPr>
              <w:jc w:val="both"/>
              <w:rPr>
                <w:rFonts w:ascii="Times New Roman" w:eastAsia="Times New Roman" w:hAnsi="Times New Roman" w:cs="Times New Roman"/>
                <w:color w:val="000000" w:themeColor="text1"/>
                <w:sz w:val="24"/>
                <w:szCs w:val="24"/>
                <w:lang w:eastAsia="ru-RU"/>
              </w:rPr>
            </w:pPr>
            <w:r w:rsidRPr="008A3864">
              <w:rPr>
                <w:rFonts w:ascii="Times New Roman" w:eastAsia="Times New Roman" w:hAnsi="Times New Roman" w:cs="Times New Roman"/>
                <w:color w:val="000000" w:themeColor="text1"/>
                <w:sz w:val="24"/>
                <w:szCs w:val="24"/>
                <w:lang w:eastAsia="ru-RU"/>
              </w:rPr>
              <w:t>Государственные учреждения Краснодарского края</w:t>
            </w:r>
          </w:p>
          <w:p w:rsidR="00AF7C50" w:rsidRPr="008A3864" w:rsidRDefault="00AF7C50" w:rsidP="008A3864">
            <w:pPr>
              <w:autoSpaceDE w:val="0"/>
              <w:autoSpaceDN w:val="0"/>
              <w:adjustRightInd w:val="0"/>
              <w:jc w:val="both"/>
              <w:rPr>
                <w:rFonts w:ascii="Times New Roman" w:hAnsi="Times New Roman" w:cs="Times New Roman"/>
                <w:color w:val="000000" w:themeColor="text1"/>
                <w:sz w:val="24"/>
                <w:szCs w:val="24"/>
              </w:rPr>
            </w:pPr>
            <w:r w:rsidRPr="008A3864">
              <w:rPr>
                <w:rFonts w:ascii="Times New Roman" w:eastAsia="Times New Roman" w:hAnsi="Times New Roman" w:cs="Times New Roman"/>
                <w:color w:val="000000" w:themeColor="text1"/>
                <w:sz w:val="24"/>
                <w:szCs w:val="24"/>
                <w:lang w:eastAsia="ru-RU"/>
              </w:rPr>
              <w:t>Органы местного самоуправления муниципальных образований (по согласованию)</w:t>
            </w:r>
          </w:p>
        </w:tc>
        <w:tc>
          <w:tcPr>
            <w:tcW w:w="2912" w:type="dxa"/>
          </w:tcPr>
          <w:p w:rsidR="00AF7C50" w:rsidRPr="008A3864" w:rsidRDefault="00AF7C50" w:rsidP="008A3864">
            <w:pPr>
              <w:widowControl w:val="0"/>
              <w:autoSpaceDE w:val="0"/>
              <w:autoSpaceDN w:val="0"/>
              <w:jc w:val="both"/>
              <w:outlineLvl w:val="0"/>
              <w:rPr>
                <w:rFonts w:ascii="Times New Roman" w:hAnsi="Times New Roman" w:cs="Times New Roman"/>
                <w:color w:val="000000" w:themeColor="text1"/>
                <w:sz w:val="24"/>
                <w:szCs w:val="24"/>
              </w:rPr>
            </w:pPr>
          </w:p>
        </w:tc>
      </w:tr>
    </w:tbl>
    <w:p w:rsidR="00AF7C50" w:rsidRPr="008A3864" w:rsidRDefault="00AF7C50" w:rsidP="008A3864">
      <w:pPr>
        <w:spacing w:after="0" w:line="240" w:lineRule="auto"/>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rPr>
        <w:t xml:space="preserve"> </w:t>
      </w:r>
      <w:r w:rsidRPr="008A3864">
        <w:rPr>
          <w:rFonts w:ascii="Times New Roman" w:hAnsi="Times New Roman" w:cs="Times New Roman"/>
          <w:color w:val="000000" w:themeColor="text1"/>
          <w:sz w:val="24"/>
          <w:szCs w:val="24"/>
        </w:rPr>
        <w:t>Сообщить о завышении цен на товары, в том числе лекарственные, жители края могут по телефонам:</w:t>
      </w:r>
    </w:p>
    <w:p w:rsidR="00EB0D84"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+ 7 (861) 259-01-91 – на лекарственные средства;</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+ 7 (861) 259-01-55 – на товары первой необходимости.</w:t>
      </w:r>
    </w:p>
    <w:p w:rsidR="00324A5C" w:rsidRPr="008A3864" w:rsidRDefault="00324A5C"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Также можно отправить обращение на электронную почту </w:t>
      </w:r>
      <w:hyperlink r:id="rId8" w:history="1">
        <w:r w:rsidRPr="008A3864">
          <w:rPr>
            <w:rStyle w:val="a9"/>
            <w:rFonts w:ascii="Times New Roman" w:hAnsi="Times New Roman" w:cs="Times New Roman"/>
            <w:color w:val="000000" w:themeColor="text1"/>
            <w:sz w:val="24"/>
            <w:szCs w:val="24"/>
            <w:lang w:val="en-US"/>
          </w:rPr>
          <w:t>www</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opkkwebsite</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yandex</w:t>
        </w:r>
        <w:r w:rsidRPr="008A3864">
          <w:rPr>
            <w:rStyle w:val="a9"/>
            <w:rFonts w:ascii="Times New Roman" w:hAnsi="Times New Roman" w:cs="Times New Roman"/>
            <w:color w:val="000000" w:themeColor="text1"/>
            <w:sz w:val="24"/>
            <w:szCs w:val="24"/>
          </w:rPr>
          <w:t>.</w:t>
        </w:r>
        <w:r w:rsidRPr="008A3864">
          <w:rPr>
            <w:rStyle w:val="a9"/>
            <w:rFonts w:ascii="Times New Roman" w:hAnsi="Times New Roman" w:cs="Times New Roman"/>
            <w:color w:val="000000" w:themeColor="text1"/>
            <w:sz w:val="24"/>
            <w:szCs w:val="24"/>
            <w:lang w:val="en-US"/>
          </w:rPr>
          <w:t>ru</w:t>
        </w:r>
      </w:hyperlink>
      <w:r w:rsidRPr="008A3864">
        <w:rPr>
          <w:rFonts w:ascii="Times New Roman" w:hAnsi="Times New Roman" w:cs="Times New Roman"/>
          <w:color w:val="000000" w:themeColor="text1"/>
          <w:sz w:val="24"/>
          <w:szCs w:val="24"/>
        </w:rPr>
        <w:t xml:space="preserve">. С перечнем социально значимых товаров можно ознакомиться на сайте </w:t>
      </w:r>
      <w:r w:rsidRPr="008A3864">
        <w:rPr>
          <w:rFonts w:ascii="Times New Roman" w:hAnsi="Times New Roman" w:cs="Times New Roman"/>
          <w:color w:val="000000" w:themeColor="text1"/>
          <w:sz w:val="24"/>
          <w:szCs w:val="24"/>
          <w:lang w:val="en-US"/>
        </w:rPr>
        <w:t>op</w:t>
      </w:r>
      <w:r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lang w:val="en-US"/>
        </w:rPr>
        <w:t>kk</w:t>
      </w:r>
      <w:r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lang w:val="en-US"/>
        </w:rPr>
        <w:t>ru</w:t>
      </w:r>
      <w:r w:rsidRPr="008A3864">
        <w:rPr>
          <w:rFonts w:ascii="Times New Roman" w:hAnsi="Times New Roman" w:cs="Times New Roman"/>
          <w:color w:val="000000" w:themeColor="text1"/>
          <w:sz w:val="24"/>
          <w:szCs w:val="24"/>
        </w:rPr>
        <w:t>.</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В Краснодарском УФАС России открыта телефонная «горячая линия» для приема обращений граждан по вопросам изменения цен товаров, услуг и их наличия.</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 Телефон «горячей линии» (499)755-23-23 доб. 023-132 (график приема звонков: пн-чт 09.00-18.00, пт-вс 09.00-17.00)</w:t>
      </w:r>
    </w:p>
    <w:p w:rsidR="00072A88" w:rsidRPr="008A3864" w:rsidRDefault="00072A88" w:rsidP="008A3864">
      <w:pPr>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«Горячая линия» в интернете</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ФНС открыла горячую линия «Региональный ситуационный центр» для оперативного мониторинга социально-экономической ситуации в регионе с помощью сбора и мониторинга информации от налогоплательщиков о экономических и социальных рисках, связанных с текущей обстановкой.</w:t>
      </w:r>
    </w:p>
    <w:p w:rsidR="00324A5C"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На основании таких обращений будут вырабатываться новые меры поддержки для бизнеса и граждан. УФНС по Краснодарскому краю, горячая линия 8 (861) 267-09-92.</w:t>
      </w:r>
    </w:p>
    <w:p w:rsidR="00AF7C50" w:rsidRPr="008A3864" w:rsidRDefault="00AF7C50" w:rsidP="008A3864">
      <w:pPr>
        <w:spacing w:after="0" w:line="240" w:lineRule="auto"/>
        <w:jc w:val="both"/>
        <w:rPr>
          <w:rFonts w:ascii="Times New Roman" w:hAnsi="Times New Roman" w:cs="Times New Roman"/>
          <w:color w:val="000000" w:themeColor="text1"/>
          <w:sz w:val="24"/>
          <w:szCs w:val="24"/>
        </w:rPr>
      </w:pPr>
    </w:p>
    <w:p w:rsidR="00AA6966" w:rsidRPr="008A3864" w:rsidRDefault="00AA6966"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 xml:space="preserve">!!! Горячая линия Роструда, где можно получить ответы на все возникшие вопросы о защите трудовых прав, узнать, как сообщить о нарушении трудовых прав в конкретном регионе, записаться на прием в трудовую инспекцию. Получить полную консультацию. Министерство труда и социальной </w:t>
      </w:r>
      <w:r w:rsidR="00AC7639" w:rsidRPr="008A3864">
        <w:rPr>
          <w:rFonts w:ascii="Times New Roman" w:hAnsi="Times New Roman" w:cs="Times New Roman"/>
          <w:color w:val="000000" w:themeColor="text1"/>
          <w:sz w:val="24"/>
          <w:szCs w:val="24"/>
        </w:rPr>
        <w:t>развития</w:t>
      </w:r>
      <w:r w:rsidRPr="008A3864">
        <w:rPr>
          <w:rFonts w:ascii="Times New Roman" w:hAnsi="Times New Roman" w:cs="Times New Roman"/>
          <w:color w:val="000000" w:themeColor="text1"/>
          <w:sz w:val="24"/>
          <w:szCs w:val="24"/>
        </w:rPr>
        <w:t xml:space="preserve"> Краснодарского края 8 (861) 991-09-55</w:t>
      </w:r>
      <w:r w:rsidR="00AC7639" w:rsidRPr="008A3864">
        <w:rPr>
          <w:rFonts w:ascii="Times New Roman" w:hAnsi="Times New Roman" w:cs="Times New Roman"/>
          <w:color w:val="000000" w:themeColor="text1"/>
          <w:sz w:val="24"/>
          <w:szCs w:val="24"/>
        </w:rPr>
        <w:t>.</w:t>
      </w:r>
    </w:p>
    <w:p w:rsidR="00AF7C50" w:rsidRPr="008A3864" w:rsidRDefault="00AF7C50" w:rsidP="008A3864">
      <w:pPr>
        <w:autoSpaceDE w:val="0"/>
        <w:autoSpaceDN w:val="0"/>
        <w:adjustRightInd w:val="0"/>
        <w:spacing w:after="0" w:line="240" w:lineRule="auto"/>
        <w:jc w:val="both"/>
        <w:rPr>
          <w:rFonts w:ascii="Times New Roman" w:hAnsi="Times New Roman" w:cs="Times New Roman"/>
          <w:color w:val="000000" w:themeColor="text1"/>
          <w:sz w:val="24"/>
          <w:szCs w:val="24"/>
        </w:rPr>
      </w:pPr>
    </w:p>
    <w:p w:rsidR="00324A5C" w:rsidRPr="008A3864" w:rsidRDefault="00324A5C"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w:t>
      </w:r>
      <w:r w:rsidR="00D96408" w:rsidRPr="008A3864">
        <w:rPr>
          <w:rFonts w:ascii="Times New Roman" w:hAnsi="Times New Roman" w:cs="Times New Roman"/>
          <w:color w:val="000000" w:themeColor="text1"/>
          <w:sz w:val="24"/>
          <w:szCs w:val="24"/>
          <w:shd w:val="clear" w:color="auto" w:fill="FDFDFD"/>
        </w:rPr>
        <w:t xml:space="preserve"> Новый онлайн-сервис</w:t>
      </w:r>
      <w:r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rPr>
        <w:t>«</w:t>
      </w:r>
      <w:r w:rsidRPr="008A3864">
        <w:rPr>
          <w:rFonts w:ascii="Times New Roman" w:hAnsi="Times New Roman" w:cs="Times New Roman"/>
          <w:color w:val="000000" w:themeColor="text1"/>
          <w:sz w:val="24"/>
          <w:szCs w:val="24"/>
        </w:rPr>
        <w:t>Биржа импортозамещения</w:t>
      </w:r>
      <w:r w:rsidR="00D96408" w:rsidRPr="008A3864">
        <w:rPr>
          <w:rFonts w:ascii="Times New Roman" w:hAnsi="Times New Roman" w:cs="Times New Roman"/>
          <w:color w:val="000000" w:themeColor="text1"/>
          <w:sz w:val="24"/>
          <w:szCs w:val="24"/>
        </w:rPr>
        <w:t xml:space="preserve">», </w:t>
      </w:r>
      <w:r w:rsidR="00D96408" w:rsidRPr="008A3864">
        <w:rPr>
          <w:rFonts w:ascii="Times New Roman" w:hAnsi="Times New Roman" w:cs="Times New Roman"/>
          <w:color w:val="000000" w:themeColor="text1"/>
          <w:sz w:val="24"/>
          <w:szCs w:val="24"/>
          <w:shd w:val="clear" w:color="auto" w:fill="FDFDFD"/>
        </w:rPr>
        <w:t xml:space="preserve">помощью </w:t>
      </w:r>
      <w:r w:rsidR="00DC5814" w:rsidRPr="008A3864">
        <w:rPr>
          <w:rFonts w:ascii="Times New Roman" w:hAnsi="Times New Roman" w:cs="Times New Roman"/>
          <w:color w:val="000000" w:themeColor="text1"/>
          <w:sz w:val="24"/>
          <w:szCs w:val="24"/>
          <w:shd w:val="clear" w:color="auto" w:fill="FDFDFD"/>
        </w:rPr>
        <w:t>которого</w:t>
      </w:r>
      <w:r w:rsidR="00D96408" w:rsidRPr="008A3864">
        <w:rPr>
          <w:rFonts w:ascii="Times New Roman" w:hAnsi="Times New Roman" w:cs="Times New Roman"/>
          <w:color w:val="000000" w:themeColor="text1"/>
          <w:sz w:val="24"/>
          <w:szCs w:val="24"/>
          <w:shd w:val="clear" w:color="auto" w:fill="FDFDFD"/>
        </w:rPr>
        <w:t xml:space="preserve"> будет обеспечено прямое взаимодействие между российскими производственными компаниями и заказчиками. Система также снизит бюрократические и административные нагрузки на предприятия. В базу постепенно включат не только отечественных, но и иностранных поставщиков, готовых продолжать или начать сотрудничество с Россией. «Биржи импортозамещения» заказчики смогут публиковать запросы на приобретение промышленной продукции, запасных частей и комплектующих, а поставщики – направлять свои ценовые предложения и предлагать аналоги без дополнительных затрат, согласований и посредников.</w:t>
      </w:r>
    </w:p>
    <w:p w:rsidR="00AF7C50" w:rsidRPr="008A3864" w:rsidRDefault="00AF7C50" w:rsidP="008A3864">
      <w:pPr>
        <w:spacing w:after="0" w:line="240" w:lineRule="auto"/>
        <w:jc w:val="both"/>
        <w:rPr>
          <w:rFonts w:ascii="Times New Roman" w:hAnsi="Times New Roman" w:cs="Times New Roman"/>
          <w:color w:val="000000" w:themeColor="text1"/>
          <w:sz w:val="24"/>
          <w:szCs w:val="24"/>
          <w:shd w:val="clear" w:color="auto" w:fill="FDFDFD"/>
        </w:rPr>
      </w:pP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shd w:val="clear" w:color="auto" w:fill="FDFDFD"/>
        </w:rPr>
        <w:t xml:space="preserve">!!! </w:t>
      </w:r>
      <w:r w:rsidRPr="008A3864">
        <w:rPr>
          <w:color w:val="000000" w:themeColor="text1"/>
        </w:rPr>
        <w:t>Федеральная налоговая служба (ФНС) России не будет привлекать пользователей контрольно-кассовой техники (ККТ) к ответственности за отсутствие бумажного чека, поскольку в настоящее время возможны перебои с поставками на рынок чековой ленты. В период переориентации логистических цепочек возможны локальные кратковременные перебои с поставками. В этот период ФНС России не планирует привлекать пользователей ККТ к ответственности за отсутствие бумажного чека, если расчет зафиксирован на кассе, а чековая лента отсутствует по не зависящим от них обстоятельствам (временное отсутствие на рынке).</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В данном случае это является объективным обстоятельством, свидетельствующим об отсутствии вины. Минимизировать расходы на приобретение кассовой ленты пользователи онлайн-касс могут, выдавая покупателям электронные чеки. В таких случаях обязательно согласие покупателя на формирование такого чека, который направляется на номер телефона или адрес электронной почты.</w:t>
      </w:r>
    </w:p>
    <w:p w:rsidR="00AA6966" w:rsidRPr="008A3864" w:rsidRDefault="00AA6966" w:rsidP="008A3864">
      <w:pPr>
        <w:pStyle w:val="a4"/>
        <w:shd w:val="clear" w:color="auto" w:fill="FFFFFF"/>
        <w:spacing w:before="0" w:beforeAutospacing="0" w:after="0" w:afterAutospacing="0"/>
        <w:jc w:val="both"/>
        <w:rPr>
          <w:color w:val="000000" w:themeColor="text1"/>
        </w:rPr>
      </w:pPr>
      <w:r w:rsidRPr="008A3864">
        <w:rPr>
          <w:color w:val="000000" w:themeColor="text1"/>
        </w:rPr>
        <w:t>При этом бумажный чек может не потребоваться, если покупатель согласен на его получение через сервис «Мои чеки онлайн» и при указании в чеках его номера телефона или адреса электронной почты. Так, чеки в электронном виде можно дополнительно не направлять покупателю, поскольку они будут автоматически загружаться в сервис.</w:t>
      </w:r>
    </w:p>
    <w:p w:rsidR="00AA6966" w:rsidRPr="008A3864" w:rsidRDefault="00AA6966" w:rsidP="008A3864">
      <w:pPr>
        <w:widowControl w:val="0"/>
        <w:autoSpaceDE w:val="0"/>
        <w:autoSpaceDN w:val="0"/>
        <w:spacing w:after="0" w:line="240" w:lineRule="auto"/>
        <w:jc w:val="both"/>
        <w:outlineLvl w:val="0"/>
        <w:rPr>
          <w:rFonts w:ascii="Times New Roman" w:hAnsi="Times New Roman" w:cs="Times New Roman"/>
          <w:color w:val="000000" w:themeColor="text1"/>
          <w:sz w:val="24"/>
          <w:szCs w:val="24"/>
        </w:rPr>
      </w:pPr>
      <w:r w:rsidRPr="008A3864">
        <w:rPr>
          <w:rFonts w:ascii="Times New Roman" w:hAnsi="Times New Roman" w:cs="Times New Roman"/>
          <w:color w:val="000000" w:themeColor="text1"/>
          <w:sz w:val="24"/>
          <w:szCs w:val="24"/>
        </w:rPr>
        <w:t>Сервис «Мои чеки онлайн» запущен ФНС России в 2021 году. Он позволяет покупателям хранить электронные чеки в одном месте и получать бонусы от партнеров проекта за предоставление им доступа к чекам. Горячая линия 8 (861) 267-09-92.</w:t>
      </w:r>
    </w:p>
    <w:p w:rsidR="00AC7639" w:rsidRPr="008A3864" w:rsidRDefault="00AC7639" w:rsidP="008A3864">
      <w:pPr>
        <w:pStyle w:val="ConsPlusNormal"/>
        <w:jc w:val="both"/>
        <w:rPr>
          <w:color w:val="000000" w:themeColor="text1"/>
        </w:rPr>
      </w:pPr>
      <w:r w:rsidRPr="008A3864">
        <w:rPr>
          <w:color w:val="000000" w:themeColor="text1"/>
          <w:shd w:val="clear" w:color="auto" w:fill="FDFDFD"/>
        </w:rPr>
        <w:t xml:space="preserve">!!! </w:t>
      </w:r>
      <w:r w:rsidRPr="008A3864">
        <w:rPr>
          <w:color w:val="000000" w:themeColor="text1"/>
        </w:rPr>
        <w:t>Банк России совместно с Правительством запускает антикризисные программы льготного кредитования МСП. Они дают возможность бизнесу получить оборотные кредиты сроком до 1 года, а также инвестиционные кредиты на срок до 3 лет.</w:t>
      </w:r>
    </w:p>
    <w:p w:rsidR="00D96408" w:rsidRPr="008A3864" w:rsidRDefault="00AC7639" w:rsidP="008A3864">
      <w:pPr>
        <w:spacing w:after="0" w:line="240" w:lineRule="auto"/>
        <w:jc w:val="both"/>
        <w:rPr>
          <w:rFonts w:ascii="Times New Roman" w:hAnsi="Times New Roman" w:cs="Times New Roman"/>
          <w:color w:val="000000" w:themeColor="text1"/>
          <w:sz w:val="24"/>
          <w:szCs w:val="24"/>
          <w:shd w:val="clear" w:color="auto" w:fill="FDFDFD"/>
        </w:rPr>
      </w:pPr>
      <w:r w:rsidRPr="008A3864">
        <w:rPr>
          <w:rFonts w:ascii="Times New Roman" w:hAnsi="Times New Roman" w:cs="Times New Roman"/>
          <w:color w:val="000000" w:themeColor="text1"/>
          <w:sz w:val="24"/>
          <w:szCs w:val="24"/>
        </w:rPr>
        <w:t xml:space="preserve">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Объем кредитования составит 340 млрд рублей. Срок действия программы – до 30 декабря 2022 года. </w:t>
      </w:r>
      <w:r w:rsidRPr="008A3864">
        <w:rPr>
          <w:rFonts w:ascii="Times New Roman" w:hAnsi="Times New Roman" w:cs="Times New Roman"/>
          <w:color w:val="000000" w:themeColor="text1"/>
          <w:sz w:val="24"/>
          <w:szCs w:val="24"/>
          <w:shd w:val="clear" w:color="auto" w:fill="F4F4F4"/>
        </w:rPr>
        <w:t>Инвестиционные кредиты будут предоставляться по расширенной программе стимулирования кредитования субъектов МСП, которую Банк России реализует совместно с АО «Корпорация «МСП». Ставки по ней также не превысят 15% для малых и 13,5% для средних предприятий. Лимит программы возрастет на 160 млрд рублей и достигнет 335 млрд рублей. По оценке АО «Корпорация «МСП», он будет выбран в течение 2022 года.</w:t>
      </w:r>
    </w:p>
    <w:sectPr w:rsidR="00D96408" w:rsidRPr="008A3864" w:rsidSect="00AC763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36" w:rsidRDefault="00566D36" w:rsidP="00566D36">
      <w:pPr>
        <w:spacing w:after="0" w:line="240" w:lineRule="auto"/>
      </w:pPr>
      <w:r>
        <w:separator/>
      </w:r>
    </w:p>
  </w:endnote>
  <w:endnote w:type="continuationSeparator" w:id="0">
    <w:p w:rsidR="00566D36" w:rsidRDefault="00566D36" w:rsidP="0056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Sans Serif">
    <w:altName w:val="Microsoft Sans Serif"/>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36" w:rsidRDefault="00566D36" w:rsidP="00566D36">
      <w:pPr>
        <w:spacing w:after="0" w:line="240" w:lineRule="auto"/>
      </w:pPr>
      <w:r>
        <w:separator/>
      </w:r>
    </w:p>
  </w:footnote>
  <w:footnote w:type="continuationSeparator" w:id="0">
    <w:p w:rsidR="00566D36" w:rsidRDefault="00566D36" w:rsidP="00566D36">
      <w:pPr>
        <w:spacing w:after="0" w:line="240" w:lineRule="auto"/>
      </w:pPr>
      <w:r>
        <w:continuationSeparator/>
      </w:r>
    </w:p>
  </w:footnote>
  <w:footnote w:id="1">
    <w:p w:rsidR="00566D36" w:rsidRPr="007832F3" w:rsidRDefault="00566D36" w:rsidP="00566D36">
      <w:pPr>
        <w:pStyle w:val="ab"/>
        <w:rPr>
          <w:lang w:val="ru-RU"/>
        </w:rPr>
      </w:pPr>
      <w:r>
        <w:rPr>
          <w:rStyle w:val="ad"/>
        </w:rPr>
        <w:footnoteRef/>
      </w:r>
      <w:r>
        <w:rPr>
          <w:lang w:val="ru-RU"/>
        </w:rPr>
        <w:t xml:space="preserve"> </w:t>
      </w:r>
      <w:r w:rsidRPr="007832F3">
        <w:rPr>
          <w:rFonts w:ascii="Times New Roman" w:hAnsi="Times New Roman"/>
          <w:lang w:val="ru-RU"/>
        </w:rPr>
        <w:t>Внесение изменени</w:t>
      </w:r>
      <w:r>
        <w:rPr>
          <w:rFonts w:ascii="Times New Roman" w:hAnsi="Times New Roman"/>
          <w:lang w:val="ru-RU"/>
        </w:rPr>
        <w:t>я</w:t>
      </w:r>
      <w:r w:rsidRPr="007832F3">
        <w:rPr>
          <w:rFonts w:ascii="Times New Roman" w:hAnsi="Times New Roman"/>
          <w:lang w:val="ru-RU"/>
        </w:rPr>
        <w:t xml:space="preserve"> в критерий отбора </w:t>
      </w:r>
      <w:r w:rsidRPr="007832F3">
        <w:rPr>
          <w:rFonts w:ascii="Times New Roman" w:eastAsiaTheme="minorHAnsi" w:hAnsi="Times New Roman"/>
          <w:lang w:val="ru-RU" w:eastAsia="en-US"/>
        </w:rPr>
        <w:t>"</w:t>
      </w:r>
      <w:r w:rsidRPr="007832F3">
        <w:rPr>
          <w:rFonts w:ascii="Times New Roman" w:hAnsi="Times New Roman"/>
          <w:lang w:val="ru-RU"/>
        </w:rPr>
        <w:t>юридическим лицом приняты кредитные обя</w:t>
      </w:r>
      <w:r>
        <w:rPr>
          <w:rFonts w:ascii="Times New Roman" w:hAnsi="Times New Roman"/>
          <w:lang w:val="ru-RU"/>
        </w:rPr>
        <w:t>зательства в размере от 100 млн руб., но не выше 1 млрд</w:t>
      </w:r>
      <w:r w:rsidRPr="007832F3">
        <w:rPr>
          <w:rFonts w:ascii="Times New Roman" w:hAnsi="Times New Roman"/>
          <w:lang w:val="ru-RU"/>
        </w:rPr>
        <w:t xml:space="preserve"> руб., на реализацию инвестиционных проектов на территории Краснодарского края, а также заключен(ы) не ранее 1 января 2020</w:t>
      </w:r>
      <w:r>
        <w:rPr>
          <w:rFonts w:ascii="Times New Roman" w:hAnsi="Times New Roman"/>
          <w:lang w:val="ru-RU"/>
        </w:rPr>
        <w:t xml:space="preserve"> г. и суммой от 100 млн руб., но не выше 1 млрд</w:t>
      </w:r>
      <w:r w:rsidRPr="007832F3">
        <w:rPr>
          <w:rFonts w:ascii="Times New Roman" w:hAnsi="Times New Roman"/>
          <w:lang w:val="ru-RU"/>
        </w:rPr>
        <w:t xml:space="preserve"> руб., кредитный(ые) договор(ы) соглашение(ия)) и (или) договор(ы) (соглашение(ия)) кредитной(ых) линии(й) либо кредитный(е) договор(ы) (соглашение(ия)), по условиям которого(ых) предоставление кредита осуществляется траншами в рамках кредитной линии</w:t>
      </w:r>
      <w:r w:rsidRPr="007832F3">
        <w:rPr>
          <w:rFonts w:ascii="Times New Roman" w:eastAsiaTheme="minorHAnsi" w:hAnsi="Times New Roman"/>
          <w:lang w:val="ru-RU" w:eastAsia="en-US"/>
        </w:rPr>
        <w:t>"</w:t>
      </w:r>
      <w:r>
        <w:rPr>
          <w:rFonts w:ascii="Times New Roman" w:eastAsiaTheme="minorHAnsi" w:hAnsi="Times New Roman"/>
          <w:lang w:val="ru-RU" w:eastAsia="en-US"/>
        </w:rPr>
        <w:t>:</w:t>
      </w:r>
      <w:r w:rsidRPr="007832F3">
        <w:rPr>
          <w:rFonts w:ascii="Times New Roman" w:hAnsi="Times New Roman"/>
          <w:lang w:val="ru-RU"/>
        </w:rPr>
        <w:t xml:space="preserve"> замени</w:t>
      </w:r>
      <w:r>
        <w:rPr>
          <w:rFonts w:ascii="Times New Roman" w:hAnsi="Times New Roman"/>
          <w:lang w:val="ru-RU"/>
        </w:rPr>
        <w:t>ть</w:t>
      </w:r>
      <w:r w:rsidRPr="007832F3">
        <w:rPr>
          <w:rFonts w:ascii="Times New Roman" w:hAnsi="Times New Roman"/>
          <w:lang w:val="ru-RU"/>
        </w:rPr>
        <w:t xml:space="preserve"> </w:t>
      </w:r>
      <w:r>
        <w:rPr>
          <w:rFonts w:ascii="Times New Roman" w:hAnsi="Times New Roman"/>
          <w:lang w:val="ru-RU"/>
        </w:rPr>
        <w:t>слова</w:t>
      </w:r>
      <w:r w:rsidRPr="007832F3">
        <w:rPr>
          <w:rFonts w:ascii="Times New Roman" w:hAnsi="Times New Roman"/>
          <w:lang w:val="ru-RU"/>
        </w:rPr>
        <w:t xml:space="preserve"> </w:t>
      </w:r>
      <w:r w:rsidRPr="007832F3">
        <w:rPr>
          <w:rFonts w:ascii="Times New Roman" w:eastAsiaTheme="minorHAnsi" w:hAnsi="Times New Roman"/>
          <w:lang w:val="ru-RU" w:eastAsia="en-US"/>
        </w:rPr>
        <w:t>"</w:t>
      </w:r>
      <w:r w:rsidRPr="007832F3">
        <w:rPr>
          <w:rFonts w:ascii="Times New Roman" w:hAnsi="Times New Roman"/>
          <w:lang w:val="ru-RU"/>
        </w:rPr>
        <w:t>100 млн рублей</w:t>
      </w:r>
      <w:r w:rsidRPr="007832F3">
        <w:rPr>
          <w:rFonts w:ascii="Times New Roman" w:eastAsiaTheme="minorHAnsi" w:hAnsi="Times New Roman"/>
          <w:lang w:val="ru-RU" w:eastAsia="en-US"/>
        </w:rPr>
        <w:t>"</w:t>
      </w:r>
      <w:r w:rsidRPr="007832F3">
        <w:rPr>
          <w:rFonts w:ascii="Times New Roman" w:hAnsi="Times New Roman"/>
          <w:lang w:val="ru-RU"/>
        </w:rPr>
        <w:t xml:space="preserve"> на </w:t>
      </w:r>
      <w:r>
        <w:rPr>
          <w:rFonts w:ascii="Times New Roman" w:hAnsi="Times New Roman"/>
          <w:lang w:val="ru-RU"/>
        </w:rPr>
        <w:t xml:space="preserve">слова </w:t>
      </w:r>
      <w:r w:rsidRPr="007832F3">
        <w:rPr>
          <w:rFonts w:ascii="Times New Roman" w:eastAsiaTheme="minorHAnsi" w:hAnsi="Times New Roman"/>
          <w:lang w:val="ru-RU" w:eastAsia="en-US"/>
        </w:rPr>
        <w:t>"</w:t>
      </w:r>
      <w:r w:rsidRPr="007832F3">
        <w:rPr>
          <w:rFonts w:ascii="Times New Roman" w:hAnsi="Times New Roman"/>
          <w:lang w:val="ru-RU"/>
        </w:rPr>
        <w:t>30 млн рублей</w:t>
      </w:r>
      <w:r w:rsidRPr="007832F3">
        <w:rPr>
          <w:rFonts w:ascii="Times New Roman" w:eastAsiaTheme="minorHAnsi" w:hAnsi="Times New Roman"/>
          <w:lang w:val="ru-RU"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C110F"/>
    <w:multiLevelType w:val="hybridMultilevel"/>
    <w:tmpl w:val="9A7AAAD6"/>
    <w:lvl w:ilvl="0" w:tplc="B5CA91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84"/>
    <w:rsid w:val="00027530"/>
    <w:rsid w:val="0004406A"/>
    <w:rsid w:val="00050232"/>
    <w:rsid w:val="00072A88"/>
    <w:rsid w:val="000B3140"/>
    <w:rsid w:val="00176A49"/>
    <w:rsid w:val="001837B4"/>
    <w:rsid w:val="001C20B2"/>
    <w:rsid w:val="001F2849"/>
    <w:rsid w:val="002179DB"/>
    <w:rsid w:val="0023149A"/>
    <w:rsid w:val="002930D5"/>
    <w:rsid w:val="002962A4"/>
    <w:rsid w:val="002C4B13"/>
    <w:rsid w:val="00310FD6"/>
    <w:rsid w:val="00315AA5"/>
    <w:rsid w:val="00324A5C"/>
    <w:rsid w:val="00363EF7"/>
    <w:rsid w:val="00372E0A"/>
    <w:rsid w:val="00387D24"/>
    <w:rsid w:val="003C66CD"/>
    <w:rsid w:val="004853F4"/>
    <w:rsid w:val="004A52CA"/>
    <w:rsid w:val="004C1A84"/>
    <w:rsid w:val="004F171D"/>
    <w:rsid w:val="005006CD"/>
    <w:rsid w:val="00566D36"/>
    <w:rsid w:val="00574D02"/>
    <w:rsid w:val="00591085"/>
    <w:rsid w:val="005E7800"/>
    <w:rsid w:val="00607801"/>
    <w:rsid w:val="00622324"/>
    <w:rsid w:val="0062280F"/>
    <w:rsid w:val="00646661"/>
    <w:rsid w:val="00687A1C"/>
    <w:rsid w:val="006A67D4"/>
    <w:rsid w:val="006B482F"/>
    <w:rsid w:val="006E38D3"/>
    <w:rsid w:val="006E3FB2"/>
    <w:rsid w:val="007029EE"/>
    <w:rsid w:val="00772B03"/>
    <w:rsid w:val="007D368E"/>
    <w:rsid w:val="0082123D"/>
    <w:rsid w:val="00867AF5"/>
    <w:rsid w:val="008A3864"/>
    <w:rsid w:val="008E3DD5"/>
    <w:rsid w:val="00901BE9"/>
    <w:rsid w:val="00915859"/>
    <w:rsid w:val="00923B67"/>
    <w:rsid w:val="009273F4"/>
    <w:rsid w:val="00934BF5"/>
    <w:rsid w:val="00945730"/>
    <w:rsid w:val="009C52BD"/>
    <w:rsid w:val="009D4497"/>
    <w:rsid w:val="009D6AFF"/>
    <w:rsid w:val="00A17702"/>
    <w:rsid w:val="00AA6966"/>
    <w:rsid w:val="00AB602B"/>
    <w:rsid w:val="00AC7639"/>
    <w:rsid w:val="00AD3A92"/>
    <w:rsid w:val="00AF7C50"/>
    <w:rsid w:val="00BA1F2F"/>
    <w:rsid w:val="00BD090F"/>
    <w:rsid w:val="00C00926"/>
    <w:rsid w:val="00C139D2"/>
    <w:rsid w:val="00C1586D"/>
    <w:rsid w:val="00C350E8"/>
    <w:rsid w:val="00C63755"/>
    <w:rsid w:val="00C92AB9"/>
    <w:rsid w:val="00CA1131"/>
    <w:rsid w:val="00D54481"/>
    <w:rsid w:val="00D66426"/>
    <w:rsid w:val="00D96408"/>
    <w:rsid w:val="00DA5FF0"/>
    <w:rsid w:val="00DC0FB3"/>
    <w:rsid w:val="00DC5814"/>
    <w:rsid w:val="00DF1D4E"/>
    <w:rsid w:val="00E13E36"/>
    <w:rsid w:val="00E46B7C"/>
    <w:rsid w:val="00EB0D84"/>
    <w:rsid w:val="00EE6932"/>
    <w:rsid w:val="00F1776F"/>
    <w:rsid w:val="00F32188"/>
    <w:rsid w:val="00F60BCE"/>
    <w:rsid w:val="00F7474D"/>
    <w:rsid w:val="00FB7166"/>
    <w:rsid w:val="00FF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F795-6F44-4FE2-AC6F-394B49C9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F28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E3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E3FB2"/>
    <w:rPr>
      <w:i/>
      <w:iCs/>
    </w:rPr>
  </w:style>
  <w:style w:type="character" w:styleId="a6">
    <w:name w:val="Strong"/>
    <w:basedOn w:val="a0"/>
    <w:uiPriority w:val="22"/>
    <w:qFormat/>
    <w:rsid w:val="00915859"/>
    <w:rPr>
      <w:b/>
      <w:bCs/>
    </w:rPr>
  </w:style>
  <w:style w:type="paragraph" w:styleId="a7">
    <w:name w:val="Balloon Text"/>
    <w:basedOn w:val="a"/>
    <w:link w:val="a8"/>
    <w:uiPriority w:val="99"/>
    <w:semiHidden/>
    <w:unhideWhenUsed/>
    <w:rsid w:val="004C1A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1A84"/>
    <w:rPr>
      <w:rFonts w:ascii="Segoe UI" w:hAnsi="Segoe UI" w:cs="Segoe UI"/>
      <w:sz w:val="18"/>
      <w:szCs w:val="18"/>
    </w:rPr>
  </w:style>
  <w:style w:type="character" w:styleId="a9">
    <w:name w:val="Hyperlink"/>
    <w:basedOn w:val="a0"/>
    <w:uiPriority w:val="99"/>
    <w:unhideWhenUsed/>
    <w:rsid w:val="00324A5C"/>
    <w:rPr>
      <w:color w:val="0563C1" w:themeColor="hyperlink"/>
      <w:u w:val="single"/>
    </w:rPr>
  </w:style>
  <w:style w:type="paragraph" w:styleId="aa">
    <w:name w:val="List Paragraph"/>
    <w:basedOn w:val="a"/>
    <w:uiPriority w:val="34"/>
    <w:qFormat/>
    <w:rsid w:val="00324A5C"/>
    <w:pPr>
      <w:ind w:left="720"/>
      <w:contextualSpacing/>
    </w:pPr>
  </w:style>
  <w:style w:type="paragraph" w:customStyle="1" w:styleId="ConsPlusNormal">
    <w:name w:val="ConsPlusNormal"/>
    <w:rsid w:val="00AC76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footnote text"/>
    <w:basedOn w:val="a"/>
    <w:link w:val="ac"/>
    <w:uiPriority w:val="99"/>
    <w:semiHidden/>
    <w:unhideWhenUsed/>
    <w:rsid w:val="00566D36"/>
    <w:pPr>
      <w:spacing w:after="0" w:line="240" w:lineRule="auto"/>
    </w:pPr>
    <w:rPr>
      <w:rFonts w:ascii="MS Sans Serif" w:eastAsia="Times New Roman" w:hAnsi="MS Sans Serif" w:cs="Times New Roman"/>
      <w:sz w:val="20"/>
      <w:szCs w:val="20"/>
      <w:lang w:val="en-US" w:eastAsia="ru-RU"/>
    </w:rPr>
  </w:style>
  <w:style w:type="character" w:customStyle="1" w:styleId="ac">
    <w:name w:val="Текст сноски Знак"/>
    <w:basedOn w:val="a0"/>
    <w:link w:val="ab"/>
    <w:uiPriority w:val="99"/>
    <w:semiHidden/>
    <w:rsid w:val="00566D36"/>
    <w:rPr>
      <w:rFonts w:ascii="MS Sans Serif" w:eastAsia="Times New Roman" w:hAnsi="MS Sans Serif" w:cs="Times New Roman"/>
      <w:sz w:val="20"/>
      <w:szCs w:val="20"/>
      <w:lang w:val="en-US" w:eastAsia="ru-RU"/>
    </w:rPr>
  </w:style>
  <w:style w:type="character" w:styleId="ad">
    <w:name w:val="footnote reference"/>
    <w:basedOn w:val="a0"/>
    <w:uiPriority w:val="99"/>
    <w:semiHidden/>
    <w:unhideWhenUsed/>
    <w:rsid w:val="00566D36"/>
    <w:rPr>
      <w:vertAlign w:val="superscript"/>
    </w:rPr>
  </w:style>
  <w:style w:type="character" w:customStyle="1" w:styleId="30">
    <w:name w:val="Заголовок 3 Знак"/>
    <w:basedOn w:val="a0"/>
    <w:link w:val="3"/>
    <w:uiPriority w:val="9"/>
    <w:semiHidden/>
    <w:rsid w:val="001F28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53171">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733677">
      <w:bodyDiv w:val="1"/>
      <w:marLeft w:val="0"/>
      <w:marRight w:val="0"/>
      <w:marTop w:val="0"/>
      <w:marBottom w:val="0"/>
      <w:divBdr>
        <w:top w:val="none" w:sz="0" w:space="0" w:color="auto"/>
        <w:left w:val="none" w:sz="0" w:space="0" w:color="auto"/>
        <w:bottom w:val="none" w:sz="0" w:space="0" w:color="auto"/>
        <w:right w:val="none" w:sz="0" w:space="0" w:color="auto"/>
      </w:divBdr>
    </w:div>
    <w:div w:id="1074932657">
      <w:bodyDiv w:val="1"/>
      <w:marLeft w:val="0"/>
      <w:marRight w:val="0"/>
      <w:marTop w:val="0"/>
      <w:marBottom w:val="0"/>
      <w:divBdr>
        <w:top w:val="none" w:sz="0" w:space="0" w:color="auto"/>
        <w:left w:val="none" w:sz="0" w:space="0" w:color="auto"/>
        <w:bottom w:val="none" w:sz="0" w:space="0" w:color="auto"/>
        <w:right w:val="none" w:sz="0" w:space="0" w:color="auto"/>
      </w:divBdr>
    </w:div>
    <w:div w:id="1284731592">
      <w:bodyDiv w:val="1"/>
      <w:marLeft w:val="0"/>
      <w:marRight w:val="0"/>
      <w:marTop w:val="0"/>
      <w:marBottom w:val="0"/>
      <w:divBdr>
        <w:top w:val="none" w:sz="0" w:space="0" w:color="auto"/>
        <w:left w:val="none" w:sz="0" w:space="0" w:color="auto"/>
        <w:bottom w:val="none" w:sz="0" w:space="0" w:color="auto"/>
        <w:right w:val="none" w:sz="0" w:space="0" w:color="auto"/>
      </w:divBdr>
    </w:div>
    <w:div w:id="1377849247">
      <w:bodyDiv w:val="1"/>
      <w:marLeft w:val="0"/>
      <w:marRight w:val="0"/>
      <w:marTop w:val="0"/>
      <w:marBottom w:val="0"/>
      <w:divBdr>
        <w:top w:val="none" w:sz="0" w:space="0" w:color="auto"/>
        <w:left w:val="none" w:sz="0" w:space="0" w:color="auto"/>
        <w:bottom w:val="none" w:sz="0" w:space="0" w:color="auto"/>
        <w:right w:val="none" w:sz="0" w:space="0" w:color="auto"/>
      </w:divBdr>
    </w:div>
    <w:div w:id="1405495456">
      <w:bodyDiv w:val="1"/>
      <w:marLeft w:val="0"/>
      <w:marRight w:val="0"/>
      <w:marTop w:val="0"/>
      <w:marBottom w:val="0"/>
      <w:divBdr>
        <w:top w:val="none" w:sz="0" w:space="0" w:color="auto"/>
        <w:left w:val="none" w:sz="0" w:space="0" w:color="auto"/>
        <w:bottom w:val="none" w:sz="0" w:space="0" w:color="auto"/>
        <w:right w:val="none" w:sz="0" w:space="0" w:color="auto"/>
      </w:divBdr>
    </w:div>
    <w:div w:id="1640260250">
      <w:bodyDiv w:val="1"/>
      <w:marLeft w:val="0"/>
      <w:marRight w:val="0"/>
      <w:marTop w:val="0"/>
      <w:marBottom w:val="0"/>
      <w:divBdr>
        <w:top w:val="none" w:sz="0" w:space="0" w:color="auto"/>
        <w:left w:val="none" w:sz="0" w:space="0" w:color="auto"/>
        <w:bottom w:val="none" w:sz="0" w:space="0" w:color="auto"/>
        <w:right w:val="none" w:sz="0" w:space="0" w:color="auto"/>
      </w:divBdr>
    </w:div>
    <w:div w:id="1662848865">
      <w:bodyDiv w:val="1"/>
      <w:marLeft w:val="0"/>
      <w:marRight w:val="0"/>
      <w:marTop w:val="0"/>
      <w:marBottom w:val="0"/>
      <w:divBdr>
        <w:top w:val="none" w:sz="0" w:space="0" w:color="auto"/>
        <w:left w:val="none" w:sz="0" w:space="0" w:color="auto"/>
        <w:bottom w:val="none" w:sz="0" w:space="0" w:color="auto"/>
        <w:right w:val="none" w:sz="0" w:space="0" w:color="auto"/>
      </w:divBdr>
    </w:div>
    <w:div w:id="1918592995">
      <w:bodyDiv w:val="1"/>
      <w:marLeft w:val="0"/>
      <w:marRight w:val="0"/>
      <w:marTop w:val="0"/>
      <w:marBottom w:val="0"/>
      <w:divBdr>
        <w:top w:val="none" w:sz="0" w:space="0" w:color="auto"/>
        <w:left w:val="none" w:sz="0" w:space="0" w:color="auto"/>
        <w:bottom w:val="none" w:sz="0" w:space="0" w:color="auto"/>
        <w:right w:val="none" w:sz="0" w:space="0" w:color="auto"/>
      </w:divBdr>
    </w:div>
    <w:div w:id="1944915386">
      <w:bodyDiv w:val="1"/>
      <w:marLeft w:val="0"/>
      <w:marRight w:val="0"/>
      <w:marTop w:val="0"/>
      <w:marBottom w:val="0"/>
      <w:divBdr>
        <w:top w:val="none" w:sz="0" w:space="0" w:color="auto"/>
        <w:left w:val="none" w:sz="0" w:space="0" w:color="auto"/>
        <w:bottom w:val="none" w:sz="0" w:space="0" w:color="auto"/>
        <w:right w:val="none" w:sz="0" w:space="0" w:color="auto"/>
      </w:divBdr>
    </w:div>
    <w:div w:id="21012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kwebsite@yandex.ru" TargetMode="External"/><Relationship Id="rId3" Type="http://schemas.openxmlformats.org/officeDocument/2006/relationships/settings" Target="settings.xml"/><Relationship Id="rId7" Type="http://schemas.openxmlformats.org/officeDocument/2006/relationships/hyperlink" Target="https://corpmsp.ru/bankam/programma_stimu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26</Pages>
  <Words>5973</Words>
  <Characters>34048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 Оксана Александровна</dc:creator>
  <cp:keywords/>
  <dc:description/>
  <cp:lastModifiedBy>Костюк Оксана Александровна</cp:lastModifiedBy>
  <cp:revision>29</cp:revision>
  <cp:lastPrinted>2022-03-16T14:30:00Z</cp:lastPrinted>
  <dcterms:created xsi:type="dcterms:W3CDTF">2022-03-11T17:12:00Z</dcterms:created>
  <dcterms:modified xsi:type="dcterms:W3CDTF">2022-03-21T08:37:00Z</dcterms:modified>
</cp:coreProperties>
</file>