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03E" w:rsidRPr="00B41668" w:rsidRDefault="00A36B3B" w:rsidP="00B41668">
      <w:pPr>
        <w:pStyle w:val="pMsoNormal"/>
        <w:jc w:val="center"/>
        <w:rPr>
          <w:rFonts w:ascii="Times New Roman" w:hAnsi="Times New Roman" w:cs="Times New Roman"/>
          <w:lang w:val="ru-RU"/>
        </w:rPr>
      </w:pPr>
      <w:r w:rsidRPr="00B4166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об итогах </w:t>
      </w:r>
      <w:r w:rsidR="00B41668">
        <w:rPr>
          <w:rFonts w:ascii="Times New Roman" w:hAnsi="Times New Roman" w:cs="Times New Roman"/>
          <w:b/>
          <w:lang w:val="ru-RU"/>
        </w:rPr>
        <w:t xml:space="preserve">по лоту </w:t>
      </w:r>
      <w:r w:rsidRPr="00B4166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6 </w:t>
      </w:r>
      <w:r w:rsidR="00B4166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от 26.03.2026г.</w:t>
      </w:r>
      <w:r w:rsidRPr="00B41668">
        <w:rPr>
          <w:rFonts w:ascii="Times New Roman" w:hAnsi="Times New Roman" w:cs="Times New Roman"/>
          <w:b/>
          <w:bCs/>
          <w:lang w:val="ru-RU"/>
        </w:rPr>
        <w:t xml:space="preserve"> </w:t>
      </w:r>
    </w:p>
    <w:p w:rsidR="00B41668" w:rsidRDefault="00B41668" w:rsidP="00B41668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9D303E" w:rsidRPr="00B41668" w:rsidRDefault="00A36B3B" w:rsidP="00D434B1">
      <w:pPr>
        <w:pStyle w:val="pMsoNormal"/>
        <w:spacing w:line="240" w:lineRule="auto"/>
        <w:ind w:right="-330"/>
        <w:jc w:val="both"/>
        <w:rPr>
          <w:rFonts w:ascii="Times New Roman" w:hAnsi="Times New Roman" w:cs="Times New Roman"/>
          <w:bCs/>
          <w:lang w:val="ru-RU"/>
        </w:rPr>
      </w:pP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Организатор процедуры: </w:t>
      </w:r>
      <w:r w:rsid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</w:t>
      </w:r>
      <w:r w:rsidR="00B41668"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 w:rsid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B41668"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 w:rsid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B41668"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B41668"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B41668"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 w:rsid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="00B41668"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9D303E" w:rsidRPr="00B41668" w:rsidRDefault="00A36B3B" w:rsidP="00D434B1">
      <w:pPr>
        <w:pStyle w:val="pMsoNormal"/>
        <w:spacing w:line="240" w:lineRule="auto"/>
        <w:ind w:right="-330"/>
        <w:jc w:val="both"/>
        <w:rPr>
          <w:rFonts w:ascii="Times New Roman" w:hAnsi="Times New Roman" w:cs="Times New Roman"/>
          <w:bCs/>
          <w:lang w:val="ru-RU"/>
        </w:rPr>
      </w:pP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Инициатор процедуры: </w:t>
      </w:r>
      <w:r w:rsid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Управление м</w:t>
      </w:r>
      <w:r w:rsidR="00B41668"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униципальным </w:t>
      </w:r>
      <w:r w:rsid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и</w:t>
      </w:r>
      <w:r w:rsidR="00B41668"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муществом </w:t>
      </w:r>
      <w:r w:rsid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</w:t>
      </w:r>
      <w:r w:rsidR="00B41668"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дминистрации </w:t>
      </w:r>
      <w:r w:rsid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</w:t>
      </w:r>
      <w:r w:rsidR="00B41668"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униципального </w:t>
      </w:r>
      <w:r w:rsid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</w:t>
      </w:r>
      <w:r w:rsidR="00B41668"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бразования Павловский </w:t>
      </w:r>
      <w:r w:rsid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</w:t>
      </w:r>
      <w:r w:rsidR="00B41668"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айон</w:t>
      </w:r>
    </w:p>
    <w:p w:rsidR="009D303E" w:rsidRPr="00B41668" w:rsidRDefault="00A36B3B" w:rsidP="00D434B1">
      <w:pPr>
        <w:pStyle w:val="pMsoNormal"/>
        <w:spacing w:line="240" w:lineRule="auto"/>
        <w:ind w:right="-330"/>
        <w:jc w:val="both"/>
        <w:rPr>
          <w:rFonts w:ascii="Times New Roman" w:hAnsi="Times New Roman" w:cs="Times New Roman"/>
          <w:bCs/>
          <w:lang w:val="ru-RU"/>
        </w:rPr>
      </w:pP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 :</w:t>
      </w:r>
      <w:proofErr w:type="gramEnd"/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B41668">
        <w:rPr>
          <w:rFonts w:ascii="Times New Roman" w:eastAsia="Times New Roman" w:hAnsi="Times New Roman" w:cs="Times New Roman"/>
          <w:bCs/>
          <w:sz w:val="24"/>
          <w:szCs w:val="24"/>
        </w:rPr>
        <w:t>http</w:t>
      </w: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://</w:t>
      </w:r>
      <w:proofErr w:type="spellStart"/>
      <w:r w:rsidRPr="00B41668">
        <w:rPr>
          <w:rFonts w:ascii="Times New Roman" w:eastAsia="Times New Roman" w:hAnsi="Times New Roman" w:cs="Times New Roman"/>
          <w:bCs/>
          <w:sz w:val="24"/>
          <w:szCs w:val="24"/>
        </w:rPr>
        <w:t>utp</w:t>
      </w:r>
      <w:proofErr w:type="spellEnd"/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B41668">
        <w:rPr>
          <w:rFonts w:ascii="Times New Roman" w:eastAsia="Times New Roman" w:hAnsi="Times New Roman" w:cs="Times New Roman"/>
          <w:bCs/>
          <w:sz w:val="24"/>
          <w:szCs w:val="24"/>
        </w:rPr>
        <w:t>sberbank</w:t>
      </w:r>
      <w:proofErr w:type="spellEnd"/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-</w:t>
      </w:r>
      <w:proofErr w:type="spellStart"/>
      <w:r w:rsidRPr="00B41668">
        <w:rPr>
          <w:rFonts w:ascii="Times New Roman" w:eastAsia="Times New Roman" w:hAnsi="Times New Roman" w:cs="Times New Roman"/>
          <w:bCs/>
          <w:sz w:val="24"/>
          <w:szCs w:val="24"/>
        </w:rPr>
        <w:t>ast</w:t>
      </w:r>
      <w:proofErr w:type="spellEnd"/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</w:t>
      </w:r>
      <w:proofErr w:type="spellStart"/>
      <w:r w:rsidRPr="00B41668">
        <w:rPr>
          <w:rFonts w:ascii="Times New Roman" w:eastAsia="Times New Roman" w:hAnsi="Times New Roman" w:cs="Times New Roman"/>
          <w:bCs/>
          <w:sz w:val="24"/>
          <w:szCs w:val="24"/>
        </w:rPr>
        <w:t>ru</w:t>
      </w:r>
      <w:proofErr w:type="spellEnd"/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/</w:t>
      </w:r>
      <w:r w:rsidRPr="00B41668">
        <w:rPr>
          <w:rFonts w:ascii="Times New Roman" w:eastAsia="Times New Roman" w:hAnsi="Times New Roman" w:cs="Times New Roman"/>
          <w:bCs/>
          <w:sz w:val="24"/>
          <w:szCs w:val="24"/>
        </w:rPr>
        <w:t>AP</w:t>
      </w: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9D303E" w:rsidRPr="00B41668" w:rsidRDefault="00A36B3B" w:rsidP="00D434B1">
      <w:pPr>
        <w:pStyle w:val="pMsoNormal"/>
        <w:spacing w:line="240" w:lineRule="auto"/>
        <w:ind w:right="-330"/>
        <w:jc w:val="both"/>
        <w:rPr>
          <w:rFonts w:ascii="Times New Roman" w:hAnsi="Times New Roman" w:cs="Times New Roman"/>
          <w:bCs/>
          <w:lang w:val="ru-RU"/>
        </w:rPr>
      </w:pP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Тип процедуры: Аукцион (Земельный кодекс РФ)</w:t>
      </w:r>
    </w:p>
    <w:p w:rsidR="009D303E" w:rsidRPr="00B41668" w:rsidRDefault="00A36B3B" w:rsidP="00D434B1">
      <w:pPr>
        <w:pStyle w:val="pMsoNormal"/>
        <w:spacing w:line="240" w:lineRule="auto"/>
        <w:ind w:right="-330"/>
        <w:jc w:val="both"/>
        <w:rPr>
          <w:rFonts w:ascii="Times New Roman" w:hAnsi="Times New Roman" w:cs="Times New Roman"/>
          <w:bCs/>
          <w:lang w:val="ru-RU"/>
        </w:rPr>
      </w:pP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Наименование процедуры: Извещение о проведении электронного аукциона по продаже права на заключение договоров аренды земельных участков</w:t>
      </w:r>
    </w:p>
    <w:p w:rsidR="009D303E" w:rsidRPr="00B41668" w:rsidRDefault="00A36B3B" w:rsidP="00D434B1">
      <w:pPr>
        <w:pStyle w:val="pMsoNormal"/>
        <w:spacing w:line="240" w:lineRule="auto"/>
        <w:ind w:right="-330"/>
        <w:jc w:val="both"/>
        <w:rPr>
          <w:rFonts w:ascii="Times New Roman" w:hAnsi="Times New Roman" w:cs="Times New Roman"/>
          <w:bCs/>
          <w:lang w:val="ru-RU"/>
        </w:rPr>
      </w:pP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Номер процедуры и лота: </w:t>
      </w:r>
      <w:r w:rsidRPr="00B41668">
        <w:rPr>
          <w:rFonts w:ascii="Times New Roman" w:eastAsia="Times New Roman" w:hAnsi="Times New Roman" w:cs="Times New Roman"/>
          <w:bCs/>
          <w:sz w:val="24"/>
          <w:szCs w:val="24"/>
        </w:rPr>
        <w:t>SBR</w:t>
      </w: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012-2603050087</w:t>
      </w:r>
    </w:p>
    <w:p w:rsidR="009D303E" w:rsidRPr="00B41668" w:rsidRDefault="00A36B3B" w:rsidP="00D434B1">
      <w:pPr>
        <w:pStyle w:val="pMsoNormal"/>
        <w:spacing w:line="240" w:lineRule="auto"/>
        <w:ind w:right="-330"/>
        <w:jc w:val="both"/>
        <w:rPr>
          <w:rFonts w:ascii="Times New Roman" w:hAnsi="Times New Roman" w:cs="Times New Roman"/>
          <w:bCs/>
          <w:lang w:val="ru-RU"/>
        </w:rPr>
      </w:pP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Наименование лота: </w:t>
      </w:r>
      <w:r w:rsidR="00B41668" w:rsidRPr="00B41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Лот № 6 – земельный участок площадью 925 кв. метров, с кадастровым номером 23:24:0204329:1899, категория земель: земли населенных пунктов, вид разрешенного использования: для ведения личного подсобного хозяйства (приусадебный земельный участок), по адресу: Краснодарский край, Павловский муниципальный район, станица Павловская, улица Васильковая, земельный участок 22</w:t>
      </w:r>
      <w:r w:rsidR="00B4166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(далее – Лот № 6).</w:t>
      </w:r>
    </w:p>
    <w:p w:rsidR="009D303E" w:rsidRPr="00B41668" w:rsidRDefault="00A36B3B" w:rsidP="00D434B1">
      <w:pPr>
        <w:pStyle w:val="pMsoNormal"/>
        <w:spacing w:line="240" w:lineRule="auto"/>
        <w:ind w:right="-330"/>
        <w:jc w:val="both"/>
        <w:rPr>
          <w:rFonts w:ascii="Times New Roman" w:hAnsi="Times New Roman" w:cs="Times New Roman"/>
          <w:bCs/>
          <w:lang w:val="ru-RU"/>
        </w:rPr>
      </w:pP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Начальная цена лота: 9355.91 руб. </w:t>
      </w:r>
    </w:p>
    <w:p w:rsidR="009D303E" w:rsidRPr="00B41668" w:rsidRDefault="00A36B3B" w:rsidP="00D434B1">
      <w:pPr>
        <w:pStyle w:val="pMsoNormal"/>
        <w:spacing w:line="240" w:lineRule="auto"/>
        <w:ind w:right="-330"/>
        <w:jc w:val="both"/>
        <w:rPr>
          <w:rFonts w:ascii="Times New Roman" w:hAnsi="Times New Roman" w:cs="Times New Roman"/>
          <w:bCs/>
          <w:lang w:val="ru-RU"/>
        </w:rPr>
      </w:pP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начала торгов: 25.03.2026 10:00:00</w:t>
      </w:r>
    </w:p>
    <w:p w:rsidR="009D303E" w:rsidRPr="00B41668" w:rsidRDefault="00A36B3B" w:rsidP="00D434B1">
      <w:pPr>
        <w:pStyle w:val="pMsoNormal"/>
        <w:spacing w:line="240" w:lineRule="auto"/>
        <w:ind w:right="-330"/>
        <w:jc w:val="both"/>
        <w:rPr>
          <w:rFonts w:ascii="Times New Roman" w:hAnsi="Times New Roman" w:cs="Times New Roman"/>
          <w:bCs/>
          <w:lang w:val="ru-RU"/>
        </w:rPr>
      </w:pP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Дата и время окончания торгов: 26.03.2026 08:08:07</w:t>
      </w:r>
    </w:p>
    <w:p w:rsidR="009D303E" w:rsidRPr="00B41668" w:rsidRDefault="00A36B3B" w:rsidP="00B41668">
      <w:pPr>
        <w:pStyle w:val="pMsoNormal"/>
        <w:jc w:val="both"/>
        <w:rPr>
          <w:rFonts w:ascii="Times New Roman" w:hAnsi="Times New Roman" w:cs="Times New Roman"/>
          <w:b/>
          <w:bCs/>
          <w:lang w:val="ru-RU"/>
        </w:rPr>
      </w:pPr>
      <w:r w:rsidRPr="00B41668">
        <w:rPr>
          <w:rFonts w:ascii="Times New Roman" w:hAnsi="Times New Roman" w:cs="Times New Roman"/>
          <w:bCs/>
          <w:lang w:val="ru-RU"/>
        </w:rPr>
        <w:br/>
      </w:r>
      <w:r w:rsidRPr="00B4166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Согласно журналу хода торгов: лучшие предложения </w:t>
      </w:r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8"/>
        <w:gridCol w:w="2273"/>
        <w:gridCol w:w="1330"/>
        <w:gridCol w:w="1438"/>
        <w:gridCol w:w="1462"/>
        <w:gridCol w:w="880"/>
      </w:tblGrid>
      <w:tr w:rsidR="009D303E" w:rsidRPr="00B41668" w:rsidTr="00B41668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</w:p>
        </w:tc>
        <w:tc>
          <w:tcPr>
            <w:tcW w:w="246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ИНН и КПП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Лучшее</w:t>
            </w:r>
            <w:proofErr w:type="spellEnd"/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предложение</w:t>
            </w:r>
            <w:proofErr w:type="spellEnd"/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цене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Дата последнего предложения о цене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Занятое</w:t>
            </w:r>
            <w:proofErr w:type="spellEnd"/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7068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Аширов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360505657757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6790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Лаврухин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Игорь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632143205703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B41668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Куликов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Валентин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Валентинович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366607543894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5557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Титов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Сергей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366224757549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9521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Федоров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Павел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561000897507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479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Нестеренко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Илья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561214357210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7164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B41668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Самокатов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231128726890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1778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Измоденова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Инна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Викторовна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422306348040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6393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Рудман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Марина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Юрьевна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070204445041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9D303E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3378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Ямушев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Иванович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234605534049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329611.79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26.03.2026 07:58:07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7166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Матющенко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Анастасия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Геннадьевна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234604023700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329331.11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26.03.2026 07:57:34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4943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Беглов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Михаил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Владимирович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645500656881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328208.39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26.03.2026 07:41:24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lastRenderedPageBreak/>
              <w:t>9788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B41668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Гончаров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234601494003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232215.83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25.03.2026 22:24:13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5318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B41668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Божек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Денис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Анатольевич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910810384719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160642.43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25.03.2026 18:12:32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9840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Якубов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Виктор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231903470451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125276.75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25.03.2026 14:32:57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1159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B41668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Кривцов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Константин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Егорович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620501445070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96366.71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25.03.2026 12:51:03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8710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Костецкая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Татьяна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Валентиновна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911008032720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55668.11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25.03.2026 11:11:08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1420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Фарян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Давид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Ильяевич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622906589797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30687.59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25.03.2026 10:19:35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5326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Змеева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Наталья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Александровна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661900732500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30126.23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25.03.2026 10:18:38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9D303E" w:rsidRPr="00B41668" w:rsidTr="00B41668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4485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Семёнов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Роман</w:t>
            </w:r>
            <w:proofErr w:type="spellEnd"/>
            <w:r w:rsidRPr="00B41668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41668">
              <w:rPr>
                <w:rFonts w:ascii="Times New Roman" w:hAnsi="Times New Roman" w:cs="Times New Roman"/>
                <w:color w:val="000000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381250264631 / /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15250.19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25.03.2026 10:05:51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03E" w:rsidRPr="00B41668" w:rsidRDefault="00A36B3B" w:rsidP="00B41668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4166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</w:tbl>
    <w:p w:rsidR="00B41668" w:rsidRDefault="00B41668" w:rsidP="00B41668">
      <w:pPr>
        <w:pStyle w:val="pMsoNormal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:rsidR="00B41668" w:rsidRPr="00B41668" w:rsidRDefault="00A36B3B" w:rsidP="00B41668">
      <w:pPr>
        <w:ind w:right="-472" w:firstLine="709"/>
        <w:jc w:val="both"/>
        <w:rPr>
          <w:color w:val="000000"/>
          <w:lang w:val="ru-RU"/>
        </w:rPr>
      </w:pPr>
      <w:r w:rsidRPr="00B41668">
        <w:rPr>
          <w:bCs/>
          <w:lang w:val="ru-RU"/>
        </w:rPr>
        <w:t xml:space="preserve"> </w:t>
      </w:r>
      <w:r w:rsidR="00B41668" w:rsidRPr="004E2287">
        <w:rPr>
          <w:color w:val="000000"/>
          <w:lang w:val="ru-RU"/>
        </w:rPr>
        <w:t xml:space="preserve">Согласно журнала хода торгов в Едином торговом зале в ходе торговой сессии находились следующие участники: </w:t>
      </w:r>
      <w:proofErr w:type="spellStart"/>
      <w:r w:rsidR="00B41668" w:rsidRPr="00B41668">
        <w:rPr>
          <w:color w:val="000000"/>
          <w:lang w:val="ru-RU"/>
        </w:rPr>
        <w:t>Аширов</w:t>
      </w:r>
      <w:proofErr w:type="spellEnd"/>
      <w:r w:rsidR="00B41668" w:rsidRPr="00B41668">
        <w:rPr>
          <w:color w:val="000000"/>
          <w:lang w:val="ru-RU"/>
        </w:rPr>
        <w:t xml:space="preserve"> Михаил Сергеевич</w:t>
      </w:r>
      <w:r w:rsidR="00D434B1">
        <w:rPr>
          <w:color w:val="000000"/>
          <w:lang w:val="ru-RU"/>
        </w:rPr>
        <w:t>,</w:t>
      </w:r>
      <w:r w:rsidR="00B41668" w:rsidRPr="00B41668">
        <w:rPr>
          <w:color w:val="000000"/>
          <w:lang w:val="ru-RU"/>
        </w:rPr>
        <w:t xml:space="preserve"> Лаврухин Игорь Владимирович</w:t>
      </w:r>
      <w:r w:rsidR="00B41668">
        <w:rPr>
          <w:color w:val="000000"/>
          <w:lang w:val="ru-RU"/>
        </w:rPr>
        <w:t xml:space="preserve">, </w:t>
      </w:r>
      <w:r w:rsidR="00B41668" w:rsidRPr="00B41668">
        <w:rPr>
          <w:color w:val="000000"/>
          <w:lang w:val="ru-RU"/>
        </w:rPr>
        <w:t>Федоров Павел Николаевич</w:t>
      </w:r>
      <w:r w:rsidR="00B41668">
        <w:rPr>
          <w:color w:val="000000"/>
          <w:lang w:val="ru-RU"/>
        </w:rPr>
        <w:t xml:space="preserve">, </w:t>
      </w:r>
      <w:r w:rsidR="00B41668" w:rsidRPr="00B41668">
        <w:rPr>
          <w:color w:val="000000"/>
          <w:lang w:val="ru-RU"/>
        </w:rPr>
        <w:t>Нестеренко Илья Андреевич</w:t>
      </w:r>
      <w:r w:rsidR="00B41668">
        <w:rPr>
          <w:color w:val="000000"/>
          <w:lang w:val="ru-RU"/>
        </w:rPr>
        <w:t xml:space="preserve">, </w:t>
      </w:r>
      <w:r w:rsidR="00B41668" w:rsidRPr="00B41668">
        <w:rPr>
          <w:color w:val="000000"/>
          <w:lang w:val="ru-RU"/>
        </w:rPr>
        <w:t>Самокатов Константин Анатольевич</w:t>
      </w:r>
      <w:r w:rsidR="00B41668">
        <w:rPr>
          <w:color w:val="000000"/>
          <w:lang w:val="ru-RU"/>
        </w:rPr>
        <w:t xml:space="preserve">, </w:t>
      </w:r>
      <w:proofErr w:type="spellStart"/>
      <w:r w:rsidR="00B41668" w:rsidRPr="00B41668">
        <w:rPr>
          <w:color w:val="000000"/>
          <w:lang w:val="ru-RU"/>
        </w:rPr>
        <w:t>Рудман</w:t>
      </w:r>
      <w:proofErr w:type="spellEnd"/>
      <w:r w:rsidR="00B41668" w:rsidRPr="00B41668">
        <w:rPr>
          <w:color w:val="000000"/>
          <w:lang w:val="ru-RU"/>
        </w:rPr>
        <w:t xml:space="preserve"> Марина Юрьевна</w:t>
      </w:r>
      <w:r w:rsidR="00B41668">
        <w:rPr>
          <w:color w:val="000000"/>
          <w:lang w:val="ru-RU"/>
        </w:rPr>
        <w:t xml:space="preserve">, </w:t>
      </w:r>
      <w:proofErr w:type="spellStart"/>
      <w:r w:rsidR="00B41668" w:rsidRPr="00B41668">
        <w:rPr>
          <w:color w:val="000000"/>
          <w:lang w:val="ru-RU"/>
        </w:rPr>
        <w:t>Ямушев</w:t>
      </w:r>
      <w:proofErr w:type="spellEnd"/>
      <w:r w:rsidR="00B41668" w:rsidRPr="00B41668">
        <w:rPr>
          <w:color w:val="000000"/>
          <w:lang w:val="ru-RU"/>
        </w:rPr>
        <w:t xml:space="preserve"> Константин Иванович</w:t>
      </w:r>
      <w:r w:rsidR="00B41668">
        <w:rPr>
          <w:color w:val="000000"/>
          <w:lang w:val="ru-RU"/>
        </w:rPr>
        <w:t xml:space="preserve">, </w:t>
      </w:r>
      <w:r w:rsidR="00B41668" w:rsidRPr="00B41668">
        <w:rPr>
          <w:color w:val="000000"/>
          <w:lang w:val="ru-RU"/>
        </w:rPr>
        <w:t>Матющенко Анастасия Геннадьевна</w:t>
      </w:r>
      <w:r w:rsidR="00B41668">
        <w:rPr>
          <w:color w:val="000000"/>
          <w:lang w:val="ru-RU"/>
        </w:rPr>
        <w:t xml:space="preserve">, </w:t>
      </w:r>
      <w:proofErr w:type="spellStart"/>
      <w:r w:rsidR="00B41668" w:rsidRPr="00B41668">
        <w:rPr>
          <w:color w:val="000000"/>
          <w:lang w:val="ru-RU"/>
        </w:rPr>
        <w:t>Беглов</w:t>
      </w:r>
      <w:proofErr w:type="spellEnd"/>
      <w:r w:rsidR="00B41668" w:rsidRPr="00B41668">
        <w:rPr>
          <w:color w:val="000000"/>
          <w:lang w:val="ru-RU"/>
        </w:rPr>
        <w:t xml:space="preserve"> Михаил Владимирович</w:t>
      </w:r>
      <w:r w:rsidR="00B41668">
        <w:rPr>
          <w:color w:val="000000"/>
          <w:lang w:val="ru-RU"/>
        </w:rPr>
        <w:t xml:space="preserve">, </w:t>
      </w:r>
      <w:r w:rsidR="00B41668" w:rsidRPr="00B41668">
        <w:rPr>
          <w:color w:val="000000"/>
          <w:lang w:val="ru-RU"/>
        </w:rPr>
        <w:t>Гончаров Денис Андреевич</w:t>
      </w:r>
      <w:r w:rsidR="00B41668">
        <w:rPr>
          <w:color w:val="000000"/>
          <w:lang w:val="ru-RU"/>
        </w:rPr>
        <w:t xml:space="preserve">, </w:t>
      </w:r>
      <w:proofErr w:type="spellStart"/>
      <w:r w:rsidR="00B41668" w:rsidRPr="00B41668">
        <w:rPr>
          <w:color w:val="000000"/>
          <w:lang w:val="ru-RU"/>
        </w:rPr>
        <w:t>Божек</w:t>
      </w:r>
      <w:proofErr w:type="spellEnd"/>
      <w:r w:rsidR="00B41668" w:rsidRPr="00B41668">
        <w:rPr>
          <w:color w:val="000000"/>
          <w:lang w:val="ru-RU"/>
        </w:rPr>
        <w:t xml:space="preserve"> Денис Анатольевич</w:t>
      </w:r>
      <w:r w:rsidR="00B41668">
        <w:rPr>
          <w:color w:val="000000"/>
          <w:lang w:val="ru-RU"/>
        </w:rPr>
        <w:t xml:space="preserve">, </w:t>
      </w:r>
      <w:r w:rsidR="00B41668" w:rsidRPr="00B41668">
        <w:rPr>
          <w:color w:val="000000"/>
          <w:lang w:val="ru-RU"/>
        </w:rPr>
        <w:t>Якубов Виктор Викторович</w:t>
      </w:r>
      <w:r w:rsidR="00B41668">
        <w:rPr>
          <w:color w:val="000000"/>
          <w:lang w:val="ru-RU"/>
        </w:rPr>
        <w:t xml:space="preserve">, </w:t>
      </w:r>
      <w:r w:rsidR="00B41668" w:rsidRPr="00B41668">
        <w:rPr>
          <w:color w:val="000000"/>
          <w:lang w:val="ru-RU"/>
        </w:rPr>
        <w:t>Кривцов Константин Егорович</w:t>
      </w:r>
      <w:r w:rsidR="00B41668">
        <w:rPr>
          <w:color w:val="000000"/>
          <w:lang w:val="ru-RU"/>
        </w:rPr>
        <w:t xml:space="preserve">, </w:t>
      </w:r>
      <w:proofErr w:type="spellStart"/>
      <w:r w:rsidR="00B41668" w:rsidRPr="00B41668">
        <w:rPr>
          <w:color w:val="000000"/>
          <w:lang w:val="ru-RU"/>
        </w:rPr>
        <w:t>Костецкая</w:t>
      </w:r>
      <w:proofErr w:type="spellEnd"/>
      <w:r w:rsidR="00B41668" w:rsidRPr="00B41668">
        <w:rPr>
          <w:color w:val="000000"/>
          <w:lang w:val="ru-RU"/>
        </w:rPr>
        <w:t xml:space="preserve"> Татьяна Валентиновна</w:t>
      </w:r>
      <w:r w:rsidR="00B41668">
        <w:rPr>
          <w:color w:val="000000"/>
          <w:lang w:val="ru-RU"/>
        </w:rPr>
        <w:t xml:space="preserve">, </w:t>
      </w:r>
      <w:proofErr w:type="spellStart"/>
      <w:r w:rsidR="00B41668" w:rsidRPr="00B41668">
        <w:rPr>
          <w:color w:val="000000"/>
          <w:lang w:val="ru-RU"/>
        </w:rPr>
        <w:t>Фарян</w:t>
      </w:r>
      <w:proofErr w:type="spellEnd"/>
      <w:r w:rsidR="00B41668" w:rsidRPr="00B41668">
        <w:rPr>
          <w:color w:val="000000"/>
          <w:lang w:val="ru-RU"/>
        </w:rPr>
        <w:t xml:space="preserve"> Давид </w:t>
      </w:r>
      <w:proofErr w:type="spellStart"/>
      <w:r w:rsidR="00B41668" w:rsidRPr="00B41668">
        <w:rPr>
          <w:color w:val="000000"/>
          <w:lang w:val="ru-RU"/>
        </w:rPr>
        <w:t>Ильяевич</w:t>
      </w:r>
      <w:proofErr w:type="spellEnd"/>
      <w:r w:rsidR="00B41668">
        <w:rPr>
          <w:color w:val="000000"/>
          <w:lang w:val="ru-RU"/>
        </w:rPr>
        <w:t xml:space="preserve">, </w:t>
      </w:r>
      <w:proofErr w:type="spellStart"/>
      <w:r w:rsidR="00B41668" w:rsidRPr="00B41668">
        <w:rPr>
          <w:color w:val="000000"/>
          <w:lang w:val="ru-RU"/>
        </w:rPr>
        <w:t>Змеева</w:t>
      </w:r>
      <w:proofErr w:type="spellEnd"/>
      <w:r w:rsidR="00B41668" w:rsidRPr="00B41668">
        <w:rPr>
          <w:color w:val="000000"/>
          <w:lang w:val="ru-RU"/>
        </w:rPr>
        <w:t xml:space="preserve"> Наталья Александровна</w:t>
      </w:r>
      <w:r w:rsidR="00B41668">
        <w:rPr>
          <w:color w:val="000000"/>
          <w:lang w:val="ru-RU"/>
        </w:rPr>
        <w:t xml:space="preserve">, </w:t>
      </w:r>
      <w:r w:rsidR="00B41668" w:rsidRPr="00B41668">
        <w:rPr>
          <w:color w:val="000000"/>
          <w:lang w:val="ru-RU"/>
        </w:rPr>
        <w:t>Семёнов Роман Георгиевич</w:t>
      </w:r>
      <w:r w:rsidR="00B41668">
        <w:rPr>
          <w:color w:val="000000"/>
          <w:lang w:val="ru-RU"/>
        </w:rPr>
        <w:t>.</w:t>
      </w:r>
    </w:p>
    <w:p w:rsidR="00B41668" w:rsidRPr="004E2287" w:rsidRDefault="00B41668" w:rsidP="00B41668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t xml:space="preserve">Последнее предложение о повышении начальной цены предмета аукциона заявлено </w:t>
      </w:r>
      <w:proofErr w:type="spellStart"/>
      <w:r w:rsidR="00A36B3B">
        <w:rPr>
          <w:color w:val="000000"/>
          <w:lang w:val="ru-RU"/>
        </w:rPr>
        <w:t>Ямушевым</w:t>
      </w:r>
      <w:proofErr w:type="spellEnd"/>
      <w:r w:rsidR="00A36B3B">
        <w:rPr>
          <w:color w:val="000000"/>
          <w:lang w:val="ru-RU"/>
        </w:rPr>
        <w:t xml:space="preserve"> Константином Ивановичем</w:t>
      </w:r>
      <w:r w:rsidRPr="004E2287">
        <w:rPr>
          <w:color w:val="000000"/>
          <w:lang w:val="ru-RU"/>
        </w:rPr>
        <w:t xml:space="preserve"> и составило </w:t>
      </w:r>
      <w:r w:rsidR="00A36B3B">
        <w:rPr>
          <w:bCs/>
          <w:lang w:val="ru-RU"/>
        </w:rPr>
        <w:t>329 611</w:t>
      </w:r>
      <w:r w:rsidRPr="004E2287">
        <w:rPr>
          <w:color w:val="000000"/>
          <w:lang w:val="ru-RU"/>
        </w:rPr>
        <w:t xml:space="preserve"> (</w:t>
      </w:r>
      <w:r w:rsidR="00A36B3B">
        <w:rPr>
          <w:color w:val="000000"/>
          <w:lang w:val="ru-RU"/>
        </w:rPr>
        <w:t xml:space="preserve">триста двадцать девять </w:t>
      </w:r>
      <w:r w:rsidR="00041ECC">
        <w:rPr>
          <w:color w:val="000000"/>
          <w:lang w:val="ru-RU"/>
        </w:rPr>
        <w:t xml:space="preserve">тысяч </w:t>
      </w:r>
      <w:r w:rsidR="00A36B3B">
        <w:rPr>
          <w:color w:val="000000"/>
          <w:lang w:val="ru-RU"/>
        </w:rPr>
        <w:t>шестьсот одиннадцать) рублей 79</w:t>
      </w:r>
      <w:r w:rsidRPr="004E2287">
        <w:rPr>
          <w:color w:val="000000"/>
          <w:lang w:val="ru-RU"/>
        </w:rPr>
        <w:t xml:space="preserve"> копеек.</w:t>
      </w:r>
    </w:p>
    <w:p w:rsidR="00B41668" w:rsidRPr="004E2287" w:rsidRDefault="00B41668" w:rsidP="00B41668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t xml:space="preserve">Предпоследнее предложение о цене предмета аукциона сделано участником –              </w:t>
      </w:r>
      <w:r w:rsidR="00A36B3B">
        <w:rPr>
          <w:color w:val="000000"/>
          <w:lang w:val="ru-RU"/>
        </w:rPr>
        <w:t>Матющенко Анастасией Геннадьевной</w:t>
      </w:r>
      <w:r w:rsidRPr="004E2287">
        <w:rPr>
          <w:color w:val="000000"/>
          <w:lang w:val="ru-RU"/>
        </w:rPr>
        <w:t xml:space="preserve"> и составило </w:t>
      </w:r>
      <w:r w:rsidR="00A36B3B">
        <w:rPr>
          <w:bCs/>
          <w:lang w:val="ru-RU"/>
        </w:rPr>
        <w:t>329 331</w:t>
      </w:r>
      <w:r w:rsidRPr="004E2287">
        <w:rPr>
          <w:color w:val="000000"/>
          <w:lang w:val="ru-RU"/>
        </w:rPr>
        <w:t xml:space="preserve"> (</w:t>
      </w:r>
      <w:r w:rsidR="00A36B3B">
        <w:rPr>
          <w:color w:val="000000"/>
          <w:lang w:val="ru-RU"/>
        </w:rPr>
        <w:t xml:space="preserve">триста двадцать девять </w:t>
      </w:r>
      <w:r w:rsidR="00041ECC">
        <w:rPr>
          <w:color w:val="000000"/>
          <w:lang w:val="ru-RU"/>
        </w:rPr>
        <w:t xml:space="preserve">тысяч </w:t>
      </w:r>
      <w:r w:rsidR="00A36B3B">
        <w:rPr>
          <w:color w:val="000000"/>
          <w:lang w:val="ru-RU"/>
        </w:rPr>
        <w:t>триста тридцать один) рубль</w:t>
      </w:r>
      <w:r w:rsidRPr="004E2287">
        <w:rPr>
          <w:color w:val="000000"/>
          <w:lang w:val="ru-RU"/>
        </w:rPr>
        <w:t xml:space="preserve"> </w:t>
      </w:r>
      <w:r w:rsidR="00A36B3B">
        <w:rPr>
          <w:color w:val="000000"/>
          <w:lang w:val="ru-RU"/>
        </w:rPr>
        <w:t>11</w:t>
      </w:r>
      <w:r w:rsidRPr="004E2287">
        <w:rPr>
          <w:color w:val="000000"/>
          <w:lang w:val="ru-RU"/>
        </w:rPr>
        <w:t xml:space="preserve"> копеек.</w:t>
      </w:r>
    </w:p>
    <w:p w:rsidR="00B41668" w:rsidRPr="004E2287" w:rsidRDefault="00B41668" w:rsidP="00B41668">
      <w:pPr>
        <w:ind w:right="-472" w:firstLine="709"/>
        <w:jc w:val="both"/>
        <w:rPr>
          <w:color w:val="000000"/>
          <w:lang w:val="ru-RU"/>
        </w:rPr>
      </w:pPr>
    </w:p>
    <w:p w:rsidR="00B41668" w:rsidRPr="004E2287" w:rsidRDefault="00B41668" w:rsidP="00B41668">
      <w:pPr>
        <w:ind w:right="-472"/>
        <w:jc w:val="center"/>
        <w:rPr>
          <w:lang w:val="ru-RU"/>
        </w:rPr>
      </w:pPr>
      <w:r w:rsidRPr="004E2287">
        <w:rPr>
          <w:lang w:val="ru-RU"/>
        </w:rPr>
        <w:t>РЕШИЛИ:</w:t>
      </w:r>
    </w:p>
    <w:p w:rsidR="00B41668" w:rsidRPr="004E2287" w:rsidRDefault="00B41668" w:rsidP="00B41668">
      <w:pPr>
        <w:ind w:right="-472"/>
        <w:jc w:val="center"/>
        <w:rPr>
          <w:lang w:val="ru-RU"/>
        </w:rPr>
      </w:pPr>
    </w:p>
    <w:p w:rsidR="00B41668" w:rsidRPr="004E2287" w:rsidRDefault="00B41668" w:rsidP="00B41668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t xml:space="preserve">1. Считать аукцион на право заключения договора аренды земельного участка по лоту № </w:t>
      </w:r>
      <w:r w:rsidR="00A36B3B">
        <w:rPr>
          <w:color w:val="000000"/>
          <w:lang w:val="ru-RU"/>
        </w:rPr>
        <w:t>6</w:t>
      </w:r>
      <w:r w:rsidRPr="004E2287">
        <w:rPr>
          <w:color w:val="000000"/>
          <w:lang w:val="ru-RU"/>
        </w:rPr>
        <w:t>, государственная собственность на который не разграничена, проводимый администрацией муниципального образования Павловский район, состоявшимся.</w:t>
      </w:r>
    </w:p>
    <w:p w:rsidR="00B41668" w:rsidRPr="004E2287" w:rsidRDefault="00B41668" w:rsidP="00B41668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t xml:space="preserve">2. Признать, что наибольший размер ежегодной арендной платы в размере </w:t>
      </w:r>
      <w:r w:rsidR="00041ECC">
        <w:rPr>
          <w:bCs/>
          <w:lang w:val="ru-RU"/>
        </w:rPr>
        <w:t>329 611</w:t>
      </w:r>
      <w:r w:rsidR="00041ECC" w:rsidRPr="004E2287">
        <w:rPr>
          <w:color w:val="000000"/>
          <w:lang w:val="ru-RU"/>
        </w:rPr>
        <w:t xml:space="preserve"> (</w:t>
      </w:r>
      <w:r w:rsidR="00041ECC">
        <w:rPr>
          <w:color w:val="000000"/>
          <w:lang w:val="ru-RU"/>
        </w:rPr>
        <w:t>триста двадцать девять тысяч шестьсот одиннадцать) рублей 79</w:t>
      </w:r>
      <w:r w:rsidR="00041ECC" w:rsidRPr="004E2287">
        <w:rPr>
          <w:color w:val="000000"/>
          <w:lang w:val="ru-RU"/>
        </w:rPr>
        <w:t xml:space="preserve"> копеек</w:t>
      </w:r>
      <w:r w:rsidRPr="004E2287">
        <w:rPr>
          <w:color w:val="000000"/>
          <w:lang w:val="ru-RU"/>
        </w:rPr>
        <w:t xml:space="preserve"> предложил участник – </w:t>
      </w:r>
      <w:proofErr w:type="spellStart"/>
      <w:r w:rsidR="00A36B3B" w:rsidRPr="00A36B3B">
        <w:rPr>
          <w:color w:val="000000"/>
          <w:lang w:val="ru-RU"/>
        </w:rPr>
        <w:t>Ямушев</w:t>
      </w:r>
      <w:proofErr w:type="spellEnd"/>
      <w:r w:rsidR="00A36B3B" w:rsidRPr="00A36B3B">
        <w:rPr>
          <w:color w:val="000000"/>
          <w:lang w:val="ru-RU"/>
        </w:rPr>
        <w:t xml:space="preserve"> Константин Иванович</w:t>
      </w:r>
      <w:r w:rsidRPr="004E2287">
        <w:rPr>
          <w:color w:val="000000"/>
          <w:lang w:val="ru-RU"/>
        </w:rPr>
        <w:t>.</w:t>
      </w:r>
    </w:p>
    <w:p w:rsidR="00B41668" w:rsidRPr="004E2287" w:rsidRDefault="00B41668" w:rsidP="00B41668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t xml:space="preserve">3. Признать победителем </w:t>
      </w:r>
      <w:proofErr w:type="spellStart"/>
      <w:r w:rsidR="00A36B3B">
        <w:rPr>
          <w:color w:val="000000"/>
          <w:lang w:val="ru-RU"/>
        </w:rPr>
        <w:t>Ямушева</w:t>
      </w:r>
      <w:proofErr w:type="spellEnd"/>
      <w:r w:rsidR="00A36B3B">
        <w:rPr>
          <w:color w:val="000000"/>
          <w:lang w:val="ru-RU"/>
        </w:rPr>
        <w:t xml:space="preserve"> Константина Ивановича, сделавшего</w:t>
      </w:r>
      <w:r w:rsidRPr="004E2287">
        <w:rPr>
          <w:color w:val="000000"/>
          <w:lang w:val="ru-RU"/>
        </w:rPr>
        <w:t xml:space="preserve"> последнее предложение о цене предмета аукциона – размер ежегодной арендной платы за лот № </w:t>
      </w:r>
      <w:r w:rsidR="00A36B3B">
        <w:rPr>
          <w:color w:val="000000"/>
          <w:lang w:val="ru-RU"/>
        </w:rPr>
        <w:t>6</w:t>
      </w:r>
      <w:r w:rsidRPr="004E2287">
        <w:rPr>
          <w:color w:val="000000"/>
          <w:lang w:val="ru-RU"/>
        </w:rPr>
        <w:t xml:space="preserve">, которое составляет </w:t>
      </w:r>
      <w:r w:rsidR="00041ECC">
        <w:rPr>
          <w:bCs/>
          <w:lang w:val="ru-RU"/>
        </w:rPr>
        <w:t>329 611</w:t>
      </w:r>
      <w:r w:rsidR="00041ECC" w:rsidRPr="004E2287">
        <w:rPr>
          <w:color w:val="000000"/>
          <w:lang w:val="ru-RU"/>
        </w:rPr>
        <w:t xml:space="preserve"> (</w:t>
      </w:r>
      <w:r w:rsidR="00041ECC">
        <w:rPr>
          <w:color w:val="000000"/>
          <w:lang w:val="ru-RU"/>
        </w:rPr>
        <w:t>триста двадцать девять тысяч шестьсот одиннадцать) рублей 79</w:t>
      </w:r>
      <w:r w:rsidR="00041ECC" w:rsidRPr="004E2287">
        <w:rPr>
          <w:color w:val="000000"/>
          <w:lang w:val="ru-RU"/>
        </w:rPr>
        <w:t xml:space="preserve"> копеек</w:t>
      </w:r>
      <w:r w:rsidRPr="004E2287">
        <w:rPr>
          <w:color w:val="000000"/>
          <w:lang w:val="ru-RU"/>
        </w:rPr>
        <w:t>.</w:t>
      </w:r>
    </w:p>
    <w:p w:rsidR="00B41668" w:rsidRPr="004E2287" w:rsidRDefault="00B41668" w:rsidP="00B41668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t xml:space="preserve">4. Заключить с победителем аукциона </w:t>
      </w:r>
      <w:proofErr w:type="spellStart"/>
      <w:r w:rsidR="00A36B3B">
        <w:rPr>
          <w:color w:val="000000"/>
          <w:lang w:val="ru-RU"/>
        </w:rPr>
        <w:t>Ямушевым</w:t>
      </w:r>
      <w:proofErr w:type="spellEnd"/>
      <w:r w:rsidR="00A36B3B">
        <w:rPr>
          <w:color w:val="000000"/>
          <w:lang w:val="ru-RU"/>
        </w:rPr>
        <w:t xml:space="preserve"> Константином Ивановичем</w:t>
      </w:r>
      <w:r w:rsidRPr="004E2287">
        <w:rPr>
          <w:color w:val="000000"/>
          <w:lang w:val="ru-RU"/>
        </w:rPr>
        <w:t xml:space="preserve"> договор аренды на земельный участок лот № </w:t>
      </w:r>
      <w:r w:rsidR="00A36B3B">
        <w:rPr>
          <w:color w:val="000000"/>
          <w:lang w:val="ru-RU"/>
        </w:rPr>
        <w:t>6</w:t>
      </w:r>
      <w:r w:rsidRPr="004E2287">
        <w:rPr>
          <w:color w:val="000000"/>
          <w:lang w:val="ru-RU"/>
        </w:rPr>
        <w:t xml:space="preserve"> сроком на 20 лет с размером еж</w:t>
      </w:r>
      <w:r w:rsidR="00A36B3B">
        <w:rPr>
          <w:color w:val="000000"/>
          <w:lang w:val="ru-RU"/>
        </w:rPr>
        <w:t xml:space="preserve">егодной арендной платы </w:t>
      </w:r>
      <w:r w:rsidR="00041ECC">
        <w:rPr>
          <w:bCs/>
          <w:lang w:val="ru-RU"/>
        </w:rPr>
        <w:t>329 611</w:t>
      </w:r>
      <w:r w:rsidR="00041ECC" w:rsidRPr="004E2287">
        <w:rPr>
          <w:color w:val="000000"/>
          <w:lang w:val="ru-RU"/>
        </w:rPr>
        <w:t xml:space="preserve"> (</w:t>
      </w:r>
      <w:r w:rsidR="00041ECC">
        <w:rPr>
          <w:color w:val="000000"/>
          <w:lang w:val="ru-RU"/>
        </w:rPr>
        <w:t>триста двадцать девять тысяч шестьсот одиннадцать) рублей 79</w:t>
      </w:r>
      <w:r w:rsidR="00041ECC" w:rsidRPr="004E2287">
        <w:rPr>
          <w:color w:val="000000"/>
          <w:lang w:val="ru-RU"/>
        </w:rPr>
        <w:t xml:space="preserve"> копеек</w:t>
      </w:r>
      <w:r w:rsidRPr="004E2287">
        <w:rPr>
          <w:color w:val="000000"/>
          <w:lang w:val="ru-RU"/>
        </w:rPr>
        <w:t xml:space="preserve">. </w:t>
      </w:r>
    </w:p>
    <w:p w:rsidR="00B41668" w:rsidRPr="004E2287" w:rsidRDefault="00B41668" w:rsidP="00B41668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t xml:space="preserve">5. Сумма ежегодной арендной платы, установленная по итогам аукциона, за вычетом внесенного задатка, должна поступить от победителя аукциона единовременно в течение 30 дней со дня государственной регистрации договора аренды земельного участка в </w:t>
      </w:r>
      <w:r w:rsidRPr="004E2287">
        <w:rPr>
          <w:color w:val="000000"/>
          <w:lang w:val="ru-RU"/>
        </w:rPr>
        <w:lastRenderedPageBreak/>
        <w:t>Управлении Федеральной службы государственной регистрации, кадастра и картографии по Краснодарскому краю.</w:t>
      </w:r>
    </w:p>
    <w:p w:rsidR="00B41668" w:rsidRPr="004E2287" w:rsidRDefault="00B41668" w:rsidP="00B41668">
      <w:pPr>
        <w:ind w:right="-472" w:firstLine="709"/>
        <w:jc w:val="both"/>
        <w:rPr>
          <w:color w:val="000000"/>
          <w:lang w:val="ru-RU"/>
        </w:rPr>
      </w:pPr>
      <w:r w:rsidRPr="004E2287">
        <w:rPr>
          <w:color w:val="000000"/>
          <w:lang w:val="ru-RU"/>
        </w:rPr>
        <w:t>6.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</w:t>
      </w:r>
      <w:bookmarkStart w:id="0" w:name="_GoBack"/>
      <w:bookmarkEnd w:id="0"/>
      <w:r w:rsidRPr="004E2287">
        <w:rPr>
          <w:color w:val="000000"/>
          <w:lang w:val="ru-RU"/>
        </w:rPr>
        <w:t>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Размер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9D303E" w:rsidRPr="00B41668" w:rsidRDefault="00B41668" w:rsidP="00041ECC">
      <w:pPr>
        <w:pStyle w:val="pMsoNormal"/>
        <w:ind w:firstLine="709"/>
        <w:jc w:val="both"/>
        <w:rPr>
          <w:rFonts w:ascii="Times New Roman" w:hAnsi="Times New Roman" w:cs="Times New Roman"/>
          <w:bCs/>
          <w:lang w:val="ru-RU"/>
        </w:rPr>
      </w:pPr>
      <w:r w:rsidRPr="004E228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 Возражений и предложений по процедуре проведения аукциона от участников и членов комиссии не поступало.</w:t>
      </w:r>
    </w:p>
    <w:p w:rsidR="009D303E" w:rsidRPr="00B41668" w:rsidRDefault="00A36B3B" w:rsidP="00B41668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r w:rsidRPr="00B41668">
        <w:rPr>
          <w:rFonts w:ascii="Times New Roman" w:hAnsi="Times New Roman" w:cs="Times New Roman"/>
          <w:bCs/>
          <w:lang w:val="ru-RU"/>
        </w:rPr>
        <w:br/>
      </w: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Подписи комиссии: </w:t>
      </w:r>
    </w:p>
    <w:p w:rsidR="009D303E" w:rsidRPr="00B41668" w:rsidRDefault="00A36B3B" w:rsidP="00B41668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Бондаренко Игорь Борисович ___________________ </w:t>
      </w:r>
    </w:p>
    <w:p w:rsidR="009D303E" w:rsidRPr="00B41668" w:rsidRDefault="00A36B3B" w:rsidP="00B41668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Шумко</w:t>
      </w:r>
      <w:proofErr w:type="spellEnd"/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Светлана Вячеславовна ___________________ </w:t>
      </w:r>
    </w:p>
    <w:p w:rsidR="009D303E" w:rsidRPr="00B41668" w:rsidRDefault="00A36B3B" w:rsidP="00B41668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Дзюба Евгений Юрьевич ___________________ </w:t>
      </w:r>
    </w:p>
    <w:p w:rsidR="009D303E" w:rsidRPr="00B41668" w:rsidRDefault="00A36B3B" w:rsidP="00B41668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Колесник Наталия Николаевна ___________________ </w:t>
      </w:r>
    </w:p>
    <w:p w:rsidR="009D303E" w:rsidRPr="00B41668" w:rsidRDefault="00A36B3B" w:rsidP="00B41668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Смоленко</w:t>
      </w:r>
      <w:proofErr w:type="spellEnd"/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Ольга Сергеевна ___________________ </w:t>
      </w:r>
    </w:p>
    <w:p w:rsidR="009D303E" w:rsidRPr="00B41668" w:rsidRDefault="00A36B3B" w:rsidP="00B41668">
      <w:pPr>
        <w:pStyle w:val="pMsoNormal"/>
        <w:jc w:val="both"/>
        <w:rPr>
          <w:rFonts w:ascii="Times New Roman" w:hAnsi="Times New Roman" w:cs="Times New Roman"/>
          <w:bCs/>
          <w:lang w:val="ru-RU"/>
        </w:rPr>
      </w:pPr>
      <w:proofErr w:type="spellStart"/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Малицына</w:t>
      </w:r>
      <w:proofErr w:type="spellEnd"/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Оксана Николаевна ___________________ </w:t>
      </w:r>
    </w:p>
    <w:p w:rsidR="009D303E" w:rsidRPr="00B41668" w:rsidRDefault="00A36B3B" w:rsidP="00B41668">
      <w:pPr>
        <w:pStyle w:val="pMsoNormal"/>
        <w:jc w:val="both"/>
        <w:rPr>
          <w:b/>
          <w:bCs/>
          <w:lang w:val="ru-RU"/>
        </w:rPr>
      </w:pPr>
      <w:r w:rsidRPr="00B4166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Гукова Светлана Юрьевна ___________________ </w:t>
      </w:r>
    </w:p>
    <w:p w:rsidR="00A77B3E" w:rsidRPr="00B41668" w:rsidRDefault="00A77B3E">
      <w:pPr>
        <w:rPr>
          <w:lang w:val="ru-RU"/>
        </w:rPr>
      </w:pPr>
    </w:p>
    <w:sectPr w:rsidR="00A77B3E" w:rsidRPr="00B41668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41ECC"/>
    <w:rsid w:val="009D303E"/>
    <w:rsid w:val="00A36B3B"/>
    <w:rsid w:val="00A77B3E"/>
    <w:rsid w:val="00B41668"/>
    <w:rsid w:val="00CA2A55"/>
    <w:rsid w:val="00D4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B832B33-47A3-49D5-BBD3-D9FC0AFF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D434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D434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DC35E-33BB-4C01-8476-8583903C2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906</Words>
  <Characters>5166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4</cp:revision>
  <cp:lastPrinted>2026-03-26T08:11:00Z</cp:lastPrinted>
  <dcterms:created xsi:type="dcterms:W3CDTF">2026-03-26T07:03:00Z</dcterms:created>
  <dcterms:modified xsi:type="dcterms:W3CDTF">2026-03-26T08:11:00Z</dcterms:modified>
</cp:coreProperties>
</file>