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BC22CE" w:rsidP="00BC22CE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F5C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  <w:p w:rsidR="009020C5" w:rsidRPr="009020C5" w:rsidRDefault="009020C5" w:rsidP="00BC22CE">
            <w:pPr>
              <w:ind w:left="438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>к административному регламенту</w:t>
            </w:r>
          </w:p>
          <w:p w:rsidR="009020C5" w:rsidRPr="009020C5" w:rsidRDefault="009020C5" w:rsidP="00BC22CE">
            <w:pPr>
              <w:ind w:left="438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>муниципальной услуги</w:t>
            </w:r>
          </w:p>
          <w:p w:rsidR="00124C97" w:rsidRPr="00FC559E" w:rsidRDefault="00124C97" w:rsidP="00124C97">
            <w:pPr>
              <w:ind w:left="4253" w:hanging="3836"/>
              <w:rPr>
                <w:sz w:val="28"/>
                <w:szCs w:val="28"/>
              </w:rPr>
            </w:pPr>
            <w:bookmarkStart w:id="0" w:name="_Hlk208932572"/>
            <w:r w:rsidRPr="00FC559E">
              <w:rPr>
                <w:sz w:val="28"/>
                <w:szCs w:val="28"/>
              </w:rPr>
              <w:t>«Предоставление решения о</w:t>
            </w:r>
          </w:p>
          <w:p w:rsidR="00124C97" w:rsidRPr="00FC559E" w:rsidRDefault="00124C97" w:rsidP="00124C97">
            <w:pPr>
              <w:ind w:left="4253" w:hanging="3836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согласовании</w:t>
            </w:r>
          </w:p>
          <w:p w:rsidR="00124C97" w:rsidRDefault="00124C97" w:rsidP="00124C97">
            <w:pPr>
              <w:ind w:left="4253" w:hanging="3836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архитектурно-градостроительного</w:t>
            </w:r>
          </w:p>
          <w:p w:rsidR="00124C97" w:rsidRPr="00FC559E" w:rsidRDefault="00124C97" w:rsidP="00124C97">
            <w:pPr>
              <w:ind w:left="4253" w:hanging="3794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облика объекта»</w:t>
            </w:r>
          </w:p>
          <w:p w:rsidR="00F42C5B" w:rsidRPr="00124C97" w:rsidRDefault="00124C97" w:rsidP="00124C97">
            <w:pPr>
              <w:ind w:left="438" w:hanging="3836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облика объекта»</w:t>
            </w:r>
            <w:bookmarkEnd w:id="0"/>
          </w:p>
        </w:tc>
      </w:tr>
    </w:tbl>
    <w:p w:rsidR="005B0E09" w:rsidRDefault="005B0E09" w:rsidP="00F42C5B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Pr="00124C97" w:rsidRDefault="00C347C2" w:rsidP="00C347C2">
      <w:pPr>
        <w:pStyle w:val="a3"/>
        <w:rPr>
          <w:sz w:val="22"/>
        </w:rPr>
      </w:pPr>
    </w:p>
    <w:p w:rsidR="006D498C" w:rsidRPr="00124C97" w:rsidRDefault="006D498C" w:rsidP="0034481E">
      <w:pPr>
        <w:pStyle w:val="a3"/>
        <w:ind w:firstLine="0"/>
        <w:rPr>
          <w:sz w:val="20"/>
          <w:szCs w:val="20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proofErr w:type="spellStart"/>
            <w:r w:rsidRPr="00C347C2">
              <w:rPr>
                <w:szCs w:val="24"/>
                <w:shd w:val="clear" w:color="auto" w:fill="FFFFFF"/>
              </w:rPr>
              <w:t>п</w:t>
            </w:r>
            <w:proofErr w:type="spellEnd"/>
            <w:r w:rsidRPr="00C347C2">
              <w:rPr>
                <w:szCs w:val="24"/>
                <w:shd w:val="clear" w:color="auto" w:fill="FFFFFF"/>
              </w:rPr>
              <w:t>/</w:t>
            </w:r>
            <w:proofErr w:type="spellStart"/>
            <w:r w:rsidRPr="00C347C2">
              <w:rPr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9020C5" w:rsidP="00D638B1">
            <w:pPr>
              <w:pStyle w:val="s16"/>
              <w:spacing w:before="0" w:after="0" w:line="216" w:lineRule="auto"/>
              <w:jc w:val="both"/>
            </w:pPr>
            <w:r w:rsidRPr="009020C5">
              <w:t>правообладатель земельного участка, на котором планируется строительство  объекта</w:t>
            </w:r>
            <w:r w:rsidR="004907E9">
              <w:t xml:space="preserve"> капитального строительства</w:t>
            </w:r>
            <w:r w:rsidRPr="009020C5">
              <w:t>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</w:t>
            </w:r>
            <w:r w:rsidRPr="009020C5">
              <w:t>ь</w:t>
            </w:r>
            <w:r w:rsidRPr="009020C5">
              <w:t>ного кодекса Российской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C5" w:rsidRPr="00530B9F" w:rsidRDefault="00F83634" w:rsidP="009020C5">
            <w:pPr>
              <w:adjustRightInd w:val="0"/>
              <w:ind w:firstLine="709"/>
              <w:contextualSpacing/>
              <w:jc w:val="both"/>
              <w:rPr>
                <w:rFonts w:eastAsia="Calibri"/>
              </w:rPr>
            </w:pPr>
            <w:r>
              <w:t xml:space="preserve">Результат предоставления муниципальной услуги, </w:t>
            </w:r>
            <w:r w:rsidR="00785384">
              <w:t>указанный в подпункте</w:t>
            </w:r>
            <w:r w:rsidR="00402C83">
              <w:t xml:space="preserve"> </w:t>
            </w:r>
            <w:r w:rsidR="00BC22CE">
              <w:t>2.3.1</w:t>
            </w:r>
            <w:r>
              <w:t>.1</w:t>
            </w:r>
            <w:r w:rsidR="00BC22CE">
              <w:t>.</w:t>
            </w:r>
            <w:r>
              <w:t xml:space="preserve"> </w:t>
            </w:r>
            <w:r w:rsidR="00BC22CE">
              <w:t>пункта 2.3.1</w:t>
            </w:r>
            <w:r>
              <w:t xml:space="preserve"> подраздела </w:t>
            </w:r>
            <w:r w:rsidR="00BC22CE">
              <w:t>2</w:t>
            </w:r>
            <w:r w:rsidRPr="00F83634">
              <w:t>.</w:t>
            </w:r>
            <w:r w:rsidR="00BC22CE">
              <w:t>3</w:t>
            </w:r>
            <w:r>
              <w:t xml:space="preserve"> раздела </w:t>
            </w:r>
            <w:r w:rsidR="00BC22CE">
              <w:t>2</w:t>
            </w:r>
            <w:r w:rsidR="006B499B">
              <w:t xml:space="preserve"> </w:t>
            </w:r>
            <w:r w:rsidRPr="00542748">
              <w:rPr>
                <w:spacing w:val="-4"/>
              </w:rPr>
              <w:t xml:space="preserve">регламента, в виде </w:t>
            </w:r>
            <w:r w:rsidR="009020C5" w:rsidRPr="00530B9F">
              <w:rPr>
                <w:rFonts w:eastAsia="Calibri"/>
              </w:rPr>
              <w:t>решени</w:t>
            </w:r>
            <w:r w:rsidR="009020C5">
              <w:rPr>
                <w:rFonts w:eastAsia="Calibri"/>
              </w:rPr>
              <w:t>я</w:t>
            </w:r>
            <w:r w:rsidR="009020C5" w:rsidRPr="00530B9F">
              <w:rPr>
                <w:rFonts w:eastAsia="Calibri"/>
              </w:rPr>
              <w:t xml:space="preserve"> о согласовании архитектурно-градостроительного облика объекта капитального строительства</w:t>
            </w:r>
          </w:p>
          <w:p w:rsidR="00C347C2" w:rsidRPr="00F83634" w:rsidRDefault="00C347C2" w:rsidP="00D638B1">
            <w:pPr>
              <w:pStyle w:val="s16"/>
              <w:spacing w:before="0" w:after="0" w:line="216" w:lineRule="auto"/>
              <w:jc w:val="both"/>
            </w:pP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2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5B0E09" w:rsidRDefault="00950BF3" w:rsidP="00DE169B">
            <w:pPr>
              <w:pStyle w:val="s16"/>
              <w:spacing w:before="0" w:after="0" w:line="216" w:lineRule="auto"/>
              <w:jc w:val="both"/>
            </w:pPr>
            <w:r>
              <w:t>Заявители</w:t>
            </w:r>
            <w:r w:rsidR="00785384" w:rsidRPr="005B0E09">
              <w:t>,  ранее обратившиеся за пол</w:t>
            </w:r>
            <w:r w:rsidR="00785384" w:rsidRPr="005B0E09">
              <w:t>у</w:t>
            </w:r>
            <w:r w:rsidR="00785384" w:rsidRPr="005B0E09">
              <w:t>чением муниципальной услуги</w:t>
            </w:r>
            <w:r w:rsidR="004807D4">
              <w:t>,</w:t>
            </w:r>
            <w:r w:rsidR="00785384" w:rsidRPr="005B0E09">
              <w:t xml:space="preserve"> по р</w:t>
            </w:r>
            <w:r w:rsidR="00785384" w:rsidRPr="005B0E09">
              <w:t>е</w:t>
            </w:r>
            <w:r w:rsidR="00785384" w:rsidRPr="005B0E09">
              <w:t>зультатам предоставления кото</w:t>
            </w:r>
            <w:r w:rsidR="00785384">
              <w:t>рой в</w:t>
            </w:r>
            <w:r w:rsidR="00785384">
              <w:t>ы</w:t>
            </w:r>
            <w:r w:rsidR="00785384">
              <w:t>дан</w:t>
            </w:r>
            <w:r w:rsidR="00DE169B">
              <w:t>ы</w:t>
            </w:r>
            <w:r w:rsidR="00785384" w:rsidRPr="005B0E09">
              <w:t xml:space="preserve"> </w:t>
            </w:r>
            <w:r w:rsidR="00DE169B">
              <w:t>документы</w:t>
            </w:r>
            <w:r w:rsidR="00785384" w:rsidRPr="005B0E09">
              <w:t xml:space="preserve"> с допущенными опеча</w:t>
            </w:r>
            <w:r w:rsidR="00785384" w:rsidRPr="005B0E09">
              <w:t>т</w:t>
            </w:r>
            <w:r w:rsidR="00785384" w:rsidRPr="005B0E09">
              <w:t>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42748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</w:t>
            </w:r>
            <w:r w:rsidR="00BC22CE">
              <w:t>2.3.1.2</w:t>
            </w:r>
            <w:r w:rsidR="00ED6D94">
              <w:t xml:space="preserve"> </w:t>
            </w:r>
            <w:r w:rsidR="00BC22CE">
              <w:t>пункта 2.3.1</w:t>
            </w:r>
            <w:r>
              <w:t xml:space="preserve"> подраздела </w:t>
            </w:r>
            <w:r w:rsidR="00BC22CE">
              <w:t>2</w:t>
            </w:r>
            <w:r>
              <w:t>.</w:t>
            </w:r>
            <w:r w:rsidR="00BC22CE">
              <w:t>3</w:t>
            </w:r>
            <w:r>
              <w:t xml:space="preserve"> раздела </w:t>
            </w:r>
            <w:r w:rsidR="00BC22CE">
              <w:t>2</w:t>
            </w:r>
            <w:r>
              <w:t> регламента, в виде документа, выданного по результату ранее предо</w:t>
            </w:r>
            <w:r>
              <w:t>с</w:t>
            </w:r>
            <w:r>
              <w:t>тавленной муниципальной услуги, без опечаток и ошибок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3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785384" w:rsidP="00BF3118">
            <w:pPr>
              <w:pStyle w:val="s16"/>
              <w:spacing w:before="0" w:after="0" w:line="216" w:lineRule="auto"/>
              <w:jc w:val="both"/>
            </w:pPr>
            <w:r w:rsidRPr="00D07CF1">
              <w:t>Заявители, ранее обращавшиеся за пол</w:t>
            </w:r>
            <w:r w:rsidRPr="00D07CF1">
              <w:t>у</w:t>
            </w:r>
            <w:r w:rsidRPr="00D07CF1">
              <w:t xml:space="preserve">чением муниципальной услуги за </w:t>
            </w:r>
            <w:r w:rsidRPr="007A15FB">
              <w:rPr>
                <w:spacing w:val="-4"/>
              </w:rPr>
              <w:t>выд</w:t>
            </w:r>
            <w:r w:rsidRPr="007A15FB">
              <w:rPr>
                <w:spacing w:val="-4"/>
              </w:rPr>
              <w:t>а</w:t>
            </w:r>
            <w:r w:rsidRPr="007A15FB">
              <w:rPr>
                <w:spacing w:val="-4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7A15FB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</w:t>
            </w:r>
            <w:r w:rsidR="00BC22CE">
              <w:t>2.3.1.3</w:t>
            </w:r>
            <w:r w:rsidR="00ED6D94">
              <w:t xml:space="preserve"> </w:t>
            </w:r>
            <w:r w:rsidR="00BC22CE">
              <w:t>пункта 2.3.1</w:t>
            </w:r>
            <w:r>
              <w:t xml:space="preserve"> подраздела </w:t>
            </w:r>
            <w:r w:rsidR="00BC22CE">
              <w:t>2</w:t>
            </w:r>
            <w:r>
              <w:t>.</w:t>
            </w:r>
            <w:r w:rsidR="00BC22CE">
              <w:t>3</w:t>
            </w:r>
            <w:r>
              <w:t xml:space="preserve"> раздела </w:t>
            </w:r>
            <w:r w:rsidR="00BC22CE">
              <w:t>2</w:t>
            </w:r>
            <w:r>
              <w:t> регламента, в виде дубликата документа, выданного по результату р</w:t>
            </w:r>
            <w:r>
              <w:t>а</w:t>
            </w:r>
            <w:r>
              <w:t>нее предоставленной муниципальной услуги</w:t>
            </w:r>
          </w:p>
        </w:tc>
      </w:tr>
      <w:tr w:rsidR="00BC22CE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CE" w:rsidRDefault="00BC22CE" w:rsidP="00BC22CE">
            <w:pPr>
              <w:pStyle w:val="s1"/>
              <w:spacing w:before="0" w:after="0" w:line="216" w:lineRule="auto"/>
              <w:jc w:val="center"/>
            </w:pPr>
            <w:r>
              <w:rPr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CE" w:rsidRPr="006F55E9" w:rsidRDefault="00BC22CE" w:rsidP="00BC22CE">
            <w:pPr>
              <w:pStyle w:val="s16"/>
              <w:spacing w:before="0" w:after="0" w:line="216" w:lineRule="auto"/>
              <w:jc w:val="center"/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CE" w:rsidRDefault="00BC22CE" w:rsidP="00BC22CE">
            <w:pPr>
              <w:pStyle w:val="s16"/>
              <w:spacing w:before="0" w:after="0" w:line="216" w:lineRule="auto"/>
              <w:jc w:val="center"/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785384" w:rsidP="00BF3118">
            <w:pPr>
              <w:pStyle w:val="s16"/>
              <w:spacing w:before="0" w:after="0" w:line="216" w:lineRule="auto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соответс</w:t>
            </w:r>
            <w:r w:rsidRPr="006F55E9">
              <w:rPr>
                <w:spacing w:val="-6"/>
              </w:rPr>
              <w:t>т</w:t>
            </w:r>
            <w:r w:rsidRPr="006F55E9">
              <w:rPr>
                <w:spacing w:val="-6"/>
              </w:rPr>
              <w:t>вующими полномочиями в порядке, уст</w:t>
            </w:r>
            <w:r w:rsidRPr="006F55E9">
              <w:rPr>
                <w:spacing w:val="-6"/>
              </w:rPr>
              <w:t>а</w:t>
            </w:r>
            <w:r w:rsidRPr="006F55E9">
              <w:rPr>
                <w:spacing w:val="-6"/>
              </w:rPr>
              <w:t>новленном законодательством</w:t>
            </w:r>
            <w:r w:rsidRPr="006F55E9">
              <w:t xml:space="preserve"> Россий</w:t>
            </w:r>
            <w:r w:rsidR="00402C83">
              <w:t>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785384" w:rsidP="00F60650">
            <w:pPr>
              <w:pStyle w:val="s16"/>
              <w:spacing w:before="0" w:after="0" w:line="216" w:lineRule="auto"/>
              <w:jc w:val="both"/>
            </w:pPr>
            <w:r>
              <w:t>Результаты предоставления муниципаль</w:t>
            </w:r>
            <w:r w:rsidR="004807D4">
              <w:t xml:space="preserve">ной услуги, указанные в пункте </w:t>
            </w:r>
            <w:r w:rsidR="00BC22CE">
              <w:t>2.3.1</w:t>
            </w:r>
            <w:r>
              <w:t xml:space="preserve"> подраздела </w:t>
            </w:r>
            <w:r w:rsidR="00BC22CE">
              <w:t>2</w:t>
            </w:r>
            <w:r>
              <w:t>.</w:t>
            </w:r>
            <w:r w:rsidR="00BC22CE">
              <w:t>3</w:t>
            </w:r>
            <w:r>
              <w:t xml:space="preserve"> раздела </w:t>
            </w:r>
            <w:r w:rsidR="00BC22CE">
              <w:t>2</w:t>
            </w:r>
            <w:r>
              <w:t xml:space="preserve"> регламента, в </w:t>
            </w:r>
            <w:r w:rsidRPr="00BC22CE">
              <w:t>виде</w:t>
            </w:r>
            <w:r w:rsidR="00BC22CE" w:rsidRPr="00BC22CE">
              <w:rPr>
                <w:rFonts w:eastAsia="Calibri"/>
              </w:rPr>
              <w:t xml:space="preserve"> решение о согласовании архитектурно-градостроительного облика объекта капитального строительства</w:t>
            </w:r>
            <w:r>
              <w:t>, документа выданного по результату ранее предоставле</w:t>
            </w:r>
            <w:r>
              <w:t>н</w:t>
            </w:r>
            <w:r>
              <w:t>ной муниципальной услуги, без опечаток и ошибок, дубликата документа, выданного по р</w:t>
            </w:r>
            <w:r>
              <w:t>е</w:t>
            </w:r>
            <w:r>
              <w:t xml:space="preserve">зультату ранее предоставленной муниципальной услуги    </w:t>
            </w:r>
          </w:p>
        </w:tc>
      </w:tr>
    </w:tbl>
    <w:p w:rsidR="00DF5A9C" w:rsidRDefault="00DF5A9C"/>
    <w:p w:rsidR="00282E90" w:rsidRDefault="00282E90"/>
    <w:p w:rsidR="00F162EC" w:rsidRDefault="00F162EC"/>
    <w:p w:rsidR="00BC22CE" w:rsidRDefault="00BC22CE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Начальник управления </w:t>
      </w:r>
    </w:p>
    <w:p w:rsidR="00BC22CE" w:rsidRDefault="00BC22CE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архитектуры и градостроительства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142355" w:rsidRPr="00997792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="00BC22CE">
        <w:rPr>
          <w:sz w:val="28"/>
          <w:szCs w:val="28"/>
          <w:shd w:val="clear" w:color="auto" w:fill="FFFFFF"/>
        </w:rPr>
        <w:t xml:space="preserve"> Павловский район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  <w:t xml:space="preserve">  </w:t>
      </w:r>
      <w:r w:rsidR="00BC22CE">
        <w:rPr>
          <w:sz w:val="28"/>
          <w:szCs w:val="28"/>
          <w:shd w:val="clear" w:color="auto" w:fill="FFFFFF"/>
        </w:rPr>
        <w:t xml:space="preserve"> </w:t>
      </w:r>
      <w:r w:rsidR="00D1336E">
        <w:rPr>
          <w:sz w:val="28"/>
          <w:szCs w:val="28"/>
          <w:shd w:val="clear" w:color="auto" w:fill="FFFFFF"/>
        </w:rPr>
        <w:t xml:space="preserve"> </w:t>
      </w:r>
      <w:r w:rsidR="00282E90">
        <w:rPr>
          <w:sz w:val="28"/>
          <w:szCs w:val="28"/>
          <w:shd w:val="clear" w:color="auto" w:fill="FFFFFF"/>
        </w:rPr>
        <w:t xml:space="preserve"> </w:t>
      </w:r>
      <w:r w:rsidR="00BC22CE">
        <w:rPr>
          <w:sz w:val="28"/>
          <w:szCs w:val="28"/>
          <w:shd w:val="clear" w:color="auto" w:fill="FFFFFF"/>
        </w:rPr>
        <w:t xml:space="preserve">О.Н. </w:t>
      </w:r>
      <w:proofErr w:type="spellStart"/>
      <w:r w:rsidR="00BC22CE">
        <w:rPr>
          <w:sz w:val="28"/>
          <w:szCs w:val="28"/>
          <w:shd w:val="clear" w:color="auto" w:fill="FFFFFF"/>
        </w:rPr>
        <w:t>Малицына</w:t>
      </w:r>
      <w:proofErr w:type="spellEnd"/>
    </w:p>
    <w:p w:rsidR="00142355" w:rsidRDefault="00142355"/>
    <w:sectPr w:rsidR="00142355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D9" w:rsidRDefault="00506AD9" w:rsidP="006D498C">
      <w:r>
        <w:separator/>
      </w:r>
    </w:p>
  </w:endnote>
  <w:endnote w:type="continuationSeparator" w:id="0">
    <w:p w:rsidR="00506AD9" w:rsidRDefault="00506AD9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D9" w:rsidRDefault="00506AD9" w:rsidP="006D498C">
      <w:r>
        <w:separator/>
      </w:r>
    </w:p>
  </w:footnote>
  <w:footnote w:type="continuationSeparator" w:id="0">
    <w:p w:rsidR="00506AD9" w:rsidRDefault="00506AD9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742910"/>
      <w:docPartObj>
        <w:docPartGallery w:val="Page Numbers (Top of Page)"/>
        <w:docPartUnique/>
      </w:docPartObj>
    </w:sdtPr>
    <w:sdtContent>
      <w:p w:rsidR="006D498C" w:rsidRDefault="0091745D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124C97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33B62"/>
    <w:rsid w:val="000405CA"/>
    <w:rsid w:val="00044F3A"/>
    <w:rsid w:val="00057BE6"/>
    <w:rsid w:val="000A0F91"/>
    <w:rsid w:val="001103F3"/>
    <w:rsid w:val="00116D30"/>
    <w:rsid w:val="00124C97"/>
    <w:rsid w:val="00141658"/>
    <w:rsid w:val="00142355"/>
    <w:rsid w:val="00166F0A"/>
    <w:rsid w:val="00184B45"/>
    <w:rsid w:val="001F2C80"/>
    <w:rsid w:val="001F79B8"/>
    <w:rsid w:val="00223841"/>
    <w:rsid w:val="00247B80"/>
    <w:rsid w:val="002752A5"/>
    <w:rsid w:val="00282E90"/>
    <w:rsid w:val="00291E91"/>
    <w:rsid w:val="0030459F"/>
    <w:rsid w:val="0033430E"/>
    <w:rsid w:val="0034271D"/>
    <w:rsid w:val="0034481E"/>
    <w:rsid w:val="00384E2B"/>
    <w:rsid w:val="00392FEA"/>
    <w:rsid w:val="003E6CAD"/>
    <w:rsid w:val="00402C83"/>
    <w:rsid w:val="00407079"/>
    <w:rsid w:val="004340D8"/>
    <w:rsid w:val="00437DFD"/>
    <w:rsid w:val="00445D87"/>
    <w:rsid w:val="004807D4"/>
    <w:rsid w:val="00481F3A"/>
    <w:rsid w:val="004907E9"/>
    <w:rsid w:val="004C753E"/>
    <w:rsid w:val="004D0E1F"/>
    <w:rsid w:val="004D6032"/>
    <w:rsid w:val="004E4867"/>
    <w:rsid w:val="004F56C8"/>
    <w:rsid w:val="004F5C81"/>
    <w:rsid w:val="00506AD9"/>
    <w:rsid w:val="00532264"/>
    <w:rsid w:val="00542748"/>
    <w:rsid w:val="00543F85"/>
    <w:rsid w:val="00551737"/>
    <w:rsid w:val="00572AEC"/>
    <w:rsid w:val="00576DD9"/>
    <w:rsid w:val="00586754"/>
    <w:rsid w:val="005979AD"/>
    <w:rsid w:val="005A4465"/>
    <w:rsid w:val="005B0E09"/>
    <w:rsid w:val="005D4FBB"/>
    <w:rsid w:val="00640DB8"/>
    <w:rsid w:val="00663A90"/>
    <w:rsid w:val="00665B17"/>
    <w:rsid w:val="00676992"/>
    <w:rsid w:val="00686D63"/>
    <w:rsid w:val="00687D55"/>
    <w:rsid w:val="006B499B"/>
    <w:rsid w:val="006D24E9"/>
    <w:rsid w:val="006D498C"/>
    <w:rsid w:val="006F55E9"/>
    <w:rsid w:val="006F5626"/>
    <w:rsid w:val="00700982"/>
    <w:rsid w:val="00702492"/>
    <w:rsid w:val="0073368D"/>
    <w:rsid w:val="0077748F"/>
    <w:rsid w:val="00783351"/>
    <w:rsid w:val="00785384"/>
    <w:rsid w:val="007A15FB"/>
    <w:rsid w:val="007E65FD"/>
    <w:rsid w:val="008133E5"/>
    <w:rsid w:val="008462ED"/>
    <w:rsid w:val="00880AE7"/>
    <w:rsid w:val="008A3BAF"/>
    <w:rsid w:val="008E089D"/>
    <w:rsid w:val="008E2B20"/>
    <w:rsid w:val="009020C5"/>
    <w:rsid w:val="0091745D"/>
    <w:rsid w:val="00941D57"/>
    <w:rsid w:val="00950BF3"/>
    <w:rsid w:val="009815AE"/>
    <w:rsid w:val="009C4661"/>
    <w:rsid w:val="00A07ADF"/>
    <w:rsid w:val="00A225DA"/>
    <w:rsid w:val="00A40309"/>
    <w:rsid w:val="00A853F4"/>
    <w:rsid w:val="00AD7807"/>
    <w:rsid w:val="00AE0491"/>
    <w:rsid w:val="00B309BD"/>
    <w:rsid w:val="00B55855"/>
    <w:rsid w:val="00B739D5"/>
    <w:rsid w:val="00B83541"/>
    <w:rsid w:val="00BC22CE"/>
    <w:rsid w:val="00BF4B37"/>
    <w:rsid w:val="00C3443F"/>
    <w:rsid w:val="00C347C2"/>
    <w:rsid w:val="00C524A3"/>
    <w:rsid w:val="00C6487B"/>
    <w:rsid w:val="00C737E9"/>
    <w:rsid w:val="00C75591"/>
    <w:rsid w:val="00C8144D"/>
    <w:rsid w:val="00C87067"/>
    <w:rsid w:val="00CA51F4"/>
    <w:rsid w:val="00CA7060"/>
    <w:rsid w:val="00CB0859"/>
    <w:rsid w:val="00CB4DCD"/>
    <w:rsid w:val="00CE2DE2"/>
    <w:rsid w:val="00D07CF1"/>
    <w:rsid w:val="00D1336E"/>
    <w:rsid w:val="00D257F4"/>
    <w:rsid w:val="00D56351"/>
    <w:rsid w:val="00D638B1"/>
    <w:rsid w:val="00D74977"/>
    <w:rsid w:val="00DB3790"/>
    <w:rsid w:val="00DB5A10"/>
    <w:rsid w:val="00DC544F"/>
    <w:rsid w:val="00DE169B"/>
    <w:rsid w:val="00DF15C9"/>
    <w:rsid w:val="00DF5A9C"/>
    <w:rsid w:val="00E32597"/>
    <w:rsid w:val="00E433C9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707B-D8FE-4921-AEEC-8A53BAB1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2025-09-02T14:21:00Z</cp:lastPrinted>
  <dcterms:created xsi:type="dcterms:W3CDTF">2025-10-21T07:56:00Z</dcterms:created>
  <dcterms:modified xsi:type="dcterms:W3CDTF">2025-11-28T08:20:00Z</dcterms:modified>
</cp:coreProperties>
</file>