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BED" w:rsidRPr="00A97732" w:rsidRDefault="00454BED" w:rsidP="00B47DEC">
      <w:pPr>
        <w:widowControl w:val="0"/>
        <w:rPr>
          <w:rFonts w:ascii="Times New Roman" w:hAnsi="Times New Roman"/>
          <w:sz w:val="24"/>
          <w:szCs w:val="24"/>
          <w:highlight w:val="yellow"/>
        </w:rPr>
      </w:pPr>
      <w:r w:rsidRPr="00A97732">
        <w:rPr>
          <w:rFonts w:ascii="Times New Roman" w:hAnsi="Times New Roman"/>
          <w:noProof/>
          <w:sz w:val="24"/>
          <w:szCs w:val="24"/>
          <w:highlight w:val="yellow"/>
          <w:lang w:eastAsia="ru-RU"/>
        </w:rPr>
        <w:drawing>
          <wp:anchor distT="0" distB="0" distL="114300" distR="114300" simplePos="0" relativeHeight="251663360" behindDoc="1" locked="0" layoutInCell="0" allowOverlap="1">
            <wp:simplePos x="0" y="0"/>
            <wp:positionH relativeFrom="page">
              <wp:posOffset>3284855</wp:posOffset>
            </wp:positionH>
            <wp:positionV relativeFrom="page">
              <wp:posOffset>622585</wp:posOffset>
            </wp:positionV>
            <wp:extent cx="1370363" cy="973777"/>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extLst/>
                    </a:blip>
                    <a:srcRect/>
                    <a:stretch>
                      <a:fillRect/>
                    </a:stretch>
                  </pic:blipFill>
                  <pic:spPr bwMode="auto">
                    <a:xfrm>
                      <a:off x="0" y="0"/>
                      <a:ext cx="1370363" cy="973777"/>
                    </a:xfrm>
                    <a:prstGeom prst="rect">
                      <a:avLst/>
                    </a:prstGeom>
                    <a:noFill/>
                  </pic:spPr>
                </pic:pic>
              </a:graphicData>
            </a:graphic>
          </wp:anchor>
        </w:drawing>
      </w:r>
    </w:p>
    <w:p w:rsidR="00454BED" w:rsidRPr="00A97732" w:rsidRDefault="00454BED" w:rsidP="00B47DEC">
      <w:pPr>
        <w:widowControl w:val="0"/>
        <w:rPr>
          <w:rFonts w:ascii="Times New Roman" w:hAnsi="Times New Roman"/>
          <w:sz w:val="24"/>
          <w:szCs w:val="24"/>
          <w:highlight w:val="yellow"/>
        </w:rPr>
      </w:pPr>
    </w:p>
    <w:p w:rsidR="00454BED" w:rsidRPr="00A97732" w:rsidRDefault="00D35E62" w:rsidP="00B47DEC">
      <w:pPr>
        <w:widowControl w:val="0"/>
        <w:rPr>
          <w:rFonts w:ascii="Times New Roman" w:hAnsi="Times New Roman"/>
          <w:sz w:val="10"/>
          <w:szCs w:val="10"/>
          <w:highlight w:val="yellow"/>
        </w:rPr>
      </w:pPr>
      <w:r w:rsidRPr="00D35E62">
        <w:rPr>
          <w:rFonts w:ascii="Times New Roman" w:hAnsi="Times New Roman"/>
          <w:noProof/>
          <w:sz w:val="24"/>
          <w:szCs w:val="24"/>
          <w:highlight w:val="yellow"/>
          <w:lang w:eastAsia="ru-RU"/>
        </w:rPr>
        <w:pict>
          <v:line id="Прямая соединительная линия 5" o:spid="_x0000_s1026" style="position:absolute;left:0;text-align:left;z-index:251659264;visibility:visible;mso-wrap-distance-left:0;mso-wrap-distance-right:0;mso-position-horizontal-relative:page;mso-position-vertical-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P0Tw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De&#10;sJP0TwIAAFkEAAAOAAAAAAAAAAAAAAAAAC4CAABkcnMvZTJvRG9jLnhtbFBLAQItABQABgAIAAAA&#10;IQB1WdBb2wAAAAkBAAAPAAAAAAAAAAAAAAAAAKkEAABkcnMvZG93bnJldi54bWxQSwUGAAAAAAQA&#10;BADzAAAAsQUAAAAA&#10;" o:allowincell="f" strokeweight="3pt">
            <w10:wrap anchorx="page" anchory="page"/>
          </v:line>
        </w:pict>
      </w:r>
      <w:r w:rsidRPr="00D35E62">
        <w:rPr>
          <w:rFonts w:ascii="Times New Roman" w:hAnsi="Times New Roman"/>
          <w:noProof/>
          <w:sz w:val="24"/>
          <w:szCs w:val="24"/>
          <w:highlight w:val="yellow"/>
          <w:lang w:eastAsia="ru-RU"/>
        </w:rPr>
        <w:pict>
          <v:line id="Прямая соединительная линия 4" o:spid="_x0000_s1033" style="position:absolute;left:0;text-align:left;z-index:251660288;visibility:visible;mso-wrap-distance-left:0;mso-wrap-distance-right:0;mso-position-horizontal-relative:page;mso-position-vertical-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" o:allowincell="f" strokeweight="3pt">
            <w10:wrap anchorx="page" anchory="page"/>
          </v:line>
        </w:pict>
      </w:r>
      <w:r w:rsidRPr="00D35E62">
        <w:rPr>
          <w:rFonts w:ascii="Times New Roman" w:hAnsi="Times New Roman"/>
          <w:noProof/>
          <w:sz w:val="24"/>
          <w:szCs w:val="24"/>
          <w:highlight w:val="yellow"/>
          <w:lang w:eastAsia="ru-RU"/>
        </w:rPr>
        <w:pict>
          <v:line id="Прямая соединительная линия 3" o:spid="_x0000_s1032" style="position:absolute;left:0;text-align:left;z-index:251661312;visibility:visible;mso-wrap-distance-left:0;mso-wrap-distance-right:0;mso-position-horizontal-relative:page;mso-position-vertical-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" o:allowincell="f" strokeweight="3pt">
            <w10:wrap anchorx="page" anchory="page"/>
          </v:line>
        </w:pict>
      </w:r>
      <w:r w:rsidRPr="00D35E62">
        <w:rPr>
          <w:rFonts w:ascii="Times New Roman" w:hAnsi="Times New Roman"/>
          <w:noProof/>
          <w:sz w:val="24"/>
          <w:szCs w:val="24"/>
          <w:highlight w:val="yellow"/>
          <w:lang w:eastAsia="ru-RU"/>
        </w:rPr>
        <w:pict>
          <v:line id="Прямая соединительная линия 2" o:spid="_x0000_s1031" style="position:absolute;left:0;text-align:left;z-index:251662336;visibility:visible;mso-wrap-distance-left:0;mso-wrap-distance-right:0;mso-position-horizontal-relative:page;mso-position-vertical-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BA&#10;TcLrTgIAAFoEAAAOAAAAAAAAAAAAAAAAAC4CAABkcnMvZTJvRG9jLnhtbFBLAQItABQABgAIAAAA&#10;IQB/th223AAAAA0BAAAPAAAAAAAAAAAAAAAAAKgEAABkcnMvZG93bnJldi54bWxQSwUGAAAAAAQA&#10;BADzAAAAsQUAAAAA&#10;" o:allowincell="f" strokeweight="3pt">
            <w10:wrap anchorx="page" anchory="page"/>
          </v:line>
        </w:pict>
      </w:r>
    </w:p>
    <w:p w:rsidR="00454BED" w:rsidRPr="00A97732" w:rsidRDefault="00454BED" w:rsidP="00B47DEC">
      <w:pPr>
        <w:widowControl w:val="0"/>
        <w:ind w:right="284"/>
        <w:rPr>
          <w:rFonts w:ascii="Times New Roman" w:eastAsia="Courier New" w:hAnsi="Times New Roman"/>
          <w:szCs w:val="28"/>
        </w:rPr>
      </w:pPr>
    </w:p>
    <w:p w:rsidR="00454BED" w:rsidRPr="00A97732" w:rsidRDefault="00013188" w:rsidP="00B47DEC">
      <w:pPr>
        <w:widowControl w:val="0"/>
        <w:ind w:right="284"/>
        <w:rPr>
          <w:rFonts w:ascii="Times New Roman" w:hAnsi="Times New Roman"/>
          <w:sz w:val="28"/>
          <w:szCs w:val="28"/>
        </w:rPr>
      </w:pPr>
      <w:r w:rsidRPr="00A97732">
        <w:rPr>
          <w:rFonts w:ascii="Times New Roman" w:eastAsia="Courier New" w:hAnsi="Times New Roman"/>
          <w:sz w:val="28"/>
          <w:szCs w:val="28"/>
        </w:rPr>
        <w:t>ООО” Компания</w:t>
      </w:r>
      <w:r w:rsidR="00454BED" w:rsidRPr="00A97732">
        <w:rPr>
          <w:rFonts w:ascii="Times New Roman" w:eastAsia="Courier New" w:hAnsi="Times New Roman"/>
          <w:sz w:val="28"/>
          <w:szCs w:val="28"/>
        </w:rPr>
        <w:t xml:space="preserve"> Земпроект”</w:t>
      </w:r>
    </w:p>
    <w:p w:rsidR="00454BED" w:rsidRPr="00A97732" w:rsidRDefault="00454BED" w:rsidP="00B47DEC">
      <w:pPr>
        <w:widowControl w:val="0"/>
        <w:ind w:right="284"/>
        <w:rPr>
          <w:rFonts w:ascii="Times New Roman" w:eastAsia="Courier New" w:hAnsi="Times New Roman"/>
          <w:b/>
          <w:bCs/>
          <w:sz w:val="32"/>
          <w:szCs w:val="32"/>
          <w:highlight w:val="yellow"/>
        </w:rPr>
      </w:pPr>
    </w:p>
    <w:p w:rsidR="00454BED" w:rsidRPr="00A97732" w:rsidRDefault="00454BED" w:rsidP="00B47DEC">
      <w:pPr>
        <w:widowControl w:val="0"/>
        <w:ind w:right="284"/>
        <w:rPr>
          <w:rFonts w:ascii="Times New Roman" w:eastAsia="Courier New" w:hAnsi="Times New Roman"/>
          <w:b/>
          <w:bCs/>
          <w:sz w:val="32"/>
          <w:szCs w:val="32"/>
          <w:highlight w:val="yellow"/>
        </w:rPr>
      </w:pPr>
    </w:p>
    <w:p w:rsidR="00454BED" w:rsidRPr="00A97732" w:rsidRDefault="00454BED" w:rsidP="00B47DEC">
      <w:pPr>
        <w:widowControl w:val="0"/>
        <w:ind w:right="284"/>
        <w:rPr>
          <w:rFonts w:ascii="Times New Roman" w:eastAsia="Courier New" w:hAnsi="Times New Roman"/>
          <w:b/>
          <w:bCs/>
          <w:sz w:val="32"/>
          <w:szCs w:val="32"/>
          <w:highlight w:val="yellow"/>
        </w:rPr>
      </w:pPr>
    </w:p>
    <w:p w:rsidR="00454BED" w:rsidRPr="00A97732" w:rsidRDefault="00454BED" w:rsidP="00B47DEC">
      <w:pPr>
        <w:widowControl w:val="0"/>
        <w:ind w:right="284"/>
        <w:rPr>
          <w:rFonts w:ascii="Times New Roman" w:eastAsia="Courier New" w:hAnsi="Times New Roman"/>
          <w:b/>
          <w:bCs/>
          <w:sz w:val="32"/>
          <w:szCs w:val="32"/>
          <w:highlight w:val="yellow"/>
        </w:rPr>
      </w:pPr>
    </w:p>
    <w:p w:rsidR="00454BED" w:rsidRPr="00A97732" w:rsidRDefault="00454BED" w:rsidP="00B47DEC">
      <w:pPr>
        <w:widowControl w:val="0"/>
        <w:ind w:right="284"/>
        <w:jc w:val="both"/>
        <w:rPr>
          <w:rFonts w:ascii="Times New Roman" w:eastAsia="Courier New" w:hAnsi="Times New Roman"/>
          <w:b/>
          <w:bCs/>
          <w:sz w:val="32"/>
          <w:szCs w:val="32"/>
          <w:highlight w:val="yellow"/>
        </w:rPr>
      </w:pPr>
    </w:p>
    <w:p w:rsidR="00454BED" w:rsidRPr="00A97732" w:rsidRDefault="00454BED" w:rsidP="00B47DEC">
      <w:pPr>
        <w:widowControl w:val="0"/>
        <w:ind w:right="284"/>
        <w:jc w:val="both"/>
        <w:rPr>
          <w:rFonts w:ascii="Times New Roman" w:eastAsia="Courier New" w:hAnsi="Times New Roman"/>
          <w:b/>
          <w:bCs/>
          <w:sz w:val="36"/>
          <w:szCs w:val="36"/>
        </w:rPr>
      </w:pPr>
    </w:p>
    <w:p w:rsidR="00454BED" w:rsidRPr="00A97732" w:rsidRDefault="00454BED" w:rsidP="00B47DEC">
      <w:pPr>
        <w:widowControl w:val="0"/>
        <w:ind w:right="284"/>
        <w:rPr>
          <w:rFonts w:ascii="Times New Roman" w:eastAsia="Courier New" w:hAnsi="Times New Roman"/>
          <w:b/>
          <w:bCs/>
          <w:sz w:val="36"/>
          <w:szCs w:val="36"/>
        </w:rPr>
      </w:pPr>
      <w:r w:rsidRPr="00A97732">
        <w:rPr>
          <w:rFonts w:ascii="Times New Roman" w:eastAsia="Courier New" w:hAnsi="Times New Roman"/>
          <w:b/>
          <w:bCs/>
          <w:sz w:val="36"/>
          <w:szCs w:val="36"/>
        </w:rPr>
        <w:t>ПРАВИЛА ЗЕМЛЕПОЛЬЗОВАНИЯ И ЗАСТРОЙКИ</w:t>
      </w:r>
    </w:p>
    <w:p w:rsidR="00454BED" w:rsidRPr="00A97732" w:rsidRDefault="00454BED" w:rsidP="00B47DEC">
      <w:pPr>
        <w:widowControl w:val="0"/>
        <w:ind w:right="284"/>
        <w:rPr>
          <w:rFonts w:ascii="Times New Roman" w:eastAsia="Courier New" w:hAnsi="Times New Roman"/>
          <w:b/>
          <w:bCs/>
          <w:sz w:val="36"/>
          <w:szCs w:val="36"/>
        </w:rPr>
      </w:pPr>
      <w:r w:rsidRPr="00A97732">
        <w:rPr>
          <w:rFonts w:ascii="Times New Roman" w:eastAsia="Courier New" w:hAnsi="Times New Roman"/>
          <w:b/>
          <w:bCs/>
          <w:sz w:val="36"/>
          <w:szCs w:val="36"/>
        </w:rPr>
        <w:t>МУНИЦИПАЛЬНОГО ОБРАЗОВАНИЯ</w:t>
      </w:r>
    </w:p>
    <w:p w:rsidR="00454BED" w:rsidRPr="00A97732" w:rsidRDefault="00030F74" w:rsidP="00B47DEC">
      <w:pPr>
        <w:widowControl w:val="0"/>
        <w:ind w:right="284"/>
        <w:rPr>
          <w:rFonts w:ascii="Times New Roman" w:eastAsia="Courier New" w:hAnsi="Times New Roman"/>
          <w:b/>
          <w:bCs/>
          <w:sz w:val="36"/>
          <w:szCs w:val="36"/>
        </w:rPr>
      </w:pPr>
      <w:r>
        <w:rPr>
          <w:rFonts w:ascii="Times New Roman" w:eastAsia="Courier New" w:hAnsi="Times New Roman"/>
          <w:b/>
          <w:bCs/>
          <w:sz w:val="36"/>
          <w:szCs w:val="36"/>
        </w:rPr>
        <w:t>УПОРНЕНСК</w:t>
      </w:r>
      <w:r w:rsidR="00454BED" w:rsidRPr="00A97732">
        <w:rPr>
          <w:rFonts w:ascii="Times New Roman" w:eastAsia="Courier New" w:hAnsi="Times New Roman"/>
          <w:b/>
          <w:bCs/>
          <w:sz w:val="36"/>
          <w:szCs w:val="36"/>
        </w:rPr>
        <w:t>ОГО СЕЛЬСКОГО ПОСЕЛЕНИЯ</w:t>
      </w:r>
    </w:p>
    <w:p w:rsidR="00454BED" w:rsidRPr="00A97732" w:rsidRDefault="00454BED" w:rsidP="00B47DEC">
      <w:pPr>
        <w:widowControl w:val="0"/>
        <w:ind w:right="284"/>
        <w:rPr>
          <w:rFonts w:ascii="Times New Roman" w:eastAsia="Courier New" w:hAnsi="Times New Roman"/>
          <w:b/>
          <w:bCs/>
          <w:sz w:val="36"/>
          <w:szCs w:val="36"/>
        </w:rPr>
      </w:pPr>
      <w:r w:rsidRPr="00A97732">
        <w:rPr>
          <w:rFonts w:ascii="Times New Roman" w:eastAsia="Courier New" w:hAnsi="Times New Roman"/>
          <w:b/>
          <w:bCs/>
          <w:sz w:val="36"/>
          <w:szCs w:val="36"/>
        </w:rPr>
        <w:t>ПАВЛОВСКОГО РАЙОНА</w:t>
      </w:r>
    </w:p>
    <w:p w:rsidR="00454BED" w:rsidRPr="00A97732" w:rsidRDefault="00454BED" w:rsidP="00B47DEC">
      <w:pPr>
        <w:widowControl w:val="0"/>
        <w:ind w:right="284"/>
        <w:rPr>
          <w:rFonts w:ascii="Times New Roman" w:eastAsia="Courier New" w:hAnsi="Times New Roman"/>
          <w:b/>
          <w:bCs/>
          <w:sz w:val="32"/>
          <w:szCs w:val="32"/>
          <w:highlight w:val="yellow"/>
        </w:rPr>
      </w:pPr>
      <w:r w:rsidRPr="00A97732">
        <w:rPr>
          <w:rFonts w:ascii="Times New Roman" w:eastAsia="Courier New" w:hAnsi="Times New Roman"/>
          <w:b/>
          <w:bCs/>
          <w:sz w:val="36"/>
          <w:szCs w:val="36"/>
        </w:rPr>
        <w:t>КРАСНОДАРСКОГО КРАЯ</w:t>
      </w:r>
    </w:p>
    <w:p w:rsidR="006C28A1" w:rsidRPr="00A97732" w:rsidRDefault="006C28A1" w:rsidP="00B47DEC">
      <w:pPr>
        <w:pStyle w:val="a9"/>
        <w:widowControl w:val="0"/>
        <w:spacing w:line="360" w:lineRule="auto"/>
        <w:jc w:val="center"/>
        <w:rPr>
          <w:rFonts w:ascii="Times New Roman" w:hAnsi="Times New Roman"/>
          <w:sz w:val="28"/>
          <w:szCs w:val="28"/>
        </w:rPr>
      </w:pPr>
    </w:p>
    <w:p w:rsidR="006C28A1" w:rsidRPr="00A97732" w:rsidRDefault="006C28A1" w:rsidP="00B47DEC">
      <w:pPr>
        <w:pStyle w:val="a9"/>
        <w:widowControl w:val="0"/>
        <w:spacing w:line="360" w:lineRule="auto"/>
        <w:jc w:val="center"/>
        <w:rPr>
          <w:rFonts w:ascii="Times New Roman" w:hAnsi="Times New Roman"/>
          <w:sz w:val="28"/>
          <w:szCs w:val="28"/>
        </w:rPr>
      </w:pPr>
    </w:p>
    <w:p w:rsidR="006C28A1" w:rsidRPr="00A97732" w:rsidRDefault="006C28A1" w:rsidP="00B47DEC">
      <w:pPr>
        <w:pStyle w:val="a9"/>
        <w:widowControl w:val="0"/>
        <w:spacing w:line="360" w:lineRule="auto"/>
        <w:jc w:val="center"/>
        <w:rPr>
          <w:rFonts w:ascii="Times New Roman" w:hAnsi="Times New Roman"/>
          <w:sz w:val="28"/>
          <w:szCs w:val="28"/>
        </w:rPr>
      </w:pPr>
      <w:r w:rsidRPr="00A97732">
        <w:rPr>
          <w:rFonts w:ascii="Times New Roman" w:hAnsi="Times New Roman"/>
          <w:sz w:val="28"/>
          <w:szCs w:val="28"/>
        </w:rPr>
        <w:t>ПОЯСНИТЕЛЬНАЯ ЗАПИСКА</w:t>
      </w:r>
    </w:p>
    <w:p w:rsidR="006C28A1" w:rsidRPr="00A97732" w:rsidRDefault="006C28A1" w:rsidP="00B47DEC">
      <w:pPr>
        <w:pStyle w:val="a9"/>
        <w:widowControl w:val="0"/>
        <w:jc w:val="center"/>
        <w:rPr>
          <w:rFonts w:ascii="Times New Roman" w:hAnsi="Times New Roman"/>
          <w:sz w:val="28"/>
          <w:szCs w:val="28"/>
        </w:rPr>
      </w:pPr>
      <w:r w:rsidRPr="00A97732">
        <w:rPr>
          <w:rFonts w:ascii="Times New Roman" w:hAnsi="Times New Roman"/>
          <w:sz w:val="28"/>
          <w:szCs w:val="28"/>
        </w:rPr>
        <w:t>(в новой редакции)</w:t>
      </w:r>
    </w:p>
    <w:p w:rsidR="00454BED" w:rsidRPr="00A97732" w:rsidRDefault="00454BED" w:rsidP="00B47DEC">
      <w:pPr>
        <w:widowControl w:val="0"/>
        <w:rPr>
          <w:rFonts w:ascii="Times New Roman" w:hAnsi="Times New Roman"/>
          <w:szCs w:val="28"/>
          <w:highlight w:val="yellow"/>
        </w:rPr>
      </w:pPr>
    </w:p>
    <w:p w:rsidR="00454BED" w:rsidRPr="00A97732" w:rsidRDefault="00454BED" w:rsidP="00B47DEC">
      <w:pPr>
        <w:widowControl w:val="0"/>
        <w:rPr>
          <w:rFonts w:ascii="Times New Roman" w:hAnsi="Times New Roman"/>
          <w:szCs w:val="28"/>
          <w:highlight w:val="yellow"/>
        </w:rPr>
      </w:pPr>
    </w:p>
    <w:p w:rsidR="00454BED" w:rsidRPr="00A97732" w:rsidRDefault="00454BED" w:rsidP="00B47DEC">
      <w:pPr>
        <w:widowControl w:val="0"/>
        <w:rPr>
          <w:rFonts w:ascii="Times New Roman" w:hAnsi="Times New Roman"/>
          <w:szCs w:val="28"/>
          <w:highlight w:val="yellow"/>
        </w:rPr>
      </w:pPr>
    </w:p>
    <w:p w:rsidR="00454BED" w:rsidRPr="00A97732" w:rsidRDefault="00454BED" w:rsidP="00B47DEC">
      <w:pPr>
        <w:widowControl w:val="0"/>
        <w:rPr>
          <w:rFonts w:ascii="Times New Roman" w:hAnsi="Times New Roman"/>
          <w:szCs w:val="28"/>
          <w:highlight w:val="yellow"/>
        </w:rPr>
      </w:pPr>
    </w:p>
    <w:p w:rsidR="00454BED" w:rsidRPr="00A97732" w:rsidRDefault="00454BED" w:rsidP="00B47DEC">
      <w:pPr>
        <w:widowControl w:val="0"/>
        <w:rPr>
          <w:rFonts w:ascii="Times New Roman" w:eastAsia="Courier New" w:hAnsi="Times New Roman"/>
          <w:b/>
          <w:szCs w:val="28"/>
        </w:rPr>
      </w:pPr>
    </w:p>
    <w:p w:rsidR="00454BED" w:rsidRPr="00A97732" w:rsidRDefault="00454BED" w:rsidP="00B47DEC">
      <w:pPr>
        <w:widowControl w:val="0"/>
        <w:rPr>
          <w:rFonts w:ascii="Times New Roman" w:eastAsia="Courier New" w:hAnsi="Times New Roman"/>
          <w:b/>
          <w:szCs w:val="28"/>
        </w:rPr>
      </w:pPr>
    </w:p>
    <w:p w:rsidR="00454BED" w:rsidRPr="00A97732" w:rsidRDefault="00454BED" w:rsidP="00B47DEC">
      <w:pPr>
        <w:widowControl w:val="0"/>
        <w:rPr>
          <w:rFonts w:ascii="Times New Roman" w:eastAsia="Courier New" w:hAnsi="Times New Roman"/>
          <w:b/>
          <w:sz w:val="28"/>
          <w:szCs w:val="28"/>
        </w:rPr>
      </w:pPr>
    </w:p>
    <w:p w:rsidR="00454BED" w:rsidRPr="00A97732" w:rsidRDefault="00454BED" w:rsidP="00B47DEC">
      <w:pPr>
        <w:widowControl w:val="0"/>
        <w:rPr>
          <w:rFonts w:ascii="Times New Roman" w:eastAsia="Courier New" w:hAnsi="Times New Roman"/>
          <w:b/>
          <w:sz w:val="28"/>
          <w:szCs w:val="28"/>
        </w:rPr>
      </w:pPr>
    </w:p>
    <w:p w:rsidR="00454BED" w:rsidRPr="00A97732" w:rsidRDefault="00454BED" w:rsidP="00B47DEC">
      <w:pPr>
        <w:widowControl w:val="0"/>
        <w:rPr>
          <w:rFonts w:ascii="Times New Roman" w:eastAsia="Courier New" w:hAnsi="Times New Roman"/>
          <w:b/>
          <w:sz w:val="28"/>
          <w:szCs w:val="28"/>
        </w:rPr>
        <w:sectPr w:rsidR="00454BED" w:rsidRPr="00A97732" w:rsidSect="00013188">
          <w:footerReference w:type="default" r:id="rId9"/>
          <w:headerReference w:type="first" r:id="rId10"/>
          <w:footerReference w:type="first" r:id="rId11"/>
          <w:pgSz w:w="11906" w:h="16838"/>
          <w:pgMar w:top="1134" w:right="850" w:bottom="1134" w:left="1701" w:header="708" w:footer="708" w:gutter="0"/>
          <w:pgNumType w:start="1"/>
          <w:cols w:space="708"/>
          <w:titlePg/>
          <w:docGrid w:linePitch="360"/>
        </w:sectPr>
      </w:pPr>
      <w:r w:rsidRPr="00A97732">
        <w:rPr>
          <w:rFonts w:ascii="Times New Roman" w:eastAsia="Courier New" w:hAnsi="Times New Roman"/>
          <w:b/>
          <w:sz w:val="28"/>
          <w:szCs w:val="28"/>
        </w:rPr>
        <w:t>2023</w:t>
      </w:r>
    </w:p>
    <w:p w:rsidR="00454BED" w:rsidRPr="00A97732" w:rsidRDefault="00D35E62" w:rsidP="00B47DEC">
      <w:pPr>
        <w:widowControl w:val="0"/>
        <w:rPr>
          <w:rFonts w:ascii="Times New Roman" w:eastAsia="Courier New" w:hAnsi="Times New Roman"/>
          <w:b/>
          <w:bCs/>
          <w:sz w:val="32"/>
          <w:szCs w:val="32"/>
          <w:highlight w:val="yellow"/>
        </w:rPr>
      </w:pPr>
      <w:r w:rsidRPr="00D35E62">
        <w:rPr>
          <w:rFonts w:ascii="Times New Roman" w:hAnsi="Times New Roman"/>
          <w:noProof/>
          <w:sz w:val="24"/>
          <w:szCs w:val="24"/>
          <w:highlight w:val="yellow"/>
          <w:lang w:eastAsia="ru-RU"/>
        </w:rPr>
        <w:lastRenderedPageBreak/>
        <w:pict>
          <v:line id="Прямая соединительная линия 14" o:spid="_x0000_s1030" style="position:absolute;left:0;text-align:left;z-index:251664384;visibility:visible;mso-wrap-distance-left:0;mso-wrap-distance-right:0;mso-position-horizontal-relative:page;mso-position-vertical-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Ag&#10;9VRoTwIAAFsEAAAOAAAAAAAAAAAAAAAAAC4CAABkcnMvZTJvRG9jLnhtbFBLAQItABQABgAIAAAA&#10;IQB1WdBb2wAAAAkBAAAPAAAAAAAAAAAAAAAAAKkEAABkcnMvZG93bnJldi54bWxQSwUGAAAAAAQA&#10;BADzAAAAsQUAAAAA&#10;" o:allowincell="f" strokeweight="3pt">
            <w10:wrap anchorx="page" anchory="page"/>
          </v:line>
        </w:pict>
      </w:r>
      <w:r w:rsidRPr="00D35E62">
        <w:rPr>
          <w:rFonts w:ascii="Times New Roman" w:hAnsi="Times New Roman"/>
          <w:noProof/>
          <w:sz w:val="24"/>
          <w:szCs w:val="24"/>
          <w:highlight w:val="yellow"/>
          <w:lang w:eastAsia="ru-RU"/>
        </w:rPr>
        <w:pict>
          <v:line id="Прямая соединительная линия 15" o:spid="_x0000_s1029" style="position:absolute;left:0;text-align:left;z-index:251665408;visibility:visible;mso-wrap-distance-left:0;mso-wrap-distance-right:0;mso-position-horizontal-relative:page;mso-position-vertical-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ssTwIAAFwEAAAOAAAAZHJzL2Uyb0RvYy54bWysVM1uEzEQviPxDtbek91t05C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" o:allowincell="f" strokeweight="3pt">
            <w10:wrap anchorx="page" anchory="page"/>
          </v:line>
        </w:pict>
      </w:r>
      <w:r w:rsidRPr="00D35E62">
        <w:rPr>
          <w:rFonts w:ascii="Times New Roman" w:hAnsi="Times New Roman"/>
          <w:noProof/>
          <w:sz w:val="24"/>
          <w:szCs w:val="24"/>
          <w:highlight w:val="yellow"/>
          <w:lang w:eastAsia="ru-RU"/>
        </w:rPr>
        <w:pict>
          <v:line id="Прямая соединительная линия 16" o:spid="_x0000_s1028" style="position:absolute;left:0;text-align:left;z-index:251666432;visibility:visible;mso-wrap-distance-left:0;mso-wrap-distance-right:0;mso-position-horizontal-relative:page;mso-position-vertical-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" o:allowincell="f" strokeweight="3pt">
            <w10:wrap anchorx="page" anchory="page"/>
          </v:line>
        </w:pict>
      </w:r>
      <w:r w:rsidRPr="00D35E62">
        <w:rPr>
          <w:rFonts w:ascii="Times New Roman" w:hAnsi="Times New Roman"/>
          <w:noProof/>
          <w:sz w:val="24"/>
          <w:szCs w:val="24"/>
          <w:highlight w:val="yellow"/>
          <w:lang w:eastAsia="ru-RU"/>
        </w:rPr>
        <w:pict>
          <v:line id="Прямая соединительная линия 17" o:spid="_x0000_s1027" style="position:absolute;left:0;text-align:left;z-index:251667456;visibility:visible;mso-wrap-distance-left:0;mso-wrap-distance-right:0;mso-position-horizontal-relative:page;mso-position-vertical-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TTwIAAFwEAAAOAAAAZHJzL2Uyb0RvYy54bWysVM1uEzEQviPxDtbek91tQ5q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" o:allowincell="f" strokeweight="3pt">
            <w10:wrap anchorx="page" anchory="page"/>
          </v:line>
        </w:pict>
      </w:r>
    </w:p>
    <w:p w:rsidR="00454BED" w:rsidRPr="00A97732" w:rsidRDefault="00454BED" w:rsidP="00B47DEC">
      <w:pPr>
        <w:widowControl w:val="0"/>
        <w:ind w:right="284"/>
        <w:rPr>
          <w:rFonts w:ascii="Times New Roman" w:eastAsia="Courier New" w:hAnsi="Times New Roman"/>
          <w:b/>
          <w:bCs/>
          <w:sz w:val="36"/>
          <w:szCs w:val="36"/>
        </w:rPr>
      </w:pPr>
      <w:r w:rsidRPr="00A97732">
        <w:rPr>
          <w:rFonts w:ascii="Times New Roman" w:eastAsia="Courier New" w:hAnsi="Times New Roman"/>
          <w:b/>
          <w:bCs/>
          <w:sz w:val="36"/>
          <w:szCs w:val="36"/>
        </w:rPr>
        <w:t>ПРАВИЛА ЗЕМЛЕПОЛЬЗОВАНИЯ И ЗАСТРОЙКИ</w:t>
      </w:r>
    </w:p>
    <w:p w:rsidR="00454BED" w:rsidRPr="00A97732" w:rsidRDefault="00454BED" w:rsidP="00B47DEC">
      <w:pPr>
        <w:widowControl w:val="0"/>
        <w:ind w:right="284"/>
        <w:rPr>
          <w:rFonts w:ascii="Times New Roman" w:eastAsia="Courier New" w:hAnsi="Times New Roman"/>
          <w:b/>
          <w:bCs/>
          <w:sz w:val="36"/>
          <w:szCs w:val="36"/>
        </w:rPr>
      </w:pPr>
      <w:r w:rsidRPr="00A97732">
        <w:rPr>
          <w:rFonts w:ascii="Times New Roman" w:eastAsia="Courier New" w:hAnsi="Times New Roman"/>
          <w:b/>
          <w:bCs/>
          <w:sz w:val="36"/>
          <w:szCs w:val="36"/>
        </w:rPr>
        <w:t>МУНИЦИПАЛЬНОГО ОБРАЗОВАНИЯ</w:t>
      </w:r>
    </w:p>
    <w:p w:rsidR="00454BED" w:rsidRPr="00A97732" w:rsidRDefault="00030F74" w:rsidP="00B47DEC">
      <w:pPr>
        <w:widowControl w:val="0"/>
        <w:ind w:right="284"/>
        <w:rPr>
          <w:rFonts w:ascii="Times New Roman" w:eastAsia="Courier New" w:hAnsi="Times New Roman"/>
          <w:b/>
          <w:bCs/>
          <w:sz w:val="36"/>
          <w:szCs w:val="36"/>
        </w:rPr>
      </w:pPr>
      <w:r>
        <w:rPr>
          <w:rFonts w:ascii="Times New Roman" w:eastAsia="Courier New" w:hAnsi="Times New Roman"/>
          <w:b/>
          <w:bCs/>
          <w:sz w:val="36"/>
          <w:szCs w:val="36"/>
        </w:rPr>
        <w:t>УПОРНЕНСК</w:t>
      </w:r>
      <w:r w:rsidR="00454BED" w:rsidRPr="00A97732">
        <w:rPr>
          <w:rFonts w:ascii="Times New Roman" w:eastAsia="Courier New" w:hAnsi="Times New Roman"/>
          <w:b/>
          <w:bCs/>
          <w:sz w:val="36"/>
          <w:szCs w:val="36"/>
        </w:rPr>
        <w:t>ОГО СЕЛЬСКОГО ПОСЕЛЕНИЯ</w:t>
      </w:r>
    </w:p>
    <w:p w:rsidR="00454BED" w:rsidRPr="00A97732" w:rsidRDefault="00454BED" w:rsidP="00B47DEC">
      <w:pPr>
        <w:widowControl w:val="0"/>
        <w:ind w:right="284"/>
        <w:rPr>
          <w:rFonts w:ascii="Times New Roman" w:eastAsia="Courier New" w:hAnsi="Times New Roman"/>
          <w:b/>
          <w:bCs/>
          <w:sz w:val="36"/>
          <w:szCs w:val="36"/>
        </w:rPr>
      </w:pPr>
      <w:r w:rsidRPr="00A97732">
        <w:rPr>
          <w:rFonts w:ascii="Times New Roman" w:eastAsia="Courier New" w:hAnsi="Times New Roman"/>
          <w:b/>
          <w:bCs/>
          <w:sz w:val="36"/>
          <w:szCs w:val="36"/>
        </w:rPr>
        <w:t>ПАВЛОВСКОГО РАЙОНА</w:t>
      </w:r>
    </w:p>
    <w:p w:rsidR="00454BED" w:rsidRPr="00A97732" w:rsidRDefault="00454BED" w:rsidP="00B47DEC">
      <w:pPr>
        <w:widowControl w:val="0"/>
        <w:ind w:right="284"/>
        <w:rPr>
          <w:rFonts w:ascii="Times New Roman" w:eastAsia="Courier New" w:hAnsi="Times New Roman"/>
          <w:b/>
          <w:bCs/>
          <w:sz w:val="32"/>
          <w:szCs w:val="32"/>
          <w:highlight w:val="yellow"/>
        </w:rPr>
      </w:pPr>
      <w:r w:rsidRPr="00A97732">
        <w:rPr>
          <w:rFonts w:ascii="Times New Roman" w:eastAsia="Courier New" w:hAnsi="Times New Roman"/>
          <w:b/>
          <w:bCs/>
          <w:sz w:val="36"/>
          <w:szCs w:val="36"/>
        </w:rPr>
        <w:t>КРАСНОДАРСКОГО КРАЯ</w:t>
      </w:r>
    </w:p>
    <w:p w:rsidR="00454BED" w:rsidRPr="00A97732" w:rsidRDefault="00454BED" w:rsidP="00B47DEC">
      <w:pPr>
        <w:widowControl w:val="0"/>
        <w:jc w:val="both"/>
        <w:rPr>
          <w:rFonts w:ascii="Times New Roman" w:hAnsi="Times New Roman"/>
          <w:sz w:val="28"/>
          <w:szCs w:val="28"/>
          <w:highlight w:val="yellow"/>
        </w:rPr>
      </w:pPr>
    </w:p>
    <w:p w:rsidR="00ED2F16" w:rsidRPr="00ED2F16" w:rsidRDefault="00ED2F16" w:rsidP="00B47DEC">
      <w:pPr>
        <w:widowControl w:val="0"/>
        <w:snapToGrid w:val="0"/>
        <w:spacing w:after="160" w:line="240" w:lineRule="auto"/>
        <w:rPr>
          <w:rFonts w:ascii="Times New Roman" w:eastAsia="Times New Roman" w:hAnsi="Times New Roman"/>
          <w:b/>
          <w:i/>
          <w:sz w:val="28"/>
          <w:szCs w:val="28"/>
        </w:rPr>
      </w:pPr>
      <w:r w:rsidRPr="00ED2F16">
        <w:rPr>
          <w:rFonts w:ascii="Times New Roman" w:eastAsia="Times New Roman" w:hAnsi="Times New Roman"/>
          <w:b/>
          <w:i/>
          <w:sz w:val="28"/>
          <w:szCs w:val="28"/>
        </w:rPr>
        <w:t xml:space="preserve">Часть </w:t>
      </w:r>
      <w:r w:rsidRPr="00ED2F16">
        <w:rPr>
          <w:rFonts w:ascii="Times New Roman" w:eastAsia="Times New Roman" w:hAnsi="Times New Roman"/>
          <w:b/>
          <w:i/>
          <w:sz w:val="28"/>
          <w:szCs w:val="28"/>
          <w:lang w:val="en-US"/>
        </w:rPr>
        <w:t>I</w:t>
      </w:r>
      <w:r w:rsidRPr="00ED2F16">
        <w:rPr>
          <w:rFonts w:ascii="Times New Roman" w:eastAsia="Times New Roman" w:hAnsi="Times New Roman"/>
          <w:b/>
          <w:i/>
          <w:sz w:val="28"/>
          <w:szCs w:val="28"/>
        </w:rPr>
        <w:t>. ПОРЯДОК ПРИМЕНЕНИЯ ПРАВИЛ ЗЕМЛЕПОЛЬЗОВАНИЯ И ЗАСТРОЙКИ И ВНЕСЕНИЯ В НИХ ИЗМЕНЕНИЙ.</w:t>
      </w:r>
    </w:p>
    <w:p w:rsidR="00ED2F16" w:rsidRPr="00ED2F16" w:rsidRDefault="00ED2F16" w:rsidP="00B47DEC">
      <w:pPr>
        <w:widowControl w:val="0"/>
        <w:snapToGrid w:val="0"/>
        <w:spacing w:after="160" w:line="240" w:lineRule="auto"/>
        <w:rPr>
          <w:rFonts w:ascii="Times New Roman" w:eastAsia="Times New Roman" w:hAnsi="Times New Roman"/>
          <w:b/>
          <w:i/>
          <w:sz w:val="28"/>
          <w:szCs w:val="28"/>
        </w:rPr>
      </w:pPr>
      <w:r w:rsidRPr="00ED2F16">
        <w:rPr>
          <w:rFonts w:ascii="Times New Roman" w:eastAsia="Times New Roman" w:hAnsi="Times New Roman"/>
          <w:b/>
          <w:i/>
          <w:sz w:val="28"/>
          <w:szCs w:val="28"/>
        </w:rPr>
        <w:t xml:space="preserve">Часть </w:t>
      </w:r>
      <w:r w:rsidRPr="00ED2F16">
        <w:rPr>
          <w:rFonts w:ascii="Times New Roman" w:eastAsia="Times New Roman" w:hAnsi="Times New Roman"/>
          <w:b/>
          <w:i/>
          <w:sz w:val="28"/>
          <w:szCs w:val="28"/>
          <w:lang w:val="en-US"/>
        </w:rPr>
        <w:t>II</w:t>
      </w:r>
      <w:r w:rsidRPr="00ED2F16">
        <w:rPr>
          <w:rFonts w:ascii="Times New Roman" w:eastAsia="Times New Roman" w:hAnsi="Times New Roman"/>
          <w:b/>
          <w:i/>
          <w:sz w:val="28"/>
          <w:szCs w:val="28"/>
        </w:rPr>
        <w:t>. КАРТА ГРАДОСТРОИТЕЛЬНОГО ЗОНИРОВАНИЯ.</w:t>
      </w:r>
    </w:p>
    <w:p w:rsidR="00454BED" w:rsidRPr="00A97732" w:rsidRDefault="00454BED" w:rsidP="00B47DEC">
      <w:pPr>
        <w:widowControl w:val="0"/>
        <w:rPr>
          <w:rFonts w:ascii="Times New Roman" w:hAnsi="Times New Roman"/>
          <w:sz w:val="28"/>
          <w:szCs w:val="28"/>
          <w:highlight w:val="yellow"/>
        </w:rPr>
      </w:pPr>
    </w:p>
    <w:p w:rsidR="00454BED" w:rsidRPr="00A97732" w:rsidRDefault="00454BED" w:rsidP="00B47DEC">
      <w:pPr>
        <w:widowControl w:val="0"/>
        <w:jc w:val="both"/>
        <w:rPr>
          <w:rFonts w:ascii="Times New Roman" w:hAnsi="Times New Roman"/>
          <w:sz w:val="28"/>
          <w:szCs w:val="28"/>
          <w:highlight w:val="yellow"/>
        </w:rPr>
      </w:pPr>
    </w:p>
    <w:p w:rsidR="00454BED" w:rsidRPr="00A97732" w:rsidRDefault="00454BED" w:rsidP="00B47DEC">
      <w:pPr>
        <w:widowControl w:val="0"/>
        <w:spacing w:line="276" w:lineRule="auto"/>
        <w:jc w:val="both"/>
        <w:rPr>
          <w:rFonts w:ascii="Times New Roman" w:hAnsi="Times New Roman"/>
          <w:sz w:val="24"/>
          <w:szCs w:val="20"/>
          <w:highlight w:val="yellow"/>
        </w:rPr>
      </w:pPr>
      <w:r w:rsidRPr="00A97732">
        <w:rPr>
          <w:rFonts w:ascii="Times New Roman" w:eastAsia="Courier New" w:hAnsi="Times New Roman"/>
          <w:b/>
          <w:bCs/>
          <w:sz w:val="28"/>
          <w:szCs w:val="28"/>
        </w:rPr>
        <w:t xml:space="preserve">Заказчик: </w:t>
      </w:r>
      <w:r w:rsidRPr="00A97732">
        <w:rPr>
          <w:rFonts w:ascii="Times New Roman" w:hAnsi="Times New Roman"/>
          <w:sz w:val="28"/>
          <w:szCs w:val="28"/>
        </w:rPr>
        <w:t>Управление архитектуры и градостроительства администрации муниципального образования Павловский район</w:t>
      </w:r>
    </w:p>
    <w:p w:rsidR="006C28A1" w:rsidRPr="00A97732" w:rsidRDefault="00454BED" w:rsidP="00B47DEC">
      <w:pPr>
        <w:pStyle w:val="western"/>
        <w:widowControl w:val="0"/>
        <w:spacing w:after="0"/>
        <w:rPr>
          <w:color w:val="auto"/>
          <w:sz w:val="28"/>
          <w:szCs w:val="28"/>
        </w:rPr>
      </w:pPr>
      <w:r w:rsidRPr="00A97732">
        <w:rPr>
          <w:rFonts w:eastAsia="Courier New"/>
          <w:b/>
          <w:bCs/>
          <w:color w:val="auto"/>
          <w:sz w:val="28"/>
          <w:szCs w:val="28"/>
        </w:rPr>
        <w:t xml:space="preserve">Муниципальный контракт: </w:t>
      </w:r>
      <w:r w:rsidR="006C28A1" w:rsidRPr="00A97732">
        <w:rPr>
          <w:color w:val="auto"/>
          <w:sz w:val="28"/>
          <w:szCs w:val="28"/>
        </w:rPr>
        <w:t>№ 0318300146523000126 от 04.09.2023</w:t>
      </w:r>
    </w:p>
    <w:p w:rsidR="006C28A1" w:rsidRPr="00A97732" w:rsidRDefault="006C28A1" w:rsidP="00B47DEC">
      <w:pPr>
        <w:pStyle w:val="western"/>
        <w:widowControl w:val="0"/>
        <w:spacing w:after="0"/>
        <w:rPr>
          <w:color w:val="auto"/>
          <w:sz w:val="28"/>
          <w:szCs w:val="28"/>
        </w:rPr>
      </w:pPr>
      <w:r w:rsidRPr="00A97732">
        <w:rPr>
          <w:b/>
          <w:color w:val="auto"/>
          <w:sz w:val="28"/>
          <w:szCs w:val="28"/>
        </w:rPr>
        <w:t>Идентификационный код закупки</w:t>
      </w:r>
      <w:r w:rsidRPr="00A97732">
        <w:rPr>
          <w:color w:val="auto"/>
          <w:sz w:val="28"/>
          <w:szCs w:val="28"/>
        </w:rPr>
        <w:t>: 233 234600048823460100100020027111 244</w:t>
      </w:r>
    </w:p>
    <w:p w:rsidR="006C28A1" w:rsidRPr="00A97732" w:rsidRDefault="006C28A1" w:rsidP="00B47DEC">
      <w:pPr>
        <w:widowControl w:val="0"/>
        <w:spacing w:line="276" w:lineRule="auto"/>
        <w:jc w:val="both"/>
        <w:rPr>
          <w:rFonts w:ascii="Times New Roman" w:eastAsia="Courier New" w:hAnsi="Times New Roman"/>
          <w:b/>
          <w:bCs/>
          <w:sz w:val="28"/>
          <w:szCs w:val="28"/>
        </w:rPr>
      </w:pPr>
    </w:p>
    <w:p w:rsidR="00454BED" w:rsidRPr="00A97732" w:rsidRDefault="00454BED" w:rsidP="00B47DEC">
      <w:pPr>
        <w:widowControl w:val="0"/>
        <w:spacing w:line="276" w:lineRule="auto"/>
        <w:jc w:val="both"/>
        <w:rPr>
          <w:rFonts w:ascii="Times New Roman" w:eastAsia="Courier New" w:hAnsi="Times New Roman"/>
          <w:bCs/>
          <w:sz w:val="28"/>
          <w:szCs w:val="28"/>
          <w:highlight w:val="yellow"/>
        </w:rPr>
      </w:pPr>
      <w:r w:rsidRPr="00A97732">
        <w:rPr>
          <w:rFonts w:ascii="Times New Roman" w:eastAsia="Courier New" w:hAnsi="Times New Roman"/>
          <w:b/>
          <w:bCs/>
          <w:sz w:val="28"/>
          <w:szCs w:val="28"/>
        </w:rPr>
        <w:t xml:space="preserve">Исполнитель: </w:t>
      </w:r>
      <w:r w:rsidR="00013188" w:rsidRPr="00A97732">
        <w:rPr>
          <w:rFonts w:ascii="Times New Roman" w:eastAsia="Courier New" w:hAnsi="Times New Roman"/>
          <w:bCs/>
          <w:sz w:val="28"/>
          <w:szCs w:val="28"/>
        </w:rPr>
        <w:t>ООО” Компания</w:t>
      </w:r>
      <w:r w:rsidRPr="00A97732">
        <w:rPr>
          <w:rFonts w:ascii="Times New Roman" w:eastAsia="Courier New" w:hAnsi="Times New Roman"/>
          <w:bCs/>
          <w:sz w:val="28"/>
          <w:szCs w:val="28"/>
        </w:rPr>
        <w:t xml:space="preserve"> Земпроект</w:t>
      </w:r>
      <w:r w:rsidRPr="00A97732">
        <w:rPr>
          <w:rFonts w:ascii="Times New Roman" w:eastAsia="Courier New" w:hAnsi="Times New Roman"/>
          <w:sz w:val="28"/>
          <w:szCs w:val="28"/>
        </w:rPr>
        <w:t>”</w:t>
      </w:r>
    </w:p>
    <w:p w:rsidR="00454BED" w:rsidRPr="00A97732" w:rsidRDefault="00454BED" w:rsidP="00B47DEC">
      <w:pPr>
        <w:widowControl w:val="0"/>
        <w:jc w:val="both"/>
        <w:rPr>
          <w:rFonts w:ascii="Times New Roman" w:eastAsia="Courier New" w:hAnsi="Times New Roman"/>
          <w:bCs/>
          <w:szCs w:val="28"/>
          <w:highlight w:val="yellow"/>
        </w:rPr>
      </w:pPr>
    </w:p>
    <w:p w:rsidR="00454BED" w:rsidRPr="00A97732" w:rsidRDefault="00454BED" w:rsidP="00B47DEC">
      <w:pPr>
        <w:widowControl w:val="0"/>
        <w:rPr>
          <w:rFonts w:ascii="Times New Roman" w:eastAsia="Courier New" w:hAnsi="Times New Roman"/>
          <w:bCs/>
          <w:szCs w:val="28"/>
          <w:highlight w:val="yellow"/>
        </w:rPr>
      </w:pPr>
    </w:p>
    <w:p w:rsidR="00454BED" w:rsidRPr="00A97732" w:rsidRDefault="00454BED" w:rsidP="00B47DEC">
      <w:pPr>
        <w:widowControl w:val="0"/>
        <w:rPr>
          <w:rFonts w:ascii="Times New Roman" w:eastAsia="Courier New" w:hAnsi="Times New Roman"/>
          <w:bCs/>
          <w:szCs w:val="28"/>
          <w:highlight w:val="yellow"/>
        </w:rPr>
      </w:pPr>
    </w:p>
    <w:p w:rsidR="00454BED" w:rsidRPr="00A97732" w:rsidRDefault="00454BED" w:rsidP="00B47DEC">
      <w:pPr>
        <w:widowControl w:val="0"/>
        <w:rPr>
          <w:rFonts w:ascii="Times New Roman" w:eastAsia="Courier New" w:hAnsi="Times New Roman"/>
          <w:bCs/>
          <w:szCs w:val="28"/>
          <w:highlight w:val="yellow"/>
        </w:rPr>
      </w:pPr>
    </w:p>
    <w:p w:rsidR="00454BED" w:rsidRPr="00A97732" w:rsidRDefault="00454BED" w:rsidP="00B47DEC">
      <w:pPr>
        <w:widowControl w:val="0"/>
        <w:jc w:val="right"/>
        <w:rPr>
          <w:rFonts w:ascii="Times New Roman" w:eastAsia="Courier New" w:hAnsi="Times New Roman"/>
          <w:sz w:val="28"/>
          <w:szCs w:val="28"/>
        </w:rPr>
      </w:pPr>
      <w:r w:rsidRPr="00A97732">
        <w:rPr>
          <w:rFonts w:ascii="Times New Roman" w:eastAsia="Courier New" w:hAnsi="Times New Roman"/>
          <w:sz w:val="28"/>
          <w:szCs w:val="28"/>
        </w:rPr>
        <w:t>Руководитель проекта:</w:t>
      </w:r>
    </w:p>
    <w:p w:rsidR="00454BED" w:rsidRPr="00A97732" w:rsidRDefault="00454BED" w:rsidP="00B47DEC">
      <w:pPr>
        <w:widowControl w:val="0"/>
        <w:jc w:val="right"/>
        <w:rPr>
          <w:rFonts w:ascii="Times New Roman" w:hAnsi="Times New Roman"/>
          <w:sz w:val="24"/>
          <w:szCs w:val="20"/>
        </w:rPr>
      </w:pPr>
      <w:r w:rsidRPr="00A97732">
        <w:rPr>
          <w:rFonts w:ascii="Times New Roman" w:eastAsia="Courier New" w:hAnsi="Times New Roman"/>
          <w:sz w:val="28"/>
          <w:szCs w:val="28"/>
        </w:rPr>
        <w:t>_______________ Садакова Г.А.</w:t>
      </w:r>
    </w:p>
    <w:p w:rsidR="00454BED" w:rsidRPr="00A97732" w:rsidRDefault="00454BED" w:rsidP="00B47DEC">
      <w:pPr>
        <w:pStyle w:val="21"/>
        <w:ind w:left="0" w:right="-2" w:firstLine="0"/>
        <w:jc w:val="center"/>
        <w:outlineLvl w:val="9"/>
        <w:rPr>
          <w:rFonts w:eastAsia="Courier New"/>
          <w:sz w:val="28"/>
          <w:szCs w:val="28"/>
          <w:lang w:val="ru-RU"/>
        </w:rPr>
      </w:pPr>
    </w:p>
    <w:p w:rsidR="00454BED" w:rsidRPr="00A97732" w:rsidRDefault="00454BED" w:rsidP="00B47DEC">
      <w:pPr>
        <w:pStyle w:val="21"/>
        <w:ind w:left="0" w:right="-2" w:firstLine="0"/>
        <w:jc w:val="center"/>
        <w:outlineLvl w:val="9"/>
        <w:rPr>
          <w:rFonts w:eastAsia="Courier New"/>
          <w:sz w:val="28"/>
          <w:szCs w:val="28"/>
          <w:lang w:val="ru-RU"/>
        </w:rPr>
      </w:pPr>
    </w:p>
    <w:p w:rsidR="006B6DCC" w:rsidRPr="00A97732" w:rsidRDefault="006B6DCC" w:rsidP="00B47DEC">
      <w:pPr>
        <w:pStyle w:val="21"/>
        <w:ind w:left="0" w:right="-2" w:firstLine="0"/>
        <w:jc w:val="center"/>
        <w:outlineLvl w:val="9"/>
        <w:rPr>
          <w:rFonts w:eastAsia="Courier New"/>
          <w:sz w:val="28"/>
          <w:szCs w:val="28"/>
          <w:lang w:val="ru-RU"/>
        </w:rPr>
      </w:pPr>
    </w:p>
    <w:p w:rsidR="006B6DCC" w:rsidRPr="00A97732" w:rsidRDefault="006B6DCC" w:rsidP="00B47DEC">
      <w:pPr>
        <w:pStyle w:val="21"/>
        <w:ind w:left="0" w:right="-2" w:firstLine="0"/>
        <w:jc w:val="center"/>
        <w:outlineLvl w:val="9"/>
        <w:rPr>
          <w:rFonts w:eastAsia="Courier New"/>
          <w:sz w:val="28"/>
          <w:szCs w:val="28"/>
          <w:lang w:val="ru-RU"/>
        </w:rPr>
      </w:pPr>
    </w:p>
    <w:p w:rsidR="00454BED" w:rsidRPr="00A97732" w:rsidRDefault="00454BED" w:rsidP="00B47DEC">
      <w:pPr>
        <w:pStyle w:val="21"/>
        <w:ind w:left="0" w:right="-2" w:firstLine="0"/>
        <w:jc w:val="center"/>
        <w:outlineLvl w:val="9"/>
        <w:rPr>
          <w:rFonts w:eastAsia="Courier New"/>
          <w:sz w:val="28"/>
          <w:szCs w:val="28"/>
          <w:lang w:val="ru-RU"/>
        </w:rPr>
        <w:sectPr w:rsidR="00454BED" w:rsidRPr="00A97732" w:rsidSect="00013188">
          <w:headerReference w:type="default" r:id="rId12"/>
          <w:footerReference w:type="default" r:id="rId13"/>
          <w:pgSz w:w="11906" w:h="16838"/>
          <w:pgMar w:top="1134" w:right="850" w:bottom="1134" w:left="1701" w:header="708" w:footer="708" w:gutter="0"/>
          <w:pgNumType w:start="1"/>
          <w:cols w:space="708"/>
          <w:titlePg/>
          <w:docGrid w:linePitch="360"/>
        </w:sectPr>
      </w:pPr>
      <w:r w:rsidRPr="00A97732">
        <w:rPr>
          <w:rFonts w:eastAsia="Courier New"/>
          <w:sz w:val="28"/>
          <w:szCs w:val="28"/>
          <w:lang w:val="ru-RU"/>
        </w:rPr>
        <w:t>2023</w:t>
      </w:r>
    </w:p>
    <w:bookmarkStart w:id="0" w:name="_Toc143251798"/>
    <w:bookmarkStart w:id="1" w:name="_Toc80690801"/>
    <w:p w:rsidR="00940106" w:rsidRPr="00945241" w:rsidRDefault="00D35E62" w:rsidP="00B47DEC">
      <w:pPr>
        <w:widowControl w:val="0"/>
        <w:spacing w:after="160" w:line="259" w:lineRule="auto"/>
        <w:rPr>
          <w:rFonts w:ascii="Times New Roman" w:hAnsi="Times New Roman"/>
          <w:b/>
          <w:sz w:val="24"/>
          <w:shd w:val="clear" w:color="auto" w:fill="FFFFFF"/>
        </w:rPr>
      </w:pPr>
      <w:r w:rsidRPr="00BF549F">
        <w:rPr>
          <w:rFonts w:ascii="Times New Roman" w:hAnsi="Times New Roman"/>
          <w:sz w:val="24"/>
          <w:shd w:val="clear" w:color="auto" w:fill="FFFFFF"/>
        </w:rPr>
        <w:lastRenderedPageBreak/>
        <w:fldChar w:fldCharType="begin"/>
      </w:r>
      <w:r w:rsidR="00A97732" w:rsidRPr="00BF549F">
        <w:rPr>
          <w:rFonts w:ascii="Times New Roman" w:hAnsi="Times New Roman"/>
          <w:sz w:val="24"/>
          <w:shd w:val="clear" w:color="auto" w:fill="FFFFFF"/>
        </w:rPr>
        <w:instrText xml:space="preserve"> TOC \o "1-6" \h \z \u </w:instrText>
      </w:r>
      <w:r w:rsidRPr="00BF549F">
        <w:rPr>
          <w:rFonts w:ascii="Times New Roman" w:hAnsi="Times New Roman"/>
          <w:sz w:val="24"/>
          <w:shd w:val="clear" w:color="auto" w:fill="FFFFFF"/>
        </w:rPr>
        <w:fldChar w:fldCharType="separate"/>
      </w:r>
      <w:r w:rsidR="00940106" w:rsidRPr="00945241">
        <w:rPr>
          <w:rFonts w:ascii="Times New Roman" w:hAnsi="Times New Roman"/>
          <w:b/>
          <w:sz w:val="24"/>
          <w:shd w:val="clear" w:color="auto" w:fill="FFFFFF"/>
        </w:rPr>
        <w:t xml:space="preserve"> ОГЛАВЛЕНИЕ</w:t>
      </w:r>
    </w:p>
    <w:p w:rsidR="00940106" w:rsidRPr="00945241" w:rsidRDefault="00D35E62" w:rsidP="00B47DEC">
      <w:pPr>
        <w:pStyle w:val="12"/>
        <w:widowControl w:val="0"/>
        <w:tabs>
          <w:tab w:val="right" w:leader="dot" w:pos="9628"/>
        </w:tabs>
        <w:rPr>
          <w:rFonts w:eastAsiaTheme="minorEastAsia" w:cs="Times New Roman"/>
          <w:noProof/>
          <w:sz w:val="22"/>
          <w:lang w:eastAsia="ru-RU"/>
        </w:rPr>
      </w:pPr>
      <w:r w:rsidRPr="00D35E62">
        <w:rPr>
          <w:shd w:val="clear" w:color="auto" w:fill="FFFFFF"/>
        </w:rPr>
        <w:fldChar w:fldCharType="begin"/>
      </w:r>
      <w:r w:rsidR="00940106" w:rsidRPr="00BF549F">
        <w:rPr>
          <w:shd w:val="clear" w:color="auto" w:fill="FFFFFF"/>
        </w:rPr>
        <w:instrText xml:space="preserve"> TOC \o "1-6" \h \z \u </w:instrText>
      </w:r>
      <w:r w:rsidRPr="00D35E62">
        <w:rPr>
          <w:shd w:val="clear" w:color="auto" w:fill="FFFFFF"/>
        </w:rPr>
        <w:fldChar w:fldCharType="separate"/>
      </w:r>
      <w:hyperlink w:anchor="_Toc145410102" w:history="1">
        <w:r w:rsidR="00940106" w:rsidRPr="00945241">
          <w:rPr>
            <w:rStyle w:val="a8"/>
            <w:rFonts w:cs="Times New Roman"/>
            <w:noProof/>
            <w:color w:val="auto"/>
            <w:shd w:val="clear" w:color="auto" w:fill="FFFFFF"/>
          </w:rPr>
          <w:t>Основные понятия, используемые в Правилах</w:t>
        </w:r>
        <w:r w:rsidR="00940106" w:rsidRPr="00945241">
          <w:rPr>
            <w:rFonts w:cs="Times New Roman"/>
            <w:noProof/>
            <w:webHidden/>
          </w:rPr>
          <w:tab/>
        </w:r>
        <w:r w:rsidR="004E033E">
          <w:rPr>
            <w:rFonts w:cs="Times New Roman"/>
            <w:noProof/>
            <w:webHidden/>
          </w:rPr>
          <w:t>4</w:t>
        </w:r>
      </w:hyperlink>
    </w:p>
    <w:p w:rsidR="00940106" w:rsidRPr="00945241" w:rsidRDefault="00D35E62" w:rsidP="00B47DEC">
      <w:pPr>
        <w:pStyle w:val="12"/>
        <w:widowControl w:val="0"/>
        <w:tabs>
          <w:tab w:val="right" w:leader="dot" w:pos="9628"/>
        </w:tabs>
        <w:rPr>
          <w:rFonts w:eastAsiaTheme="minorEastAsia" w:cs="Times New Roman"/>
          <w:noProof/>
          <w:sz w:val="22"/>
          <w:lang w:eastAsia="ru-RU"/>
        </w:rPr>
      </w:pPr>
      <w:hyperlink w:anchor="_Toc145410103" w:history="1">
        <w:r w:rsidR="00940106" w:rsidRPr="00945241">
          <w:rPr>
            <w:rStyle w:val="a8"/>
            <w:rFonts w:cs="Times New Roman"/>
            <w:noProof/>
            <w:color w:val="auto"/>
          </w:rPr>
          <w:t xml:space="preserve">РАЗДЕЛ </w:t>
        </w:r>
        <w:r w:rsidR="00940106" w:rsidRPr="00945241">
          <w:rPr>
            <w:rStyle w:val="a8"/>
            <w:rFonts w:cs="Times New Roman"/>
            <w:noProof/>
            <w:color w:val="auto"/>
            <w:lang w:val="en-US"/>
          </w:rPr>
          <w:t>I</w:t>
        </w:r>
        <w:r w:rsidR="00940106" w:rsidRPr="00945241">
          <w:rPr>
            <w:rStyle w:val="a8"/>
            <w:rFonts w:cs="Times New Roman"/>
            <w:noProof/>
            <w:color w:val="auto"/>
          </w:rPr>
          <w:t>. ПОРЯДОК ПРИМЕНЕНИЯ ПРАВИЛ И ВНЕСЕНИЯ В НИХ ИЗМЕНЕНИЙ</w:t>
        </w:r>
        <w:r w:rsidR="00940106" w:rsidRPr="00945241">
          <w:rPr>
            <w:rFonts w:cs="Times New Roman"/>
            <w:noProof/>
            <w:webHidden/>
          </w:rPr>
          <w:tab/>
        </w:r>
        <w:r w:rsidRPr="00945241">
          <w:rPr>
            <w:rFonts w:cs="Times New Roman"/>
            <w:noProof/>
            <w:webHidden/>
          </w:rPr>
          <w:fldChar w:fldCharType="begin"/>
        </w:r>
        <w:r w:rsidR="00940106" w:rsidRPr="00945241">
          <w:rPr>
            <w:rFonts w:cs="Times New Roman"/>
            <w:noProof/>
            <w:webHidden/>
          </w:rPr>
          <w:instrText xml:space="preserve"> PAGEREF _Toc145410103 \h </w:instrText>
        </w:r>
        <w:r w:rsidRPr="00945241">
          <w:rPr>
            <w:rFonts w:cs="Times New Roman"/>
            <w:noProof/>
            <w:webHidden/>
          </w:rPr>
        </w:r>
        <w:r w:rsidRPr="00945241">
          <w:rPr>
            <w:rFonts w:cs="Times New Roman"/>
            <w:noProof/>
            <w:webHidden/>
          </w:rPr>
          <w:fldChar w:fldCharType="separate"/>
        </w:r>
        <w:r w:rsidR="00940106" w:rsidRPr="00945241">
          <w:rPr>
            <w:rFonts w:cs="Times New Roman"/>
            <w:noProof/>
            <w:webHidden/>
          </w:rPr>
          <w:t>1</w:t>
        </w:r>
        <w:r w:rsidR="007F500B">
          <w:rPr>
            <w:rFonts w:cs="Times New Roman"/>
            <w:noProof/>
            <w:webHidden/>
          </w:rPr>
          <w:t>2</w:t>
        </w:r>
        <w:r w:rsidRPr="00945241">
          <w:rPr>
            <w:rFonts w:cs="Times New Roman"/>
            <w:noProof/>
            <w:webHidden/>
          </w:rPr>
          <w:fldChar w:fldCharType="end"/>
        </w:r>
      </w:hyperlink>
    </w:p>
    <w:p w:rsidR="00940106" w:rsidRPr="00945241" w:rsidRDefault="00D35E62" w:rsidP="007F500B">
      <w:pPr>
        <w:pStyle w:val="22"/>
        <w:widowControl w:val="0"/>
        <w:rPr>
          <w:rFonts w:eastAsiaTheme="minorEastAsia" w:cs="Times New Roman"/>
          <w:noProof/>
          <w:sz w:val="22"/>
          <w:lang w:eastAsia="ru-RU"/>
        </w:rPr>
      </w:pPr>
      <w:hyperlink w:anchor="_Toc145410104" w:history="1">
        <w:r w:rsidR="00940106" w:rsidRPr="00945241">
          <w:rPr>
            <w:rStyle w:val="a8"/>
            <w:rFonts w:cs="Times New Roman"/>
            <w:noProof/>
            <w:color w:val="auto"/>
            <w:shd w:val="clear" w:color="auto" w:fill="FFFFFF"/>
          </w:rPr>
          <w:t>Глава 1. Положения о регулировании землепользования и застройки</w:t>
        </w:r>
      </w:hyperlink>
      <w:r w:rsidR="007F500B">
        <w:rPr>
          <w:rFonts w:cs="Times New Roman"/>
        </w:rPr>
        <w:t xml:space="preserve"> </w:t>
      </w:r>
      <w:hyperlink w:anchor="_Toc145410105" w:history="1">
        <w:r w:rsidR="00940106" w:rsidRPr="00945241">
          <w:rPr>
            <w:rStyle w:val="a8"/>
            <w:rFonts w:cs="Times New Roman"/>
            <w:noProof/>
            <w:color w:val="auto"/>
            <w:shd w:val="clear" w:color="auto" w:fill="FFFFFF"/>
          </w:rPr>
          <w:t>органами местного самоуправления</w:t>
        </w:r>
        <w:r w:rsidR="00940106" w:rsidRPr="00945241">
          <w:rPr>
            <w:rFonts w:cs="Times New Roman"/>
            <w:noProof/>
            <w:webHidden/>
          </w:rPr>
          <w:tab/>
        </w:r>
        <w:r w:rsidRPr="00945241">
          <w:rPr>
            <w:rFonts w:cs="Times New Roman"/>
            <w:noProof/>
            <w:webHidden/>
          </w:rPr>
          <w:fldChar w:fldCharType="begin"/>
        </w:r>
        <w:r w:rsidR="00940106" w:rsidRPr="00945241">
          <w:rPr>
            <w:rFonts w:cs="Times New Roman"/>
            <w:noProof/>
            <w:webHidden/>
          </w:rPr>
          <w:instrText xml:space="preserve"> PAGEREF _Toc145410105 \h </w:instrText>
        </w:r>
        <w:r w:rsidRPr="00945241">
          <w:rPr>
            <w:rFonts w:cs="Times New Roman"/>
            <w:noProof/>
            <w:webHidden/>
          </w:rPr>
        </w:r>
        <w:r w:rsidRPr="00945241">
          <w:rPr>
            <w:rFonts w:cs="Times New Roman"/>
            <w:noProof/>
            <w:webHidden/>
          </w:rPr>
          <w:fldChar w:fldCharType="separate"/>
        </w:r>
        <w:r w:rsidR="00940106" w:rsidRPr="00945241">
          <w:rPr>
            <w:rFonts w:cs="Times New Roman"/>
            <w:noProof/>
            <w:webHidden/>
          </w:rPr>
          <w:t>1</w:t>
        </w:r>
        <w:r w:rsidR="007F500B">
          <w:rPr>
            <w:rFonts w:cs="Times New Roman"/>
            <w:noProof/>
            <w:webHidden/>
          </w:rPr>
          <w:t>2</w:t>
        </w:r>
        <w:r w:rsidRPr="00945241">
          <w:rPr>
            <w:rFonts w:cs="Times New Roman"/>
            <w:noProof/>
            <w:webHidden/>
          </w:rPr>
          <w:fldChar w:fldCharType="end"/>
        </w:r>
      </w:hyperlink>
    </w:p>
    <w:p w:rsidR="00940106" w:rsidRPr="00945241" w:rsidRDefault="00D35E62" w:rsidP="00B47DEC">
      <w:pPr>
        <w:pStyle w:val="31"/>
        <w:widowControl w:val="0"/>
        <w:tabs>
          <w:tab w:val="right" w:leader="dot" w:pos="9628"/>
        </w:tabs>
        <w:rPr>
          <w:rFonts w:eastAsiaTheme="minorEastAsia" w:cs="Times New Roman"/>
          <w:noProof/>
          <w:sz w:val="22"/>
          <w:lang w:eastAsia="ru-RU"/>
        </w:rPr>
      </w:pPr>
      <w:hyperlink w:anchor="_Toc145410106" w:history="1">
        <w:r w:rsidR="00940106" w:rsidRPr="00945241">
          <w:rPr>
            <w:rStyle w:val="a8"/>
            <w:rFonts w:cs="Times New Roman"/>
            <w:noProof/>
            <w:color w:val="auto"/>
          </w:rPr>
          <w:t>Статья 1. Назначение, состав и применение Правил</w:t>
        </w:r>
        <w:r w:rsidR="00940106" w:rsidRPr="00945241">
          <w:rPr>
            <w:rFonts w:cs="Times New Roman"/>
            <w:noProof/>
            <w:webHidden/>
          </w:rPr>
          <w:tab/>
        </w:r>
        <w:r w:rsidRPr="00945241">
          <w:rPr>
            <w:rFonts w:cs="Times New Roman"/>
            <w:noProof/>
            <w:webHidden/>
          </w:rPr>
          <w:fldChar w:fldCharType="begin"/>
        </w:r>
        <w:r w:rsidR="00940106" w:rsidRPr="00945241">
          <w:rPr>
            <w:rFonts w:cs="Times New Roman"/>
            <w:noProof/>
            <w:webHidden/>
          </w:rPr>
          <w:instrText xml:space="preserve"> PAGEREF _Toc145410106 \h </w:instrText>
        </w:r>
        <w:r w:rsidRPr="00945241">
          <w:rPr>
            <w:rFonts w:cs="Times New Roman"/>
            <w:noProof/>
            <w:webHidden/>
          </w:rPr>
        </w:r>
        <w:r w:rsidRPr="00945241">
          <w:rPr>
            <w:rFonts w:cs="Times New Roman"/>
            <w:noProof/>
            <w:webHidden/>
          </w:rPr>
          <w:fldChar w:fldCharType="separate"/>
        </w:r>
        <w:r w:rsidR="00940106" w:rsidRPr="00945241">
          <w:rPr>
            <w:rFonts w:cs="Times New Roman"/>
            <w:noProof/>
            <w:webHidden/>
          </w:rPr>
          <w:t>1</w:t>
        </w:r>
        <w:r w:rsidR="007F500B">
          <w:rPr>
            <w:rFonts w:cs="Times New Roman"/>
            <w:noProof/>
            <w:webHidden/>
          </w:rPr>
          <w:t>2</w:t>
        </w:r>
        <w:r w:rsidRPr="00945241">
          <w:rPr>
            <w:rFonts w:cs="Times New Roman"/>
            <w:noProof/>
            <w:webHidden/>
          </w:rPr>
          <w:fldChar w:fldCharType="end"/>
        </w:r>
      </w:hyperlink>
    </w:p>
    <w:p w:rsidR="00940106" w:rsidRPr="00945241" w:rsidRDefault="00D35E62" w:rsidP="00B47DEC">
      <w:pPr>
        <w:pStyle w:val="31"/>
        <w:widowControl w:val="0"/>
        <w:tabs>
          <w:tab w:val="right" w:leader="dot" w:pos="9628"/>
        </w:tabs>
        <w:rPr>
          <w:rFonts w:eastAsiaTheme="minorEastAsia" w:cs="Times New Roman"/>
          <w:noProof/>
          <w:sz w:val="22"/>
          <w:lang w:eastAsia="ru-RU"/>
        </w:rPr>
      </w:pPr>
      <w:hyperlink w:anchor="_Toc145410107" w:history="1">
        <w:r w:rsidR="00940106" w:rsidRPr="00945241">
          <w:rPr>
            <w:rStyle w:val="a8"/>
            <w:rFonts w:cs="Times New Roman"/>
            <w:noProof/>
            <w:color w:val="auto"/>
            <w:shd w:val="clear" w:color="auto" w:fill="FFFFFF"/>
          </w:rPr>
          <w:t>Статья 2. Карта градостроительного зонирования</w:t>
        </w:r>
        <w:r w:rsidR="00940106" w:rsidRPr="00945241">
          <w:rPr>
            <w:rFonts w:cs="Times New Roman"/>
            <w:noProof/>
            <w:webHidden/>
          </w:rPr>
          <w:tab/>
        </w:r>
        <w:r w:rsidRPr="00945241">
          <w:rPr>
            <w:rFonts w:cs="Times New Roman"/>
            <w:noProof/>
            <w:webHidden/>
          </w:rPr>
          <w:fldChar w:fldCharType="begin"/>
        </w:r>
        <w:r w:rsidR="00940106" w:rsidRPr="00945241">
          <w:rPr>
            <w:rFonts w:cs="Times New Roman"/>
            <w:noProof/>
            <w:webHidden/>
          </w:rPr>
          <w:instrText xml:space="preserve"> PAGEREF _Toc145410107 \h </w:instrText>
        </w:r>
        <w:r w:rsidRPr="00945241">
          <w:rPr>
            <w:rFonts w:cs="Times New Roman"/>
            <w:noProof/>
            <w:webHidden/>
          </w:rPr>
        </w:r>
        <w:r w:rsidRPr="00945241">
          <w:rPr>
            <w:rFonts w:cs="Times New Roman"/>
            <w:noProof/>
            <w:webHidden/>
          </w:rPr>
          <w:fldChar w:fldCharType="separate"/>
        </w:r>
        <w:r w:rsidR="00940106" w:rsidRPr="00945241">
          <w:rPr>
            <w:rFonts w:cs="Times New Roman"/>
            <w:noProof/>
            <w:webHidden/>
          </w:rPr>
          <w:t>1</w:t>
        </w:r>
        <w:r w:rsidR="00061403">
          <w:rPr>
            <w:rFonts w:cs="Times New Roman"/>
            <w:noProof/>
            <w:webHidden/>
          </w:rPr>
          <w:t>3</w:t>
        </w:r>
        <w:r w:rsidRPr="00945241">
          <w:rPr>
            <w:rFonts w:cs="Times New Roman"/>
            <w:noProof/>
            <w:webHidden/>
          </w:rPr>
          <w:fldChar w:fldCharType="end"/>
        </w:r>
      </w:hyperlink>
    </w:p>
    <w:p w:rsidR="00940106" w:rsidRPr="00945241" w:rsidRDefault="00D35E62" w:rsidP="00B47DEC">
      <w:pPr>
        <w:pStyle w:val="31"/>
        <w:widowControl w:val="0"/>
        <w:tabs>
          <w:tab w:val="right" w:leader="dot" w:pos="9628"/>
        </w:tabs>
        <w:rPr>
          <w:rFonts w:eastAsiaTheme="minorEastAsia" w:cs="Times New Roman"/>
          <w:noProof/>
          <w:sz w:val="22"/>
          <w:lang w:eastAsia="ru-RU"/>
        </w:rPr>
      </w:pPr>
      <w:hyperlink w:anchor="_Toc145410108" w:history="1">
        <w:r w:rsidR="00940106" w:rsidRPr="00945241">
          <w:rPr>
            <w:rStyle w:val="a8"/>
            <w:rFonts w:cs="Times New Roman"/>
            <w:noProof/>
            <w:color w:val="auto"/>
          </w:rPr>
          <w:t>Статья 3. Градостроительный регламент</w:t>
        </w:r>
        <w:r w:rsidR="00940106" w:rsidRPr="00945241">
          <w:rPr>
            <w:rFonts w:cs="Times New Roman"/>
            <w:noProof/>
            <w:webHidden/>
          </w:rPr>
          <w:tab/>
        </w:r>
        <w:r w:rsidRPr="00945241">
          <w:rPr>
            <w:rFonts w:cs="Times New Roman"/>
            <w:noProof/>
            <w:webHidden/>
          </w:rPr>
          <w:fldChar w:fldCharType="begin"/>
        </w:r>
        <w:r w:rsidR="00940106" w:rsidRPr="00945241">
          <w:rPr>
            <w:rFonts w:cs="Times New Roman"/>
            <w:noProof/>
            <w:webHidden/>
          </w:rPr>
          <w:instrText xml:space="preserve"> PAGEREF _Toc145410108 \h </w:instrText>
        </w:r>
        <w:r w:rsidRPr="00945241">
          <w:rPr>
            <w:rFonts w:cs="Times New Roman"/>
            <w:noProof/>
            <w:webHidden/>
          </w:rPr>
        </w:r>
        <w:r w:rsidRPr="00945241">
          <w:rPr>
            <w:rFonts w:cs="Times New Roman"/>
            <w:noProof/>
            <w:webHidden/>
          </w:rPr>
          <w:fldChar w:fldCharType="separate"/>
        </w:r>
        <w:r w:rsidR="00940106" w:rsidRPr="00945241">
          <w:rPr>
            <w:rFonts w:cs="Times New Roman"/>
            <w:noProof/>
            <w:webHidden/>
          </w:rPr>
          <w:t>1</w:t>
        </w:r>
        <w:r w:rsidR="00CF36DF">
          <w:rPr>
            <w:rFonts w:cs="Times New Roman"/>
            <w:noProof/>
            <w:webHidden/>
          </w:rPr>
          <w:t>4</w:t>
        </w:r>
        <w:r w:rsidRPr="00945241">
          <w:rPr>
            <w:rFonts w:cs="Times New Roman"/>
            <w:noProof/>
            <w:webHidden/>
          </w:rPr>
          <w:fldChar w:fldCharType="end"/>
        </w:r>
      </w:hyperlink>
    </w:p>
    <w:p w:rsidR="00940106" w:rsidRPr="00945241" w:rsidRDefault="00D35E62" w:rsidP="00B47DEC">
      <w:pPr>
        <w:pStyle w:val="31"/>
        <w:widowControl w:val="0"/>
        <w:tabs>
          <w:tab w:val="right" w:leader="dot" w:pos="9628"/>
        </w:tabs>
        <w:rPr>
          <w:rFonts w:eastAsiaTheme="minorEastAsia" w:cs="Times New Roman"/>
          <w:noProof/>
          <w:sz w:val="22"/>
          <w:lang w:eastAsia="ru-RU"/>
        </w:rPr>
      </w:pPr>
      <w:hyperlink w:anchor="_Toc145410109" w:history="1">
        <w:r w:rsidR="00940106" w:rsidRPr="00945241">
          <w:rPr>
            <w:rStyle w:val="a8"/>
            <w:rFonts w:cs="Times New Roman"/>
            <w:noProof/>
            <w:color w:val="auto"/>
          </w:rPr>
          <w:t>Статья 4. Виды разрешенного использования земельных участков и объектов капитального строительства</w:t>
        </w:r>
        <w:r w:rsidR="00940106" w:rsidRPr="00945241">
          <w:rPr>
            <w:rFonts w:cs="Times New Roman"/>
            <w:noProof/>
            <w:webHidden/>
          </w:rPr>
          <w:tab/>
        </w:r>
        <w:r w:rsidRPr="00945241">
          <w:rPr>
            <w:rFonts w:cs="Times New Roman"/>
            <w:noProof/>
            <w:webHidden/>
          </w:rPr>
          <w:fldChar w:fldCharType="begin"/>
        </w:r>
        <w:r w:rsidR="00940106" w:rsidRPr="00945241">
          <w:rPr>
            <w:rFonts w:cs="Times New Roman"/>
            <w:noProof/>
            <w:webHidden/>
          </w:rPr>
          <w:instrText xml:space="preserve"> PAGEREF _Toc145410109 \h </w:instrText>
        </w:r>
        <w:r w:rsidRPr="00945241">
          <w:rPr>
            <w:rFonts w:cs="Times New Roman"/>
            <w:noProof/>
            <w:webHidden/>
          </w:rPr>
        </w:r>
        <w:r w:rsidRPr="00945241">
          <w:rPr>
            <w:rFonts w:cs="Times New Roman"/>
            <w:noProof/>
            <w:webHidden/>
          </w:rPr>
          <w:fldChar w:fldCharType="separate"/>
        </w:r>
        <w:r w:rsidR="00940106" w:rsidRPr="00945241">
          <w:rPr>
            <w:rFonts w:cs="Times New Roman"/>
            <w:noProof/>
            <w:webHidden/>
          </w:rPr>
          <w:t>1</w:t>
        </w:r>
        <w:r w:rsidR="00FA40B3">
          <w:rPr>
            <w:rFonts w:cs="Times New Roman"/>
            <w:noProof/>
            <w:webHidden/>
          </w:rPr>
          <w:t>5</w:t>
        </w:r>
        <w:r w:rsidRPr="00945241">
          <w:rPr>
            <w:rFonts w:cs="Times New Roman"/>
            <w:noProof/>
            <w:webHidden/>
          </w:rPr>
          <w:fldChar w:fldCharType="end"/>
        </w:r>
      </w:hyperlink>
    </w:p>
    <w:p w:rsidR="00940106" w:rsidRPr="00945241" w:rsidRDefault="00D35E62" w:rsidP="00B47DEC">
      <w:pPr>
        <w:pStyle w:val="31"/>
        <w:widowControl w:val="0"/>
        <w:tabs>
          <w:tab w:val="right" w:leader="dot" w:pos="9628"/>
        </w:tabs>
        <w:rPr>
          <w:rFonts w:eastAsiaTheme="minorEastAsia" w:cs="Times New Roman"/>
          <w:noProof/>
          <w:sz w:val="22"/>
          <w:lang w:eastAsia="ru-RU"/>
        </w:rPr>
      </w:pPr>
      <w:hyperlink w:anchor="_Toc145410110" w:history="1">
        <w:r w:rsidR="00940106" w:rsidRPr="00945241">
          <w:rPr>
            <w:rStyle w:val="a8"/>
            <w:rFonts w:cs="Times New Roman"/>
            <w:noProof/>
            <w:color w:val="auto"/>
          </w:rPr>
          <w:t>Статья 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940106" w:rsidRPr="00945241">
          <w:rPr>
            <w:rFonts w:cs="Times New Roman"/>
            <w:noProof/>
            <w:webHidden/>
          </w:rPr>
          <w:tab/>
        </w:r>
        <w:r w:rsidRPr="00945241">
          <w:rPr>
            <w:rFonts w:cs="Times New Roman"/>
            <w:noProof/>
            <w:webHidden/>
          </w:rPr>
          <w:fldChar w:fldCharType="begin"/>
        </w:r>
        <w:r w:rsidR="00940106" w:rsidRPr="00945241">
          <w:rPr>
            <w:rFonts w:cs="Times New Roman"/>
            <w:noProof/>
            <w:webHidden/>
          </w:rPr>
          <w:instrText xml:space="preserve"> PAGEREF _Toc145410110 \h </w:instrText>
        </w:r>
        <w:r w:rsidRPr="00945241">
          <w:rPr>
            <w:rFonts w:cs="Times New Roman"/>
            <w:noProof/>
            <w:webHidden/>
          </w:rPr>
        </w:r>
        <w:r w:rsidRPr="00945241">
          <w:rPr>
            <w:rFonts w:cs="Times New Roman"/>
            <w:noProof/>
            <w:webHidden/>
          </w:rPr>
          <w:fldChar w:fldCharType="separate"/>
        </w:r>
        <w:r w:rsidR="00940106" w:rsidRPr="00945241">
          <w:rPr>
            <w:rFonts w:cs="Times New Roman"/>
            <w:noProof/>
            <w:webHidden/>
          </w:rPr>
          <w:t>1</w:t>
        </w:r>
        <w:r w:rsidR="005B5584">
          <w:rPr>
            <w:rFonts w:cs="Times New Roman"/>
            <w:noProof/>
            <w:webHidden/>
          </w:rPr>
          <w:t>6</w:t>
        </w:r>
        <w:r w:rsidRPr="00945241">
          <w:rPr>
            <w:rFonts w:cs="Times New Roman"/>
            <w:noProof/>
            <w:webHidden/>
          </w:rPr>
          <w:fldChar w:fldCharType="end"/>
        </w:r>
      </w:hyperlink>
    </w:p>
    <w:p w:rsidR="00940106" w:rsidRPr="00945241" w:rsidRDefault="00D35E62" w:rsidP="00B47DEC">
      <w:pPr>
        <w:pStyle w:val="31"/>
        <w:widowControl w:val="0"/>
        <w:tabs>
          <w:tab w:val="right" w:leader="dot" w:pos="9628"/>
        </w:tabs>
        <w:rPr>
          <w:rFonts w:eastAsiaTheme="minorEastAsia" w:cs="Times New Roman"/>
          <w:noProof/>
          <w:sz w:val="22"/>
          <w:lang w:eastAsia="ru-RU"/>
        </w:rPr>
      </w:pPr>
      <w:hyperlink w:anchor="_Toc145410111" w:history="1">
        <w:r w:rsidR="00940106" w:rsidRPr="00945241">
          <w:rPr>
            <w:rStyle w:val="a8"/>
            <w:rFonts w:cs="Times New Roman"/>
            <w:noProof/>
            <w:color w:val="auto"/>
          </w:rPr>
          <w:t>Статья 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940106" w:rsidRPr="00945241">
          <w:rPr>
            <w:rFonts w:cs="Times New Roman"/>
            <w:noProof/>
            <w:webHidden/>
          </w:rPr>
          <w:tab/>
        </w:r>
        <w:r w:rsidRPr="00945241">
          <w:rPr>
            <w:rFonts w:cs="Times New Roman"/>
            <w:noProof/>
            <w:webHidden/>
          </w:rPr>
          <w:fldChar w:fldCharType="begin"/>
        </w:r>
        <w:r w:rsidR="00940106" w:rsidRPr="00945241">
          <w:rPr>
            <w:rFonts w:cs="Times New Roman"/>
            <w:noProof/>
            <w:webHidden/>
          </w:rPr>
          <w:instrText xml:space="preserve"> PAGEREF _Toc145410111 \h </w:instrText>
        </w:r>
        <w:r w:rsidRPr="00945241">
          <w:rPr>
            <w:rFonts w:cs="Times New Roman"/>
            <w:noProof/>
            <w:webHidden/>
          </w:rPr>
        </w:r>
        <w:r w:rsidRPr="00945241">
          <w:rPr>
            <w:rFonts w:cs="Times New Roman"/>
            <w:noProof/>
            <w:webHidden/>
          </w:rPr>
          <w:fldChar w:fldCharType="separate"/>
        </w:r>
        <w:r w:rsidR="00940106" w:rsidRPr="00945241">
          <w:rPr>
            <w:rFonts w:cs="Times New Roman"/>
            <w:noProof/>
            <w:webHidden/>
          </w:rPr>
          <w:t>1</w:t>
        </w:r>
        <w:r w:rsidR="00341CE1">
          <w:rPr>
            <w:rFonts w:cs="Times New Roman"/>
            <w:noProof/>
            <w:webHidden/>
          </w:rPr>
          <w:t>7</w:t>
        </w:r>
        <w:r w:rsidRPr="00945241">
          <w:rPr>
            <w:rFonts w:cs="Times New Roman"/>
            <w:noProof/>
            <w:webHidden/>
          </w:rPr>
          <w:fldChar w:fldCharType="end"/>
        </w:r>
      </w:hyperlink>
    </w:p>
    <w:p w:rsidR="00940106" w:rsidRPr="00945241" w:rsidRDefault="00D35E62" w:rsidP="00B47DEC">
      <w:pPr>
        <w:pStyle w:val="31"/>
        <w:widowControl w:val="0"/>
        <w:tabs>
          <w:tab w:val="right" w:leader="dot" w:pos="9628"/>
        </w:tabs>
        <w:rPr>
          <w:rFonts w:eastAsiaTheme="minorEastAsia" w:cs="Times New Roman"/>
          <w:noProof/>
          <w:sz w:val="22"/>
          <w:lang w:eastAsia="ru-RU"/>
        </w:rPr>
      </w:pPr>
      <w:hyperlink w:anchor="_Toc145410112" w:history="1">
        <w:r w:rsidR="00940106" w:rsidRPr="00945241">
          <w:rPr>
            <w:rStyle w:val="a8"/>
            <w:rFonts w:cs="Times New Roman"/>
            <w:noProof/>
            <w:color w:val="auto"/>
          </w:rPr>
          <w:t xml:space="preserve">Статья 7. Местные нормативы градостроительного проектирования  </w:t>
        </w:r>
        <w:r w:rsidR="00945241" w:rsidRPr="00945241">
          <w:rPr>
            <w:rStyle w:val="a8"/>
            <w:rFonts w:cs="Times New Roman"/>
            <w:noProof/>
            <w:color w:val="auto"/>
          </w:rPr>
          <w:t>Упорненского</w:t>
        </w:r>
        <w:r w:rsidR="00940106" w:rsidRPr="00945241">
          <w:rPr>
            <w:rStyle w:val="a8"/>
            <w:rFonts w:cs="Times New Roman"/>
            <w:noProof/>
            <w:color w:val="auto"/>
          </w:rPr>
          <w:t xml:space="preserve"> сельского поселения Павловского района</w:t>
        </w:r>
        <w:r w:rsidR="00940106" w:rsidRPr="00945241">
          <w:rPr>
            <w:rFonts w:cs="Times New Roman"/>
            <w:noProof/>
            <w:webHidden/>
          </w:rPr>
          <w:tab/>
        </w:r>
        <w:r w:rsidRPr="00945241">
          <w:rPr>
            <w:rFonts w:cs="Times New Roman"/>
            <w:noProof/>
            <w:webHidden/>
          </w:rPr>
          <w:fldChar w:fldCharType="begin"/>
        </w:r>
        <w:r w:rsidR="00940106" w:rsidRPr="00945241">
          <w:rPr>
            <w:rFonts w:cs="Times New Roman"/>
            <w:noProof/>
            <w:webHidden/>
          </w:rPr>
          <w:instrText xml:space="preserve"> PAGEREF _Toc145410112 \h </w:instrText>
        </w:r>
        <w:r w:rsidRPr="00945241">
          <w:rPr>
            <w:rFonts w:cs="Times New Roman"/>
            <w:noProof/>
            <w:webHidden/>
          </w:rPr>
        </w:r>
        <w:r w:rsidRPr="00945241">
          <w:rPr>
            <w:rFonts w:cs="Times New Roman"/>
            <w:noProof/>
            <w:webHidden/>
          </w:rPr>
          <w:fldChar w:fldCharType="separate"/>
        </w:r>
        <w:r w:rsidR="00940106" w:rsidRPr="00945241">
          <w:rPr>
            <w:rFonts w:cs="Times New Roman"/>
            <w:noProof/>
            <w:webHidden/>
          </w:rPr>
          <w:t>1</w:t>
        </w:r>
        <w:r w:rsidR="00341CE1">
          <w:rPr>
            <w:rFonts w:cs="Times New Roman"/>
            <w:noProof/>
            <w:webHidden/>
          </w:rPr>
          <w:t>7</w:t>
        </w:r>
        <w:r w:rsidRPr="00945241">
          <w:rPr>
            <w:rFonts w:cs="Times New Roman"/>
            <w:noProof/>
            <w:webHidden/>
          </w:rPr>
          <w:fldChar w:fldCharType="end"/>
        </w:r>
      </w:hyperlink>
    </w:p>
    <w:p w:rsidR="00940106" w:rsidRPr="00945241" w:rsidRDefault="00D35E62" w:rsidP="00B47DEC">
      <w:pPr>
        <w:pStyle w:val="31"/>
        <w:widowControl w:val="0"/>
        <w:tabs>
          <w:tab w:val="right" w:leader="dot" w:pos="9628"/>
        </w:tabs>
        <w:rPr>
          <w:rFonts w:eastAsiaTheme="minorEastAsia" w:cs="Times New Roman"/>
          <w:noProof/>
          <w:sz w:val="22"/>
          <w:lang w:eastAsia="ru-RU"/>
        </w:rPr>
      </w:pPr>
      <w:hyperlink w:anchor="_Toc145410113" w:history="1">
        <w:r w:rsidR="00940106" w:rsidRPr="00945241">
          <w:rPr>
            <w:rStyle w:val="a8"/>
            <w:rFonts w:cs="Times New Roman"/>
            <w:noProof/>
            <w:color w:val="auto"/>
          </w:rPr>
          <w:t xml:space="preserve">Статья 8. Документы территориального планирования </w:t>
        </w:r>
        <w:r w:rsidR="00945241" w:rsidRPr="00945241">
          <w:rPr>
            <w:rStyle w:val="a8"/>
            <w:rFonts w:cs="Times New Roman"/>
            <w:noProof/>
            <w:color w:val="auto"/>
          </w:rPr>
          <w:t xml:space="preserve">Упорненского </w:t>
        </w:r>
        <w:r w:rsidR="00940106" w:rsidRPr="00945241">
          <w:rPr>
            <w:rStyle w:val="a8"/>
            <w:rFonts w:cs="Times New Roman"/>
            <w:noProof/>
            <w:color w:val="auto"/>
          </w:rPr>
          <w:t xml:space="preserve"> сельского поселения Павловского района</w:t>
        </w:r>
        <w:r w:rsidR="00940106" w:rsidRPr="00945241">
          <w:rPr>
            <w:rFonts w:cs="Times New Roman"/>
            <w:noProof/>
            <w:webHidden/>
          </w:rPr>
          <w:tab/>
        </w:r>
        <w:r w:rsidR="005F53D2">
          <w:rPr>
            <w:rFonts w:cs="Times New Roman"/>
            <w:noProof/>
            <w:webHidden/>
          </w:rPr>
          <w:t>18</w:t>
        </w:r>
      </w:hyperlink>
    </w:p>
    <w:p w:rsidR="00940106" w:rsidRPr="00945241" w:rsidRDefault="00D35E62" w:rsidP="00B47DEC">
      <w:pPr>
        <w:pStyle w:val="31"/>
        <w:widowControl w:val="0"/>
        <w:tabs>
          <w:tab w:val="right" w:leader="dot" w:pos="9628"/>
        </w:tabs>
        <w:rPr>
          <w:rFonts w:eastAsiaTheme="minorEastAsia" w:cs="Times New Roman"/>
          <w:noProof/>
          <w:sz w:val="22"/>
          <w:lang w:eastAsia="ru-RU"/>
        </w:rPr>
      </w:pPr>
      <w:hyperlink w:anchor="_Toc145410114" w:history="1">
        <w:r w:rsidR="00940106" w:rsidRPr="00945241">
          <w:rPr>
            <w:rStyle w:val="a8"/>
            <w:rFonts w:cs="Times New Roman"/>
            <w:noProof/>
            <w:color w:val="auto"/>
          </w:rPr>
          <w:t>Статья 9. Комиссия по подготовке проектов правил землепользования и застройки сельских поселений муниципального образования Павловский район</w:t>
        </w:r>
        <w:r w:rsidR="00940106" w:rsidRPr="00945241">
          <w:rPr>
            <w:rFonts w:cs="Times New Roman"/>
            <w:noProof/>
            <w:webHidden/>
          </w:rPr>
          <w:tab/>
        </w:r>
        <w:r w:rsidR="00B043DE">
          <w:rPr>
            <w:rFonts w:cs="Times New Roman"/>
            <w:noProof/>
            <w:webHidden/>
          </w:rPr>
          <w:t>19</w:t>
        </w:r>
      </w:hyperlink>
    </w:p>
    <w:p w:rsidR="00940106" w:rsidRPr="00945241" w:rsidRDefault="00D35E62" w:rsidP="00B47DEC">
      <w:pPr>
        <w:pStyle w:val="31"/>
        <w:widowControl w:val="0"/>
        <w:tabs>
          <w:tab w:val="right" w:leader="dot" w:pos="9628"/>
        </w:tabs>
        <w:rPr>
          <w:rFonts w:eastAsiaTheme="minorEastAsia" w:cs="Times New Roman"/>
          <w:noProof/>
          <w:sz w:val="22"/>
          <w:lang w:eastAsia="ru-RU"/>
        </w:rPr>
      </w:pPr>
      <w:hyperlink w:anchor="_Toc145410115" w:history="1">
        <w:r w:rsidR="00940106" w:rsidRPr="00945241">
          <w:rPr>
            <w:rStyle w:val="a8"/>
            <w:rFonts w:cs="Times New Roman"/>
            <w:noProof/>
            <w:color w:val="auto"/>
          </w:rPr>
          <w:t>Статья 10. Функции органа администрации муниципального образования Павловский район, уполномоченного в области архитектуры и градостроительства, в части применения Правил</w:t>
        </w:r>
        <w:r w:rsidR="00940106" w:rsidRPr="00945241">
          <w:rPr>
            <w:rFonts w:cs="Times New Roman"/>
            <w:noProof/>
            <w:webHidden/>
          </w:rPr>
          <w:tab/>
        </w:r>
        <w:r w:rsidRPr="00945241">
          <w:rPr>
            <w:rFonts w:cs="Times New Roman"/>
            <w:noProof/>
            <w:webHidden/>
          </w:rPr>
          <w:fldChar w:fldCharType="begin"/>
        </w:r>
        <w:r w:rsidR="00940106" w:rsidRPr="00945241">
          <w:rPr>
            <w:rFonts w:cs="Times New Roman"/>
            <w:noProof/>
            <w:webHidden/>
          </w:rPr>
          <w:instrText xml:space="preserve"> PAGEREF _Toc145410115 \h </w:instrText>
        </w:r>
        <w:r w:rsidRPr="00945241">
          <w:rPr>
            <w:rFonts w:cs="Times New Roman"/>
            <w:noProof/>
            <w:webHidden/>
          </w:rPr>
        </w:r>
        <w:r w:rsidRPr="00945241">
          <w:rPr>
            <w:rFonts w:cs="Times New Roman"/>
            <w:noProof/>
            <w:webHidden/>
          </w:rPr>
          <w:fldChar w:fldCharType="separate"/>
        </w:r>
        <w:r w:rsidR="00940106" w:rsidRPr="00945241">
          <w:rPr>
            <w:rFonts w:cs="Times New Roman"/>
            <w:noProof/>
            <w:webHidden/>
          </w:rPr>
          <w:t>2</w:t>
        </w:r>
        <w:r w:rsidR="0088190B">
          <w:rPr>
            <w:rFonts w:cs="Times New Roman"/>
            <w:noProof/>
            <w:webHidden/>
          </w:rPr>
          <w:t>1</w:t>
        </w:r>
        <w:r w:rsidRPr="00945241">
          <w:rPr>
            <w:rFonts w:cs="Times New Roman"/>
            <w:noProof/>
            <w:webHidden/>
          </w:rPr>
          <w:fldChar w:fldCharType="end"/>
        </w:r>
      </w:hyperlink>
    </w:p>
    <w:p w:rsidR="00940106" w:rsidRPr="00945241" w:rsidRDefault="00D35E62" w:rsidP="00B47DEC">
      <w:pPr>
        <w:pStyle w:val="22"/>
        <w:widowControl w:val="0"/>
        <w:rPr>
          <w:rFonts w:eastAsiaTheme="minorEastAsia" w:cs="Times New Roman"/>
          <w:noProof/>
          <w:sz w:val="22"/>
          <w:lang w:eastAsia="ru-RU"/>
        </w:rPr>
      </w:pPr>
      <w:hyperlink w:anchor="_Toc145410116" w:history="1">
        <w:r w:rsidR="00940106" w:rsidRPr="00945241">
          <w:rPr>
            <w:rStyle w:val="a8"/>
            <w:rFonts w:cs="Times New Roman"/>
            <w:noProof/>
            <w:color w:val="auto"/>
            <w:shd w:val="clear" w:color="auto" w:fill="FFFFFF"/>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940106" w:rsidRPr="00945241">
          <w:rPr>
            <w:rFonts w:cs="Times New Roman"/>
            <w:noProof/>
            <w:webHidden/>
          </w:rPr>
          <w:tab/>
        </w:r>
        <w:r w:rsidRPr="00945241">
          <w:rPr>
            <w:rFonts w:cs="Times New Roman"/>
            <w:noProof/>
            <w:webHidden/>
          </w:rPr>
          <w:fldChar w:fldCharType="begin"/>
        </w:r>
        <w:r w:rsidR="00940106" w:rsidRPr="00945241">
          <w:rPr>
            <w:rFonts w:cs="Times New Roman"/>
            <w:noProof/>
            <w:webHidden/>
          </w:rPr>
          <w:instrText xml:space="preserve"> PAGEREF _Toc145410116 \h </w:instrText>
        </w:r>
        <w:r w:rsidRPr="00945241">
          <w:rPr>
            <w:rFonts w:cs="Times New Roman"/>
            <w:noProof/>
            <w:webHidden/>
          </w:rPr>
        </w:r>
        <w:r w:rsidRPr="00945241">
          <w:rPr>
            <w:rFonts w:cs="Times New Roman"/>
            <w:noProof/>
            <w:webHidden/>
          </w:rPr>
          <w:fldChar w:fldCharType="separate"/>
        </w:r>
        <w:r w:rsidR="00940106" w:rsidRPr="00945241">
          <w:rPr>
            <w:rFonts w:cs="Times New Roman"/>
            <w:noProof/>
            <w:webHidden/>
          </w:rPr>
          <w:t>2</w:t>
        </w:r>
        <w:r w:rsidR="0088190B">
          <w:rPr>
            <w:rFonts w:cs="Times New Roman"/>
            <w:noProof/>
            <w:webHidden/>
          </w:rPr>
          <w:t>1</w:t>
        </w:r>
        <w:r w:rsidRPr="00945241">
          <w:rPr>
            <w:rFonts w:cs="Times New Roman"/>
            <w:noProof/>
            <w:webHidden/>
          </w:rPr>
          <w:fldChar w:fldCharType="end"/>
        </w:r>
      </w:hyperlink>
    </w:p>
    <w:p w:rsidR="00940106" w:rsidRPr="00945241" w:rsidRDefault="00D35E62" w:rsidP="00B47DEC">
      <w:pPr>
        <w:pStyle w:val="31"/>
        <w:widowControl w:val="0"/>
        <w:tabs>
          <w:tab w:val="right" w:leader="dot" w:pos="9628"/>
        </w:tabs>
        <w:rPr>
          <w:rFonts w:eastAsiaTheme="minorEastAsia" w:cs="Times New Roman"/>
          <w:noProof/>
          <w:sz w:val="22"/>
          <w:lang w:eastAsia="ru-RU"/>
        </w:rPr>
      </w:pPr>
      <w:hyperlink w:anchor="_Toc145410117" w:history="1">
        <w:r w:rsidR="00940106" w:rsidRPr="00945241">
          <w:rPr>
            <w:rStyle w:val="a8"/>
            <w:rFonts w:cs="Times New Roman"/>
            <w:noProof/>
            <w:color w:val="auto"/>
          </w:rPr>
          <w:t>Статья 11. Изменение видов разрешенного использования земельных участков и объектов капитального строительства физическими и юридическими лицами</w:t>
        </w:r>
        <w:r w:rsidR="00940106" w:rsidRPr="00945241">
          <w:rPr>
            <w:rFonts w:cs="Times New Roman"/>
            <w:noProof/>
            <w:webHidden/>
          </w:rPr>
          <w:tab/>
        </w:r>
        <w:r w:rsidRPr="00945241">
          <w:rPr>
            <w:rFonts w:cs="Times New Roman"/>
            <w:noProof/>
            <w:webHidden/>
          </w:rPr>
          <w:fldChar w:fldCharType="begin"/>
        </w:r>
        <w:r w:rsidR="00940106" w:rsidRPr="00945241">
          <w:rPr>
            <w:rFonts w:cs="Times New Roman"/>
            <w:noProof/>
            <w:webHidden/>
          </w:rPr>
          <w:instrText xml:space="preserve"> PAGEREF _Toc145410117 \h </w:instrText>
        </w:r>
        <w:r w:rsidRPr="00945241">
          <w:rPr>
            <w:rFonts w:cs="Times New Roman"/>
            <w:noProof/>
            <w:webHidden/>
          </w:rPr>
        </w:r>
        <w:r w:rsidRPr="00945241">
          <w:rPr>
            <w:rFonts w:cs="Times New Roman"/>
            <w:noProof/>
            <w:webHidden/>
          </w:rPr>
          <w:fldChar w:fldCharType="separate"/>
        </w:r>
        <w:r w:rsidR="00940106" w:rsidRPr="00945241">
          <w:rPr>
            <w:rFonts w:cs="Times New Roman"/>
            <w:noProof/>
            <w:webHidden/>
          </w:rPr>
          <w:t>2</w:t>
        </w:r>
        <w:r w:rsidR="0088190B">
          <w:rPr>
            <w:rFonts w:cs="Times New Roman"/>
            <w:noProof/>
            <w:webHidden/>
          </w:rPr>
          <w:t>1</w:t>
        </w:r>
        <w:r w:rsidRPr="00945241">
          <w:rPr>
            <w:rFonts w:cs="Times New Roman"/>
            <w:noProof/>
            <w:webHidden/>
          </w:rPr>
          <w:fldChar w:fldCharType="end"/>
        </w:r>
      </w:hyperlink>
    </w:p>
    <w:p w:rsidR="00940106" w:rsidRPr="00945241" w:rsidRDefault="00D35E62" w:rsidP="00B47DEC">
      <w:pPr>
        <w:pStyle w:val="31"/>
        <w:widowControl w:val="0"/>
        <w:tabs>
          <w:tab w:val="right" w:leader="dot" w:pos="9628"/>
        </w:tabs>
        <w:rPr>
          <w:rFonts w:eastAsiaTheme="minorEastAsia" w:cs="Times New Roman"/>
          <w:noProof/>
          <w:sz w:val="22"/>
          <w:lang w:eastAsia="ru-RU"/>
        </w:rPr>
      </w:pPr>
      <w:hyperlink w:anchor="_Toc145410118" w:history="1">
        <w:r w:rsidR="00940106" w:rsidRPr="00945241">
          <w:rPr>
            <w:rStyle w:val="a8"/>
            <w:rFonts w:cs="Times New Roman"/>
            <w:noProof/>
            <w:color w:val="auto"/>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r w:rsidR="00940106" w:rsidRPr="00945241">
          <w:rPr>
            <w:rFonts w:cs="Times New Roman"/>
            <w:noProof/>
            <w:webHidden/>
          </w:rPr>
          <w:tab/>
        </w:r>
        <w:r w:rsidRPr="00945241">
          <w:rPr>
            <w:rFonts w:cs="Times New Roman"/>
            <w:noProof/>
            <w:webHidden/>
          </w:rPr>
          <w:fldChar w:fldCharType="begin"/>
        </w:r>
        <w:r w:rsidR="00940106" w:rsidRPr="00945241">
          <w:rPr>
            <w:rFonts w:cs="Times New Roman"/>
            <w:noProof/>
            <w:webHidden/>
          </w:rPr>
          <w:instrText xml:space="preserve"> PAGEREF _Toc145410118 \h </w:instrText>
        </w:r>
        <w:r w:rsidRPr="00945241">
          <w:rPr>
            <w:rFonts w:cs="Times New Roman"/>
            <w:noProof/>
            <w:webHidden/>
          </w:rPr>
        </w:r>
        <w:r w:rsidRPr="00945241">
          <w:rPr>
            <w:rFonts w:cs="Times New Roman"/>
            <w:noProof/>
            <w:webHidden/>
          </w:rPr>
          <w:fldChar w:fldCharType="separate"/>
        </w:r>
        <w:r w:rsidR="00940106" w:rsidRPr="00945241">
          <w:rPr>
            <w:rFonts w:cs="Times New Roman"/>
            <w:noProof/>
            <w:webHidden/>
          </w:rPr>
          <w:t>2</w:t>
        </w:r>
        <w:r w:rsidR="00CC153D">
          <w:rPr>
            <w:rFonts w:cs="Times New Roman"/>
            <w:noProof/>
            <w:webHidden/>
          </w:rPr>
          <w:t>2</w:t>
        </w:r>
        <w:r w:rsidRPr="00945241">
          <w:rPr>
            <w:rFonts w:cs="Times New Roman"/>
            <w:noProof/>
            <w:webHidden/>
          </w:rPr>
          <w:fldChar w:fldCharType="end"/>
        </w:r>
      </w:hyperlink>
    </w:p>
    <w:p w:rsidR="00940106" w:rsidRPr="00945241" w:rsidRDefault="00D35E62" w:rsidP="00B47DEC">
      <w:pPr>
        <w:pStyle w:val="22"/>
        <w:widowControl w:val="0"/>
        <w:rPr>
          <w:rFonts w:eastAsiaTheme="minorEastAsia" w:cs="Times New Roman"/>
          <w:noProof/>
          <w:sz w:val="22"/>
          <w:lang w:eastAsia="ru-RU"/>
        </w:rPr>
      </w:pPr>
      <w:hyperlink w:anchor="_Toc145410119" w:history="1">
        <w:r w:rsidR="00940106" w:rsidRPr="00945241">
          <w:rPr>
            <w:rStyle w:val="a8"/>
            <w:rFonts w:cs="Times New Roman"/>
            <w:noProof/>
            <w:color w:val="auto"/>
            <w:shd w:val="clear" w:color="auto" w:fill="FFFFFF"/>
          </w:rPr>
          <w:t>Глава 3. Положения о подготовке документации по планировке территории органами местного самоуправления</w:t>
        </w:r>
        <w:r w:rsidR="00940106" w:rsidRPr="00945241">
          <w:rPr>
            <w:rFonts w:cs="Times New Roman"/>
            <w:noProof/>
            <w:webHidden/>
          </w:rPr>
          <w:tab/>
        </w:r>
        <w:r w:rsidRPr="00945241">
          <w:rPr>
            <w:rFonts w:cs="Times New Roman"/>
            <w:noProof/>
            <w:webHidden/>
          </w:rPr>
          <w:fldChar w:fldCharType="begin"/>
        </w:r>
        <w:r w:rsidR="00940106" w:rsidRPr="00945241">
          <w:rPr>
            <w:rFonts w:cs="Times New Roman"/>
            <w:noProof/>
            <w:webHidden/>
          </w:rPr>
          <w:instrText xml:space="preserve"> PAGEREF _Toc145410119 \h </w:instrText>
        </w:r>
        <w:r w:rsidRPr="00945241">
          <w:rPr>
            <w:rFonts w:cs="Times New Roman"/>
            <w:noProof/>
            <w:webHidden/>
          </w:rPr>
        </w:r>
        <w:r w:rsidRPr="00945241">
          <w:rPr>
            <w:rFonts w:cs="Times New Roman"/>
            <w:noProof/>
            <w:webHidden/>
          </w:rPr>
          <w:fldChar w:fldCharType="separate"/>
        </w:r>
        <w:r w:rsidR="00940106" w:rsidRPr="00945241">
          <w:rPr>
            <w:rFonts w:cs="Times New Roman"/>
            <w:noProof/>
            <w:webHidden/>
          </w:rPr>
          <w:t>2</w:t>
        </w:r>
        <w:r w:rsidR="004152EA">
          <w:rPr>
            <w:rFonts w:cs="Times New Roman"/>
            <w:noProof/>
            <w:webHidden/>
          </w:rPr>
          <w:t>4</w:t>
        </w:r>
        <w:r w:rsidRPr="00945241">
          <w:rPr>
            <w:rFonts w:cs="Times New Roman"/>
            <w:noProof/>
            <w:webHidden/>
          </w:rPr>
          <w:fldChar w:fldCharType="end"/>
        </w:r>
      </w:hyperlink>
    </w:p>
    <w:p w:rsidR="00940106" w:rsidRPr="00945241" w:rsidRDefault="00D35E62" w:rsidP="00B47DEC">
      <w:pPr>
        <w:pStyle w:val="31"/>
        <w:widowControl w:val="0"/>
        <w:tabs>
          <w:tab w:val="right" w:leader="dot" w:pos="9628"/>
        </w:tabs>
        <w:rPr>
          <w:rFonts w:eastAsiaTheme="minorEastAsia" w:cs="Times New Roman"/>
          <w:noProof/>
          <w:sz w:val="22"/>
          <w:lang w:eastAsia="ru-RU"/>
        </w:rPr>
      </w:pPr>
      <w:hyperlink w:anchor="_Toc145410120" w:history="1">
        <w:r w:rsidR="00940106" w:rsidRPr="00945241">
          <w:rPr>
            <w:rStyle w:val="a8"/>
            <w:rFonts w:cs="Times New Roman"/>
            <w:noProof/>
            <w:color w:val="auto"/>
          </w:rPr>
          <w:t>Статья 13. Документация по планировке территории</w:t>
        </w:r>
        <w:r w:rsidR="00940106" w:rsidRPr="00945241">
          <w:rPr>
            <w:rFonts w:cs="Times New Roman"/>
            <w:noProof/>
            <w:webHidden/>
          </w:rPr>
          <w:tab/>
        </w:r>
        <w:r w:rsidRPr="00945241">
          <w:rPr>
            <w:rFonts w:cs="Times New Roman"/>
            <w:noProof/>
            <w:webHidden/>
          </w:rPr>
          <w:fldChar w:fldCharType="begin"/>
        </w:r>
        <w:r w:rsidR="00940106" w:rsidRPr="00945241">
          <w:rPr>
            <w:rFonts w:cs="Times New Roman"/>
            <w:noProof/>
            <w:webHidden/>
          </w:rPr>
          <w:instrText xml:space="preserve"> PAGEREF _Toc145410120 \h </w:instrText>
        </w:r>
        <w:r w:rsidRPr="00945241">
          <w:rPr>
            <w:rFonts w:cs="Times New Roman"/>
            <w:noProof/>
            <w:webHidden/>
          </w:rPr>
        </w:r>
        <w:r w:rsidRPr="00945241">
          <w:rPr>
            <w:rFonts w:cs="Times New Roman"/>
            <w:noProof/>
            <w:webHidden/>
          </w:rPr>
          <w:fldChar w:fldCharType="separate"/>
        </w:r>
        <w:r w:rsidR="00940106" w:rsidRPr="00945241">
          <w:rPr>
            <w:rFonts w:cs="Times New Roman"/>
            <w:noProof/>
            <w:webHidden/>
          </w:rPr>
          <w:t>2</w:t>
        </w:r>
        <w:r w:rsidR="004152EA">
          <w:rPr>
            <w:rFonts w:cs="Times New Roman"/>
            <w:noProof/>
            <w:webHidden/>
          </w:rPr>
          <w:t>4</w:t>
        </w:r>
        <w:r w:rsidRPr="00945241">
          <w:rPr>
            <w:rFonts w:cs="Times New Roman"/>
            <w:noProof/>
            <w:webHidden/>
          </w:rPr>
          <w:fldChar w:fldCharType="end"/>
        </w:r>
      </w:hyperlink>
    </w:p>
    <w:p w:rsidR="00940106" w:rsidRPr="00945241" w:rsidRDefault="00D35E62" w:rsidP="00B47DEC">
      <w:pPr>
        <w:pStyle w:val="31"/>
        <w:widowControl w:val="0"/>
        <w:tabs>
          <w:tab w:val="right" w:leader="dot" w:pos="9628"/>
        </w:tabs>
        <w:rPr>
          <w:rFonts w:eastAsiaTheme="minorEastAsia" w:cs="Times New Roman"/>
          <w:noProof/>
          <w:sz w:val="22"/>
          <w:lang w:eastAsia="ru-RU"/>
        </w:rPr>
      </w:pPr>
      <w:hyperlink w:anchor="_Toc145410121" w:history="1">
        <w:r w:rsidR="00940106" w:rsidRPr="00945241">
          <w:rPr>
            <w:rStyle w:val="a8"/>
            <w:rFonts w:cs="Times New Roman"/>
            <w:noProof/>
            <w:color w:val="auto"/>
          </w:rPr>
          <w:t>Статья 14. Подготовка и утверждение документации по планировке территории</w:t>
        </w:r>
        <w:r w:rsidR="00940106" w:rsidRPr="00945241">
          <w:rPr>
            <w:rFonts w:cs="Times New Roman"/>
            <w:noProof/>
            <w:webHidden/>
          </w:rPr>
          <w:tab/>
        </w:r>
        <w:r w:rsidRPr="00945241">
          <w:rPr>
            <w:rFonts w:cs="Times New Roman"/>
            <w:noProof/>
            <w:webHidden/>
          </w:rPr>
          <w:fldChar w:fldCharType="begin"/>
        </w:r>
        <w:r w:rsidR="00940106" w:rsidRPr="00945241">
          <w:rPr>
            <w:rFonts w:cs="Times New Roman"/>
            <w:noProof/>
            <w:webHidden/>
          </w:rPr>
          <w:instrText xml:space="preserve"> PAGEREF _Toc145410121 \h </w:instrText>
        </w:r>
        <w:r w:rsidRPr="00945241">
          <w:rPr>
            <w:rFonts w:cs="Times New Roman"/>
            <w:noProof/>
            <w:webHidden/>
          </w:rPr>
        </w:r>
        <w:r w:rsidRPr="00945241">
          <w:rPr>
            <w:rFonts w:cs="Times New Roman"/>
            <w:noProof/>
            <w:webHidden/>
          </w:rPr>
          <w:fldChar w:fldCharType="separate"/>
        </w:r>
        <w:r w:rsidR="00940106" w:rsidRPr="00945241">
          <w:rPr>
            <w:rFonts w:cs="Times New Roman"/>
            <w:noProof/>
            <w:webHidden/>
          </w:rPr>
          <w:t>2</w:t>
        </w:r>
        <w:r w:rsidR="004152EA">
          <w:rPr>
            <w:rFonts w:cs="Times New Roman"/>
            <w:noProof/>
            <w:webHidden/>
          </w:rPr>
          <w:t>4</w:t>
        </w:r>
        <w:r w:rsidRPr="00945241">
          <w:rPr>
            <w:rFonts w:cs="Times New Roman"/>
            <w:noProof/>
            <w:webHidden/>
          </w:rPr>
          <w:fldChar w:fldCharType="end"/>
        </w:r>
      </w:hyperlink>
    </w:p>
    <w:p w:rsidR="00940106" w:rsidRPr="00945241" w:rsidRDefault="00D35E62" w:rsidP="00B47DEC">
      <w:pPr>
        <w:pStyle w:val="31"/>
        <w:widowControl w:val="0"/>
        <w:tabs>
          <w:tab w:val="right" w:leader="dot" w:pos="9628"/>
        </w:tabs>
        <w:rPr>
          <w:rFonts w:eastAsiaTheme="minorEastAsia" w:cs="Times New Roman"/>
          <w:noProof/>
          <w:sz w:val="22"/>
          <w:lang w:eastAsia="ru-RU"/>
        </w:rPr>
      </w:pPr>
      <w:hyperlink w:anchor="_Toc145410122" w:history="1">
        <w:r w:rsidR="00940106" w:rsidRPr="00945241">
          <w:rPr>
            <w:rStyle w:val="a8"/>
            <w:rFonts w:cs="Times New Roman"/>
            <w:noProof/>
            <w:color w:val="auto"/>
          </w:rPr>
          <w:t>Статья 15. Особенности подготовки документации по планировке территории применительно к территории поселения</w:t>
        </w:r>
        <w:r w:rsidR="00940106" w:rsidRPr="00945241">
          <w:rPr>
            <w:rFonts w:cs="Times New Roman"/>
            <w:noProof/>
            <w:webHidden/>
          </w:rPr>
          <w:tab/>
        </w:r>
        <w:r w:rsidRPr="00945241">
          <w:rPr>
            <w:rFonts w:cs="Times New Roman"/>
            <w:noProof/>
            <w:webHidden/>
          </w:rPr>
          <w:fldChar w:fldCharType="begin"/>
        </w:r>
        <w:r w:rsidR="00940106" w:rsidRPr="00945241">
          <w:rPr>
            <w:rFonts w:cs="Times New Roman"/>
            <w:noProof/>
            <w:webHidden/>
          </w:rPr>
          <w:instrText xml:space="preserve"> PAGEREF _Toc145410122 \h </w:instrText>
        </w:r>
        <w:r w:rsidRPr="00945241">
          <w:rPr>
            <w:rFonts w:cs="Times New Roman"/>
            <w:noProof/>
            <w:webHidden/>
          </w:rPr>
        </w:r>
        <w:r w:rsidRPr="00945241">
          <w:rPr>
            <w:rFonts w:cs="Times New Roman"/>
            <w:noProof/>
            <w:webHidden/>
          </w:rPr>
          <w:fldChar w:fldCharType="separate"/>
        </w:r>
        <w:r w:rsidR="00940106" w:rsidRPr="00945241">
          <w:rPr>
            <w:rFonts w:cs="Times New Roman"/>
            <w:noProof/>
            <w:webHidden/>
          </w:rPr>
          <w:t>3</w:t>
        </w:r>
        <w:r w:rsidR="000462E0">
          <w:rPr>
            <w:rFonts w:cs="Times New Roman"/>
            <w:noProof/>
            <w:webHidden/>
          </w:rPr>
          <w:t>2</w:t>
        </w:r>
        <w:r w:rsidRPr="00945241">
          <w:rPr>
            <w:rFonts w:cs="Times New Roman"/>
            <w:noProof/>
            <w:webHidden/>
          </w:rPr>
          <w:fldChar w:fldCharType="end"/>
        </w:r>
      </w:hyperlink>
    </w:p>
    <w:p w:rsidR="00940106" w:rsidRPr="00945241" w:rsidRDefault="00D35E62" w:rsidP="00B47DEC">
      <w:pPr>
        <w:pStyle w:val="31"/>
        <w:widowControl w:val="0"/>
        <w:tabs>
          <w:tab w:val="right" w:leader="dot" w:pos="9628"/>
        </w:tabs>
        <w:rPr>
          <w:rFonts w:eastAsiaTheme="minorEastAsia" w:cs="Times New Roman"/>
          <w:noProof/>
          <w:sz w:val="22"/>
          <w:lang w:eastAsia="ru-RU"/>
        </w:rPr>
      </w:pPr>
      <w:hyperlink w:anchor="_Toc145410123" w:history="1">
        <w:r w:rsidR="00940106" w:rsidRPr="00945241">
          <w:rPr>
            <w:rStyle w:val="a8"/>
            <w:rFonts w:eastAsia="Times New Roman" w:cs="Times New Roman"/>
            <w:noProof/>
            <w:color w:val="auto"/>
            <w:lang w:eastAsia="zh-CN"/>
          </w:rPr>
          <w:t>Статья 16. Архитектурно-градостроительный облик объекта капитального строительства</w:t>
        </w:r>
        <w:r w:rsidR="00940106" w:rsidRPr="00945241">
          <w:rPr>
            <w:rFonts w:cs="Times New Roman"/>
            <w:noProof/>
            <w:webHidden/>
          </w:rPr>
          <w:tab/>
        </w:r>
        <w:r w:rsidRPr="00945241">
          <w:rPr>
            <w:rFonts w:cs="Times New Roman"/>
            <w:noProof/>
            <w:webHidden/>
          </w:rPr>
          <w:fldChar w:fldCharType="begin"/>
        </w:r>
        <w:r w:rsidR="00940106" w:rsidRPr="00945241">
          <w:rPr>
            <w:rFonts w:cs="Times New Roman"/>
            <w:noProof/>
            <w:webHidden/>
          </w:rPr>
          <w:instrText xml:space="preserve"> PAGEREF _Toc145410123 \h </w:instrText>
        </w:r>
        <w:r w:rsidRPr="00945241">
          <w:rPr>
            <w:rFonts w:cs="Times New Roman"/>
            <w:noProof/>
            <w:webHidden/>
          </w:rPr>
        </w:r>
        <w:r w:rsidRPr="00945241">
          <w:rPr>
            <w:rFonts w:cs="Times New Roman"/>
            <w:noProof/>
            <w:webHidden/>
          </w:rPr>
          <w:fldChar w:fldCharType="separate"/>
        </w:r>
        <w:r w:rsidR="00940106" w:rsidRPr="00945241">
          <w:rPr>
            <w:rFonts w:cs="Times New Roman"/>
            <w:noProof/>
            <w:webHidden/>
          </w:rPr>
          <w:t>3</w:t>
        </w:r>
        <w:r w:rsidR="005C3F3A">
          <w:rPr>
            <w:rFonts w:cs="Times New Roman"/>
            <w:noProof/>
            <w:webHidden/>
          </w:rPr>
          <w:t>3</w:t>
        </w:r>
        <w:r w:rsidRPr="00945241">
          <w:rPr>
            <w:rFonts w:cs="Times New Roman"/>
            <w:noProof/>
            <w:webHidden/>
          </w:rPr>
          <w:fldChar w:fldCharType="end"/>
        </w:r>
      </w:hyperlink>
    </w:p>
    <w:p w:rsidR="00940106" w:rsidRPr="00945241" w:rsidRDefault="00D35E62" w:rsidP="00B47DEC">
      <w:pPr>
        <w:pStyle w:val="31"/>
        <w:widowControl w:val="0"/>
        <w:tabs>
          <w:tab w:val="right" w:leader="dot" w:pos="9628"/>
        </w:tabs>
        <w:rPr>
          <w:rFonts w:eastAsiaTheme="minorEastAsia" w:cs="Times New Roman"/>
          <w:noProof/>
          <w:sz w:val="22"/>
          <w:lang w:eastAsia="ru-RU"/>
        </w:rPr>
      </w:pPr>
      <w:hyperlink w:anchor="_Toc145410124" w:history="1">
        <w:r w:rsidR="00940106" w:rsidRPr="00945241">
          <w:rPr>
            <w:rStyle w:val="a8"/>
            <w:rFonts w:eastAsia="Times New Roman" w:cs="Times New Roman"/>
            <w:noProof/>
            <w:color w:val="auto"/>
            <w:lang w:eastAsia="zh-CN"/>
          </w:rPr>
          <w:t xml:space="preserve">Статья 17. Правила согласования архитектурно-градостроительного облика объекта </w:t>
        </w:r>
        <w:r w:rsidR="00940106" w:rsidRPr="00945241">
          <w:rPr>
            <w:rStyle w:val="a8"/>
            <w:rFonts w:eastAsia="Times New Roman" w:cs="Times New Roman"/>
            <w:noProof/>
            <w:color w:val="auto"/>
            <w:lang w:eastAsia="zh-CN"/>
          </w:rPr>
          <w:lastRenderedPageBreak/>
          <w:t>капитального строительства</w:t>
        </w:r>
        <w:r w:rsidR="00940106" w:rsidRPr="00945241">
          <w:rPr>
            <w:rFonts w:cs="Times New Roman"/>
            <w:noProof/>
            <w:webHidden/>
          </w:rPr>
          <w:tab/>
        </w:r>
        <w:r w:rsidRPr="00945241">
          <w:rPr>
            <w:rFonts w:cs="Times New Roman"/>
            <w:noProof/>
            <w:webHidden/>
          </w:rPr>
          <w:fldChar w:fldCharType="begin"/>
        </w:r>
        <w:r w:rsidR="00940106" w:rsidRPr="00945241">
          <w:rPr>
            <w:rFonts w:cs="Times New Roman"/>
            <w:noProof/>
            <w:webHidden/>
          </w:rPr>
          <w:instrText xml:space="preserve"> PAGEREF _Toc145410124 \h </w:instrText>
        </w:r>
        <w:r w:rsidRPr="00945241">
          <w:rPr>
            <w:rFonts w:cs="Times New Roman"/>
            <w:noProof/>
            <w:webHidden/>
          </w:rPr>
        </w:r>
        <w:r w:rsidRPr="00945241">
          <w:rPr>
            <w:rFonts w:cs="Times New Roman"/>
            <w:noProof/>
            <w:webHidden/>
          </w:rPr>
          <w:fldChar w:fldCharType="separate"/>
        </w:r>
        <w:r w:rsidR="00940106" w:rsidRPr="00945241">
          <w:rPr>
            <w:rFonts w:cs="Times New Roman"/>
            <w:noProof/>
            <w:webHidden/>
          </w:rPr>
          <w:t>3</w:t>
        </w:r>
        <w:r w:rsidR="009A2AFC">
          <w:rPr>
            <w:rFonts w:cs="Times New Roman"/>
            <w:noProof/>
            <w:webHidden/>
          </w:rPr>
          <w:t>4</w:t>
        </w:r>
        <w:r w:rsidRPr="00945241">
          <w:rPr>
            <w:rFonts w:cs="Times New Roman"/>
            <w:noProof/>
            <w:webHidden/>
          </w:rPr>
          <w:fldChar w:fldCharType="end"/>
        </w:r>
      </w:hyperlink>
    </w:p>
    <w:p w:rsidR="00940106" w:rsidRPr="00945241" w:rsidRDefault="00D35E62" w:rsidP="00B47DEC">
      <w:pPr>
        <w:pStyle w:val="22"/>
        <w:widowControl w:val="0"/>
        <w:rPr>
          <w:rFonts w:eastAsiaTheme="minorEastAsia" w:cs="Times New Roman"/>
          <w:noProof/>
          <w:sz w:val="22"/>
          <w:lang w:eastAsia="ru-RU"/>
        </w:rPr>
      </w:pPr>
      <w:hyperlink w:anchor="_Toc145410125" w:history="1">
        <w:r w:rsidR="00940106" w:rsidRPr="00945241">
          <w:rPr>
            <w:rStyle w:val="a8"/>
            <w:rFonts w:cs="Times New Roman"/>
            <w:noProof/>
            <w:color w:val="auto"/>
            <w:shd w:val="clear" w:color="auto" w:fill="FFFFFF"/>
          </w:rPr>
          <w:t>Глава 4. Положения о проведении общественных обсуждений или публичных слушаний по вопросам землепользования и застройки</w:t>
        </w:r>
        <w:r w:rsidR="00940106" w:rsidRPr="00945241">
          <w:rPr>
            <w:rFonts w:cs="Times New Roman"/>
            <w:noProof/>
            <w:webHidden/>
          </w:rPr>
          <w:tab/>
        </w:r>
        <w:r w:rsidR="006058E1">
          <w:rPr>
            <w:rFonts w:cs="Times New Roman"/>
            <w:noProof/>
            <w:webHidden/>
          </w:rPr>
          <w:t>39</w:t>
        </w:r>
      </w:hyperlink>
    </w:p>
    <w:p w:rsidR="00940106" w:rsidRPr="00945241" w:rsidRDefault="00D35E62" w:rsidP="00B47DEC">
      <w:pPr>
        <w:pStyle w:val="31"/>
        <w:widowControl w:val="0"/>
        <w:tabs>
          <w:tab w:val="right" w:leader="dot" w:pos="9628"/>
        </w:tabs>
        <w:rPr>
          <w:rFonts w:eastAsiaTheme="minorEastAsia" w:cs="Times New Roman"/>
          <w:noProof/>
          <w:sz w:val="22"/>
          <w:lang w:eastAsia="ru-RU"/>
        </w:rPr>
      </w:pPr>
      <w:hyperlink w:anchor="_Toc145410126" w:history="1">
        <w:r w:rsidR="00940106" w:rsidRPr="00945241">
          <w:rPr>
            <w:rStyle w:val="a8"/>
            <w:rFonts w:cs="Times New Roman"/>
            <w:noProof/>
            <w:color w:val="auto"/>
          </w:rPr>
          <w:t xml:space="preserve">Статья 18. Общие положения об </w:t>
        </w:r>
        <w:r w:rsidR="00940106" w:rsidRPr="00945241">
          <w:rPr>
            <w:rStyle w:val="a8"/>
            <w:rFonts w:cs="Times New Roman"/>
            <w:noProof/>
            <w:color w:val="auto"/>
            <w:shd w:val="clear" w:color="auto" w:fill="FFFFFF"/>
          </w:rPr>
          <w:t>общественных обсуждениях или публичных слушаниях</w:t>
        </w:r>
        <w:r w:rsidR="00940106" w:rsidRPr="00945241">
          <w:rPr>
            <w:rFonts w:cs="Times New Roman"/>
            <w:noProof/>
            <w:webHidden/>
          </w:rPr>
          <w:tab/>
        </w:r>
        <w:r w:rsidR="006058E1">
          <w:rPr>
            <w:rFonts w:cs="Times New Roman"/>
            <w:noProof/>
            <w:webHidden/>
          </w:rPr>
          <w:t>39</w:t>
        </w:r>
      </w:hyperlink>
    </w:p>
    <w:p w:rsidR="00940106" w:rsidRPr="00945241" w:rsidRDefault="00D35E62" w:rsidP="00B47DEC">
      <w:pPr>
        <w:pStyle w:val="31"/>
        <w:widowControl w:val="0"/>
        <w:tabs>
          <w:tab w:val="right" w:leader="dot" w:pos="9628"/>
        </w:tabs>
        <w:rPr>
          <w:rFonts w:eastAsiaTheme="minorEastAsia" w:cs="Times New Roman"/>
          <w:noProof/>
          <w:sz w:val="22"/>
          <w:lang w:eastAsia="ru-RU"/>
        </w:rPr>
      </w:pPr>
      <w:hyperlink w:anchor="_Toc145410127" w:history="1">
        <w:r w:rsidR="00940106" w:rsidRPr="00945241">
          <w:rPr>
            <w:rStyle w:val="a8"/>
            <w:rFonts w:cs="Times New Roman"/>
            <w:noProof/>
            <w:color w:val="auto"/>
          </w:rPr>
          <w:t xml:space="preserve">Статья 19. Особенности организации и проведения </w:t>
        </w:r>
        <w:r w:rsidR="00940106" w:rsidRPr="00945241">
          <w:rPr>
            <w:rStyle w:val="a8"/>
            <w:rFonts w:cs="Times New Roman"/>
            <w:noProof/>
            <w:color w:val="auto"/>
            <w:shd w:val="clear" w:color="auto" w:fill="FFFFFF"/>
          </w:rPr>
          <w:t>общественных обсуждений или публичных слушаний</w:t>
        </w:r>
        <w:r w:rsidR="00940106" w:rsidRPr="00945241">
          <w:rPr>
            <w:rStyle w:val="a8"/>
            <w:rFonts w:cs="Times New Roman"/>
            <w:noProof/>
            <w:color w:val="auto"/>
          </w:rPr>
          <w:t xml:space="preserve"> по внесению изменений в Правила</w:t>
        </w:r>
        <w:r w:rsidR="00940106" w:rsidRPr="00945241">
          <w:rPr>
            <w:rFonts w:cs="Times New Roman"/>
            <w:noProof/>
            <w:webHidden/>
          </w:rPr>
          <w:tab/>
        </w:r>
        <w:r w:rsidR="006058E1">
          <w:rPr>
            <w:rFonts w:cs="Times New Roman"/>
            <w:noProof/>
            <w:webHidden/>
          </w:rPr>
          <w:t>39</w:t>
        </w:r>
      </w:hyperlink>
    </w:p>
    <w:p w:rsidR="00940106" w:rsidRPr="00945241" w:rsidRDefault="00D35E62" w:rsidP="00B47DEC">
      <w:pPr>
        <w:pStyle w:val="31"/>
        <w:widowControl w:val="0"/>
        <w:tabs>
          <w:tab w:val="right" w:leader="dot" w:pos="9628"/>
        </w:tabs>
        <w:rPr>
          <w:rFonts w:eastAsiaTheme="minorEastAsia" w:cs="Times New Roman"/>
          <w:noProof/>
          <w:sz w:val="22"/>
          <w:lang w:eastAsia="ru-RU"/>
        </w:rPr>
      </w:pPr>
      <w:hyperlink w:anchor="_Toc145410128" w:history="1">
        <w:r w:rsidR="00940106" w:rsidRPr="00945241">
          <w:rPr>
            <w:rStyle w:val="a8"/>
            <w:rFonts w:cs="Times New Roman"/>
            <w:noProof/>
            <w:color w:val="auto"/>
          </w:rPr>
          <w:t xml:space="preserve">Статья 20. Особенности организации и проведения </w:t>
        </w:r>
        <w:r w:rsidR="00940106" w:rsidRPr="00945241">
          <w:rPr>
            <w:rStyle w:val="a8"/>
            <w:rFonts w:cs="Times New Roman"/>
            <w:noProof/>
            <w:color w:val="auto"/>
            <w:shd w:val="clear" w:color="auto" w:fill="FFFFFF"/>
          </w:rPr>
          <w:t>общественных обсуждений или публичных слушаний</w:t>
        </w:r>
        <w:r w:rsidR="00940106" w:rsidRPr="00945241">
          <w:rPr>
            <w:rStyle w:val="a8"/>
            <w:rFonts w:cs="Times New Roman"/>
            <w:noProof/>
            <w:color w:val="auto"/>
          </w:rPr>
          <w:t xml:space="preserve"> по обсуждению документации по планировке территории</w:t>
        </w:r>
        <w:r w:rsidR="00940106" w:rsidRPr="00945241">
          <w:rPr>
            <w:rFonts w:cs="Times New Roman"/>
            <w:noProof/>
            <w:webHidden/>
          </w:rPr>
          <w:tab/>
        </w:r>
        <w:r w:rsidRPr="00945241">
          <w:rPr>
            <w:rFonts w:cs="Times New Roman"/>
            <w:noProof/>
            <w:webHidden/>
          </w:rPr>
          <w:fldChar w:fldCharType="begin"/>
        </w:r>
        <w:r w:rsidR="00940106" w:rsidRPr="00945241">
          <w:rPr>
            <w:rFonts w:cs="Times New Roman"/>
            <w:noProof/>
            <w:webHidden/>
          </w:rPr>
          <w:instrText xml:space="preserve"> PAGEREF _Toc145410128 \h </w:instrText>
        </w:r>
        <w:r w:rsidRPr="00945241">
          <w:rPr>
            <w:rFonts w:cs="Times New Roman"/>
            <w:noProof/>
            <w:webHidden/>
          </w:rPr>
        </w:r>
        <w:r w:rsidRPr="00945241">
          <w:rPr>
            <w:rFonts w:cs="Times New Roman"/>
            <w:noProof/>
            <w:webHidden/>
          </w:rPr>
          <w:fldChar w:fldCharType="separate"/>
        </w:r>
        <w:r w:rsidR="00940106" w:rsidRPr="00945241">
          <w:rPr>
            <w:rFonts w:cs="Times New Roman"/>
            <w:noProof/>
            <w:webHidden/>
          </w:rPr>
          <w:t>4</w:t>
        </w:r>
        <w:r w:rsidR="00E27BED">
          <w:rPr>
            <w:rFonts w:cs="Times New Roman"/>
            <w:noProof/>
            <w:webHidden/>
          </w:rPr>
          <w:t>0</w:t>
        </w:r>
        <w:r w:rsidRPr="00945241">
          <w:rPr>
            <w:rFonts w:cs="Times New Roman"/>
            <w:noProof/>
            <w:webHidden/>
          </w:rPr>
          <w:fldChar w:fldCharType="end"/>
        </w:r>
      </w:hyperlink>
    </w:p>
    <w:p w:rsidR="00940106" w:rsidRPr="00945241" w:rsidRDefault="00D35E62" w:rsidP="00B47DEC">
      <w:pPr>
        <w:pStyle w:val="31"/>
        <w:widowControl w:val="0"/>
        <w:tabs>
          <w:tab w:val="right" w:leader="dot" w:pos="9628"/>
        </w:tabs>
        <w:rPr>
          <w:rFonts w:eastAsiaTheme="minorEastAsia" w:cs="Times New Roman"/>
          <w:noProof/>
          <w:sz w:val="22"/>
          <w:lang w:eastAsia="ru-RU"/>
        </w:rPr>
      </w:pPr>
      <w:hyperlink w:anchor="_Toc145410129" w:history="1">
        <w:r w:rsidR="00940106" w:rsidRPr="00945241">
          <w:rPr>
            <w:rStyle w:val="a8"/>
            <w:rFonts w:cs="Times New Roman"/>
            <w:noProof/>
            <w:color w:val="auto"/>
          </w:rPr>
          <w:t xml:space="preserve">Статья 21. Особенности организации и проведения </w:t>
        </w:r>
        <w:r w:rsidR="00940106" w:rsidRPr="00945241">
          <w:rPr>
            <w:rStyle w:val="a8"/>
            <w:rFonts w:cs="Times New Roman"/>
            <w:noProof/>
            <w:color w:val="auto"/>
            <w:shd w:val="clear" w:color="auto" w:fill="FFFFFF"/>
          </w:rPr>
          <w:t>общественных обсуждений или публичных слушаний</w:t>
        </w:r>
        <w:r w:rsidR="00940106" w:rsidRPr="00945241">
          <w:rPr>
            <w:rStyle w:val="a8"/>
            <w:rFonts w:cs="Times New Roman"/>
            <w:noProof/>
            <w:color w:val="auto"/>
          </w:rPr>
          <w:t xml:space="preserve"> по вопросу предоставления разрешения на условно разрешенный вид использования земельного участка или объекта капитального строительства</w:t>
        </w:r>
        <w:r w:rsidR="00940106" w:rsidRPr="00945241">
          <w:rPr>
            <w:rFonts w:cs="Times New Roman"/>
            <w:noProof/>
            <w:webHidden/>
          </w:rPr>
          <w:tab/>
        </w:r>
        <w:r w:rsidRPr="00945241">
          <w:rPr>
            <w:rFonts w:cs="Times New Roman"/>
            <w:noProof/>
            <w:webHidden/>
          </w:rPr>
          <w:fldChar w:fldCharType="begin"/>
        </w:r>
        <w:r w:rsidR="00940106" w:rsidRPr="00945241">
          <w:rPr>
            <w:rFonts w:cs="Times New Roman"/>
            <w:noProof/>
            <w:webHidden/>
          </w:rPr>
          <w:instrText xml:space="preserve"> PAGEREF _Toc145410129 \h </w:instrText>
        </w:r>
        <w:r w:rsidRPr="00945241">
          <w:rPr>
            <w:rFonts w:cs="Times New Roman"/>
            <w:noProof/>
            <w:webHidden/>
          </w:rPr>
        </w:r>
        <w:r w:rsidRPr="00945241">
          <w:rPr>
            <w:rFonts w:cs="Times New Roman"/>
            <w:noProof/>
            <w:webHidden/>
          </w:rPr>
          <w:fldChar w:fldCharType="separate"/>
        </w:r>
        <w:r w:rsidR="00940106" w:rsidRPr="00945241">
          <w:rPr>
            <w:rFonts w:cs="Times New Roman"/>
            <w:noProof/>
            <w:webHidden/>
          </w:rPr>
          <w:t>4</w:t>
        </w:r>
        <w:r w:rsidR="00E05F32">
          <w:rPr>
            <w:rFonts w:cs="Times New Roman"/>
            <w:noProof/>
            <w:webHidden/>
          </w:rPr>
          <w:t>1</w:t>
        </w:r>
        <w:r w:rsidRPr="00945241">
          <w:rPr>
            <w:rFonts w:cs="Times New Roman"/>
            <w:noProof/>
            <w:webHidden/>
          </w:rPr>
          <w:fldChar w:fldCharType="end"/>
        </w:r>
      </w:hyperlink>
    </w:p>
    <w:p w:rsidR="00940106" w:rsidRPr="00945241" w:rsidRDefault="00D35E62" w:rsidP="00B47DEC">
      <w:pPr>
        <w:pStyle w:val="31"/>
        <w:widowControl w:val="0"/>
        <w:tabs>
          <w:tab w:val="right" w:leader="dot" w:pos="9628"/>
        </w:tabs>
        <w:rPr>
          <w:rFonts w:eastAsiaTheme="minorEastAsia" w:cs="Times New Roman"/>
          <w:noProof/>
          <w:sz w:val="22"/>
          <w:lang w:eastAsia="ru-RU"/>
        </w:rPr>
      </w:pPr>
      <w:hyperlink w:anchor="_Toc145410130" w:history="1">
        <w:r w:rsidR="00940106" w:rsidRPr="00945241">
          <w:rPr>
            <w:rStyle w:val="a8"/>
            <w:rFonts w:cs="Times New Roman"/>
            <w:noProof/>
            <w:color w:val="auto"/>
            <w:shd w:val="clear" w:color="auto" w:fill="FFFFFF"/>
          </w:rPr>
          <w:t>Статья 22. Особенности организации и проведения общественных обсуждений или публичных слушаний по вопросу о предоставлении разрешения на о</w:t>
        </w:r>
        <w:r w:rsidR="00940106" w:rsidRPr="00945241">
          <w:rPr>
            <w:rStyle w:val="a8"/>
            <w:rFonts w:cs="Times New Roman"/>
            <w:noProof/>
            <w:color w:val="auto"/>
          </w:rPr>
          <w:t>тклонение от предельных параметров разрешенного строительства, реконструкции объектов капитального строительства</w:t>
        </w:r>
        <w:r w:rsidR="00940106" w:rsidRPr="00945241">
          <w:rPr>
            <w:rFonts w:cs="Times New Roman"/>
            <w:noProof/>
            <w:webHidden/>
          </w:rPr>
          <w:tab/>
        </w:r>
        <w:r w:rsidRPr="00945241">
          <w:rPr>
            <w:rFonts w:cs="Times New Roman"/>
            <w:noProof/>
            <w:webHidden/>
          </w:rPr>
          <w:fldChar w:fldCharType="begin"/>
        </w:r>
        <w:r w:rsidR="00940106" w:rsidRPr="00945241">
          <w:rPr>
            <w:rFonts w:cs="Times New Roman"/>
            <w:noProof/>
            <w:webHidden/>
          </w:rPr>
          <w:instrText xml:space="preserve"> PAGEREF _Toc145410130 \h </w:instrText>
        </w:r>
        <w:r w:rsidRPr="00945241">
          <w:rPr>
            <w:rFonts w:cs="Times New Roman"/>
            <w:noProof/>
            <w:webHidden/>
          </w:rPr>
        </w:r>
        <w:r w:rsidRPr="00945241">
          <w:rPr>
            <w:rFonts w:cs="Times New Roman"/>
            <w:noProof/>
            <w:webHidden/>
          </w:rPr>
          <w:fldChar w:fldCharType="separate"/>
        </w:r>
        <w:r w:rsidR="00940106" w:rsidRPr="00945241">
          <w:rPr>
            <w:rFonts w:cs="Times New Roman"/>
            <w:noProof/>
            <w:webHidden/>
          </w:rPr>
          <w:t>4</w:t>
        </w:r>
        <w:r w:rsidR="005D4A27">
          <w:rPr>
            <w:rFonts w:cs="Times New Roman"/>
            <w:noProof/>
            <w:webHidden/>
          </w:rPr>
          <w:t>3</w:t>
        </w:r>
        <w:r w:rsidRPr="00945241">
          <w:rPr>
            <w:rFonts w:cs="Times New Roman"/>
            <w:noProof/>
            <w:webHidden/>
          </w:rPr>
          <w:fldChar w:fldCharType="end"/>
        </w:r>
      </w:hyperlink>
    </w:p>
    <w:p w:rsidR="00940106" w:rsidRPr="00945241" w:rsidRDefault="00D35E62" w:rsidP="00B47DEC">
      <w:pPr>
        <w:pStyle w:val="31"/>
        <w:widowControl w:val="0"/>
        <w:tabs>
          <w:tab w:val="right" w:leader="dot" w:pos="9628"/>
        </w:tabs>
        <w:rPr>
          <w:rFonts w:eastAsiaTheme="minorEastAsia" w:cs="Times New Roman"/>
          <w:noProof/>
          <w:sz w:val="22"/>
          <w:lang w:eastAsia="ru-RU"/>
        </w:rPr>
      </w:pPr>
      <w:hyperlink w:anchor="_Toc145410131" w:history="1">
        <w:r w:rsidR="00940106" w:rsidRPr="00945241">
          <w:rPr>
            <w:rStyle w:val="a8"/>
            <w:rFonts w:cs="Times New Roman"/>
            <w:noProof/>
            <w:color w:val="auto"/>
          </w:rPr>
          <w:t xml:space="preserve">Статья 23. Особенности организации и проведения </w:t>
        </w:r>
        <w:r w:rsidR="00940106" w:rsidRPr="00945241">
          <w:rPr>
            <w:rStyle w:val="a8"/>
            <w:rFonts w:cs="Times New Roman"/>
            <w:noProof/>
            <w:color w:val="auto"/>
            <w:shd w:val="clear" w:color="auto" w:fill="FFFFFF"/>
          </w:rPr>
          <w:t>общественных обсуждений или публичных слушаний</w:t>
        </w:r>
        <w:r w:rsidR="00940106" w:rsidRPr="00945241">
          <w:rPr>
            <w:rStyle w:val="a8"/>
            <w:rFonts w:cs="Times New Roman"/>
            <w:noProof/>
            <w:color w:val="auto"/>
          </w:rPr>
          <w:t xml:space="preserve"> по внесению изменений в генеральный план</w:t>
        </w:r>
        <w:r w:rsidR="00940106" w:rsidRPr="00945241">
          <w:rPr>
            <w:rFonts w:cs="Times New Roman"/>
            <w:noProof/>
            <w:webHidden/>
          </w:rPr>
          <w:tab/>
        </w:r>
        <w:r w:rsidRPr="00945241">
          <w:rPr>
            <w:rFonts w:cs="Times New Roman"/>
            <w:noProof/>
            <w:webHidden/>
          </w:rPr>
          <w:fldChar w:fldCharType="begin"/>
        </w:r>
        <w:r w:rsidR="00940106" w:rsidRPr="00945241">
          <w:rPr>
            <w:rFonts w:cs="Times New Roman"/>
            <w:noProof/>
            <w:webHidden/>
          </w:rPr>
          <w:instrText xml:space="preserve"> PAGEREF _Toc145410131 \h </w:instrText>
        </w:r>
        <w:r w:rsidRPr="00945241">
          <w:rPr>
            <w:rFonts w:cs="Times New Roman"/>
            <w:noProof/>
            <w:webHidden/>
          </w:rPr>
        </w:r>
        <w:r w:rsidRPr="00945241">
          <w:rPr>
            <w:rFonts w:cs="Times New Roman"/>
            <w:noProof/>
            <w:webHidden/>
          </w:rPr>
          <w:fldChar w:fldCharType="separate"/>
        </w:r>
        <w:r w:rsidR="00940106" w:rsidRPr="00945241">
          <w:rPr>
            <w:rFonts w:cs="Times New Roman"/>
            <w:noProof/>
            <w:webHidden/>
          </w:rPr>
          <w:t>4</w:t>
        </w:r>
        <w:r w:rsidR="005D4A27">
          <w:rPr>
            <w:rFonts w:cs="Times New Roman"/>
            <w:noProof/>
            <w:webHidden/>
          </w:rPr>
          <w:t>3</w:t>
        </w:r>
        <w:r w:rsidRPr="00945241">
          <w:rPr>
            <w:rFonts w:cs="Times New Roman"/>
            <w:noProof/>
            <w:webHidden/>
          </w:rPr>
          <w:fldChar w:fldCharType="end"/>
        </w:r>
      </w:hyperlink>
    </w:p>
    <w:p w:rsidR="00940106" w:rsidRPr="00945241" w:rsidRDefault="00D35E62" w:rsidP="00B47DEC">
      <w:pPr>
        <w:pStyle w:val="22"/>
        <w:widowControl w:val="0"/>
        <w:rPr>
          <w:rFonts w:eastAsiaTheme="minorEastAsia" w:cs="Times New Roman"/>
          <w:noProof/>
          <w:sz w:val="22"/>
          <w:lang w:eastAsia="ru-RU"/>
        </w:rPr>
      </w:pPr>
      <w:hyperlink w:anchor="_Toc145410132" w:history="1">
        <w:r w:rsidR="00940106" w:rsidRPr="00945241">
          <w:rPr>
            <w:rStyle w:val="a8"/>
            <w:rFonts w:cs="Times New Roman"/>
            <w:noProof/>
            <w:color w:val="auto"/>
            <w:shd w:val="clear" w:color="auto" w:fill="FFFFFF"/>
          </w:rPr>
          <w:t>Глава 5. Положения о внесении изменений в правила землепользования и застройки</w:t>
        </w:r>
        <w:r w:rsidR="00940106" w:rsidRPr="00945241">
          <w:rPr>
            <w:rFonts w:cs="Times New Roman"/>
            <w:noProof/>
            <w:webHidden/>
          </w:rPr>
          <w:tab/>
        </w:r>
        <w:r w:rsidRPr="00945241">
          <w:rPr>
            <w:rFonts w:cs="Times New Roman"/>
            <w:noProof/>
            <w:webHidden/>
          </w:rPr>
          <w:fldChar w:fldCharType="begin"/>
        </w:r>
        <w:r w:rsidR="00940106" w:rsidRPr="00945241">
          <w:rPr>
            <w:rFonts w:cs="Times New Roman"/>
            <w:noProof/>
            <w:webHidden/>
          </w:rPr>
          <w:instrText xml:space="preserve"> PAGEREF _Toc145410132 \h </w:instrText>
        </w:r>
        <w:r w:rsidRPr="00945241">
          <w:rPr>
            <w:rFonts w:cs="Times New Roman"/>
            <w:noProof/>
            <w:webHidden/>
          </w:rPr>
        </w:r>
        <w:r w:rsidRPr="00945241">
          <w:rPr>
            <w:rFonts w:cs="Times New Roman"/>
            <w:noProof/>
            <w:webHidden/>
          </w:rPr>
          <w:fldChar w:fldCharType="separate"/>
        </w:r>
        <w:r w:rsidR="00940106" w:rsidRPr="00945241">
          <w:rPr>
            <w:rFonts w:cs="Times New Roman"/>
            <w:noProof/>
            <w:webHidden/>
          </w:rPr>
          <w:t>4</w:t>
        </w:r>
        <w:r w:rsidR="00EC160C">
          <w:rPr>
            <w:rFonts w:cs="Times New Roman"/>
            <w:noProof/>
            <w:webHidden/>
          </w:rPr>
          <w:t>5</w:t>
        </w:r>
        <w:r w:rsidRPr="00945241">
          <w:rPr>
            <w:rFonts w:cs="Times New Roman"/>
            <w:noProof/>
            <w:webHidden/>
          </w:rPr>
          <w:fldChar w:fldCharType="end"/>
        </w:r>
      </w:hyperlink>
    </w:p>
    <w:p w:rsidR="00940106" w:rsidRPr="00945241" w:rsidRDefault="00D35E62" w:rsidP="00B47DEC">
      <w:pPr>
        <w:pStyle w:val="31"/>
        <w:widowControl w:val="0"/>
        <w:tabs>
          <w:tab w:val="right" w:leader="dot" w:pos="9628"/>
        </w:tabs>
        <w:rPr>
          <w:rFonts w:eastAsiaTheme="minorEastAsia" w:cs="Times New Roman"/>
          <w:noProof/>
          <w:sz w:val="22"/>
          <w:lang w:eastAsia="ru-RU"/>
        </w:rPr>
      </w:pPr>
      <w:hyperlink w:anchor="_Toc145410133" w:history="1">
        <w:r w:rsidR="00940106" w:rsidRPr="00945241">
          <w:rPr>
            <w:rStyle w:val="a8"/>
            <w:rFonts w:cs="Times New Roman"/>
            <w:noProof/>
            <w:color w:val="auto"/>
          </w:rPr>
          <w:t>Статья 24. Порядок внесения изменений в Правила</w:t>
        </w:r>
        <w:r w:rsidR="00940106" w:rsidRPr="00945241">
          <w:rPr>
            <w:rFonts w:cs="Times New Roman"/>
            <w:noProof/>
            <w:webHidden/>
          </w:rPr>
          <w:tab/>
        </w:r>
        <w:r w:rsidRPr="00945241">
          <w:rPr>
            <w:rFonts w:cs="Times New Roman"/>
            <w:noProof/>
            <w:webHidden/>
          </w:rPr>
          <w:fldChar w:fldCharType="begin"/>
        </w:r>
        <w:r w:rsidR="00940106" w:rsidRPr="00945241">
          <w:rPr>
            <w:rFonts w:cs="Times New Roman"/>
            <w:noProof/>
            <w:webHidden/>
          </w:rPr>
          <w:instrText xml:space="preserve"> PAGEREF _Toc145410133 \h </w:instrText>
        </w:r>
        <w:r w:rsidRPr="00945241">
          <w:rPr>
            <w:rFonts w:cs="Times New Roman"/>
            <w:noProof/>
            <w:webHidden/>
          </w:rPr>
        </w:r>
        <w:r w:rsidRPr="00945241">
          <w:rPr>
            <w:rFonts w:cs="Times New Roman"/>
            <w:noProof/>
            <w:webHidden/>
          </w:rPr>
          <w:fldChar w:fldCharType="separate"/>
        </w:r>
        <w:r w:rsidR="00940106" w:rsidRPr="00945241">
          <w:rPr>
            <w:rFonts w:cs="Times New Roman"/>
            <w:noProof/>
            <w:webHidden/>
          </w:rPr>
          <w:t>4</w:t>
        </w:r>
        <w:r w:rsidR="00EC160C">
          <w:rPr>
            <w:rFonts w:cs="Times New Roman"/>
            <w:noProof/>
            <w:webHidden/>
          </w:rPr>
          <w:t>5</w:t>
        </w:r>
        <w:r w:rsidRPr="00945241">
          <w:rPr>
            <w:rFonts w:cs="Times New Roman"/>
            <w:noProof/>
            <w:webHidden/>
          </w:rPr>
          <w:fldChar w:fldCharType="end"/>
        </w:r>
      </w:hyperlink>
    </w:p>
    <w:p w:rsidR="00940106" w:rsidRPr="00945241" w:rsidRDefault="00D35E62" w:rsidP="00B47DEC">
      <w:pPr>
        <w:pStyle w:val="31"/>
        <w:widowControl w:val="0"/>
        <w:tabs>
          <w:tab w:val="right" w:leader="dot" w:pos="9628"/>
        </w:tabs>
        <w:rPr>
          <w:rFonts w:eastAsiaTheme="minorEastAsia" w:cs="Times New Roman"/>
          <w:noProof/>
          <w:sz w:val="22"/>
          <w:lang w:eastAsia="ru-RU"/>
        </w:rPr>
      </w:pPr>
      <w:hyperlink w:anchor="_Toc145410134" w:history="1">
        <w:r w:rsidR="00940106" w:rsidRPr="00945241">
          <w:rPr>
            <w:rStyle w:val="a8"/>
            <w:rFonts w:cs="Times New Roman"/>
            <w:noProof/>
            <w:color w:val="auto"/>
          </w:rPr>
          <w:t>Статья 25. Порядок подготовки проекта Правил</w:t>
        </w:r>
        <w:r w:rsidR="00940106" w:rsidRPr="00945241">
          <w:rPr>
            <w:rFonts w:cs="Times New Roman"/>
            <w:noProof/>
            <w:webHidden/>
          </w:rPr>
          <w:tab/>
        </w:r>
        <w:r w:rsidR="009F43D5">
          <w:rPr>
            <w:rFonts w:cs="Times New Roman"/>
            <w:noProof/>
            <w:webHidden/>
          </w:rPr>
          <w:t>48</w:t>
        </w:r>
      </w:hyperlink>
    </w:p>
    <w:p w:rsidR="00940106" w:rsidRPr="00945241" w:rsidRDefault="00D35E62" w:rsidP="00B47DEC">
      <w:pPr>
        <w:pStyle w:val="31"/>
        <w:widowControl w:val="0"/>
        <w:tabs>
          <w:tab w:val="right" w:leader="dot" w:pos="9628"/>
        </w:tabs>
        <w:rPr>
          <w:rFonts w:eastAsiaTheme="minorEastAsia" w:cs="Times New Roman"/>
          <w:noProof/>
          <w:sz w:val="22"/>
          <w:lang w:eastAsia="ru-RU"/>
        </w:rPr>
      </w:pPr>
      <w:hyperlink w:anchor="_Toc145410135" w:history="1">
        <w:r w:rsidR="00940106" w:rsidRPr="00945241">
          <w:rPr>
            <w:rStyle w:val="a8"/>
            <w:rFonts w:cs="Times New Roman"/>
            <w:noProof/>
            <w:color w:val="auto"/>
          </w:rPr>
          <w:t>Статья 26. Порядок утверждения внесения изменений в Правила</w:t>
        </w:r>
        <w:r w:rsidR="00940106" w:rsidRPr="00945241">
          <w:rPr>
            <w:rFonts w:cs="Times New Roman"/>
            <w:noProof/>
            <w:webHidden/>
          </w:rPr>
          <w:tab/>
        </w:r>
        <w:r w:rsidRPr="00945241">
          <w:rPr>
            <w:rFonts w:cs="Times New Roman"/>
            <w:noProof/>
            <w:webHidden/>
          </w:rPr>
          <w:fldChar w:fldCharType="begin"/>
        </w:r>
        <w:r w:rsidR="00940106" w:rsidRPr="00945241">
          <w:rPr>
            <w:rFonts w:cs="Times New Roman"/>
            <w:noProof/>
            <w:webHidden/>
          </w:rPr>
          <w:instrText xml:space="preserve"> PAGEREF _Toc145410135 \h </w:instrText>
        </w:r>
        <w:r w:rsidRPr="00945241">
          <w:rPr>
            <w:rFonts w:cs="Times New Roman"/>
            <w:noProof/>
            <w:webHidden/>
          </w:rPr>
        </w:r>
        <w:r w:rsidRPr="00945241">
          <w:rPr>
            <w:rFonts w:cs="Times New Roman"/>
            <w:noProof/>
            <w:webHidden/>
          </w:rPr>
          <w:fldChar w:fldCharType="separate"/>
        </w:r>
        <w:r w:rsidR="00940106" w:rsidRPr="00945241">
          <w:rPr>
            <w:rFonts w:cs="Times New Roman"/>
            <w:noProof/>
            <w:webHidden/>
          </w:rPr>
          <w:t>5</w:t>
        </w:r>
        <w:r w:rsidR="0035011F">
          <w:rPr>
            <w:rFonts w:cs="Times New Roman"/>
            <w:noProof/>
            <w:webHidden/>
          </w:rPr>
          <w:t>1</w:t>
        </w:r>
        <w:r w:rsidRPr="00945241">
          <w:rPr>
            <w:rFonts w:cs="Times New Roman"/>
            <w:noProof/>
            <w:webHidden/>
          </w:rPr>
          <w:fldChar w:fldCharType="end"/>
        </w:r>
      </w:hyperlink>
    </w:p>
    <w:p w:rsidR="00940106" w:rsidRPr="00945241" w:rsidRDefault="00D35E62" w:rsidP="00B47DEC">
      <w:pPr>
        <w:pStyle w:val="22"/>
        <w:widowControl w:val="0"/>
        <w:rPr>
          <w:rFonts w:eastAsiaTheme="minorEastAsia" w:cs="Times New Roman"/>
          <w:noProof/>
          <w:sz w:val="22"/>
          <w:lang w:eastAsia="ru-RU"/>
        </w:rPr>
      </w:pPr>
      <w:hyperlink w:anchor="_Toc145410136" w:history="1">
        <w:r w:rsidR="00940106" w:rsidRPr="00945241">
          <w:rPr>
            <w:rStyle w:val="a8"/>
            <w:rFonts w:cs="Times New Roman"/>
            <w:noProof/>
            <w:color w:val="auto"/>
            <w:shd w:val="clear" w:color="auto" w:fill="FFFFFF"/>
          </w:rPr>
          <w:t>Глава 6. Положения о регулировании иных вопросов землепользования и застройки</w:t>
        </w:r>
        <w:r w:rsidR="00940106" w:rsidRPr="00945241">
          <w:rPr>
            <w:rFonts w:cs="Times New Roman"/>
            <w:noProof/>
            <w:webHidden/>
          </w:rPr>
          <w:tab/>
        </w:r>
        <w:r w:rsidRPr="00945241">
          <w:rPr>
            <w:rFonts w:cs="Times New Roman"/>
            <w:noProof/>
            <w:webHidden/>
          </w:rPr>
          <w:fldChar w:fldCharType="begin"/>
        </w:r>
        <w:r w:rsidR="00940106" w:rsidRPr="00945241">
          <w:rPr>
            <w:rFonts w:cs="Times New Roman"/>
            <w:noProof/>
            <w:webHidden/>
          </w:rPr>
          <w:instrText xml:space="preserve"> PAGEREF _Toc145410136 \h </w:instrText>
        </w:r>
        <w:r w:rsidRPr="00945241">
          <w:rPr>
            <w:rFonts w:cs="Times New Roman"/>
            <w:noProof/>
            <w:webHidden/>
          </w:rPr>
        </w:r>
        <w:r w:rsidRPr="00945241">
          <w:rPr>
            <w:rFonts w:cs="Times New Roman"/>
            <w:noProof/>
            <w:webHidden/>
          </w:rPr>
          <w:fldChar w:fldCharType="separate"/>
        </w:r>
        <w:r w:rsidR="00940106" w:rsidRPr="00945241">
          <w:rPr>
            <w:rFonts w:cs="Times New Roman"/>
            <w:noProof/>
            <w:webHidden/>
          </w:rPr>
          <w:t>53</w:t>
        </w:r>
        <w:r w:rsidRPr="00945241">
          <w:rPr>
            <w:rFonts w:cs="Times New Roman"/>
            <w:noProof/>
            <w:webHidden/>
          </w:rPr>
          <w:fldChar w:fldCharType="end"/>
        </w:r>
      </w:hyperlink>
    </w:p>
    <w:p w:rsidR="00940106" w:rsidRPr="00945241" w:rsidRDefault="00D35E62" w:rsidP="00B47DEC">
      <w:pPr>
        <w:pStyle w:val="31"/>
        <w:widowControl w:val="0"/>
        <w:tabs>
          <w:tab w:val="right" w:leader="dot" w:pos="9628"/>
        </w:tabs>
        <w:rPr>
          <w:rFonts w:eastAsiaTheme="minorEastAsia" w:cs="Times New Roman"/>
          <w:noProof/>
          <w:sz w:val="22"/>
          <w:lang w:eastAsia="ru-RU"/>
        </w:rPr>
      </w:pPr>
      <w:hyperlink w:anchor="_Toc145410137" w:history="1">
        <w:r w:rsidR="00940106" w:rsidRPr="00945241">
          <w:rPr>
            <w:rStyle w:val="a8"/>
            <w:rFonts w:eastAsia="Times New Roman" w:cs="Times New Roman"/>
            <w:noProof/>
            <w:color w:val="auto"/>
            <w:lang w:eastAsia="zh-CN"/>
          </w:rPr>
          <w:t>Статья 27. Выдача разрешений на строительство</w:t>
        </w:r>
        <w:r w:rsidR="00940106" w:rsidRPr="00945241">
          <w:rPr>
            <w:rFonts w:cs="Times New Roman"/>
            <w:noProof/>
            <w:webHidden/>
          </w:rPr>
          <w:tab/>
        </w:r>
        <w:r w:rsidRPr="00945241">
          <w:rPr>
            <w:rFonts w:cs="Times New Roman"/>
            <w:noProof/>
            <w:webHidden/>
          </w:rPr>
          <w:fldChar w:fldCharType="begin"/>
        </w:r>
        <w:r w:rsidR="00940106" w:rsidRPr="00945241">
          <w:rPr>
            <w:rFonts w:cs="Times New Roman"/>
            <w:noProof/>
            <w:webHidden/>
          </w:rPr>
          <w:instrText xml:space="preserve"> PAGEREF _Toc145410137 \h </w:instrText>
        </w:r>
        <w:r w:rsidRPr="00945241">
          <w:rPr>
            <w:rFonts w:cs="Times New Roman"/>
            <w:noProof/>
            <w:webHidden/>
          </w:rPr>
        </w:r>
        <w:r w:rsidRPr="00945241">
          <w:rPr>
            <w:rFonts w:cs="Times New Roman"/>
            <w:noProof/>
            <w:webHidden/>
          </w:rPr>
          <w:fldChar w:fldCharType="separate"/>
        </w:r>
        <w:r w:rsidR="00940106" w:rsidRPr="00945241">
          <w:rPr>
            <w:rFonts w:cs="Times New Roman"/>
            <w:noProof/>
            <w:webHidden/>
          </w:rPr>
          <w:t>53</w:t>
        </w:r>
        <w:r w:rsidRPr="00945241">
          <w:rPr>
            <w:rFonts w:cs="Times New Roman"/>
            <w:noProof/>
            <w:webHidden/>
          </w:rPr>
          <w:fldChar w:fldCharType="end"/>
        </w:r>
      </w:hyperlink>
    </w:p>
    <w:p w:rsidR="00940106" w:rsidRPr="00945241" w:rsidRDefault="00D35E62" w:rsidP="00B47DEC">
      <w:pPr>
        <w:pStyle w:val="31"/>
        <w:widowControl w:val="0"/>
        <w:tabs>
          <w:tab w:val="right" w:leader="dot" w:pos="9628"/>
        </w:tabs>
        <w:rPr>
          <w:rFonts w:eastAsiaTheme="minorEastAsia" w:cs="Times New Roman"/>
          <w:noProof/>
          <w:sz w:val="22"/>
          <w:lang w:eastAsia="ru-RU"/>
        </w:rPr>
      </w:pPr>
      <w:hyperlink w:anchor="_Toc145410138" w:history="1">
        <w:r w:rsidR="00940106" w:rsidRPr="00945241">
          <w:rPr>
            <w:rStyle w:val="a8"/>
            <w:rFonts w:eastAsia="Times New Roman" w:cs="Times New Roman"/>
            <w:noProof/>
            <w:color w:val="auto"/>
            <w:lang w:eastAsia="zh-CN"/>
          </w:rPr>
          <w:t>Статья 28. Выдача уведомления о планируемых строительстве или реконструкции объекта индивидуального жилищного строительства или садового дома</w:t>
        </w:r>
        <w:r w:rsidR="00940106" w:rsidRPr="00945241">
          <w:rPr>
            <w:rFonts w:cs="Times New Roman"/>
            <w:noProof/>
            <w:webHidden/>
          </w:rPr>
          <w:tab/>
        </w:r>
        <w:r w:rsidR="00474717">
          <w:rPr>
            <w:rFonts w:cs="Times New Roman"/>
            <w:noProof/>
            <w:webHidden/>
          </w:rPr>
          <w:t>68</w:t>
        </w:r>
      </w:hyperlink>
    </w:p>
    <w:p w:rsidR="00940106" w:rsidRPr="00945241" w:rsidRDefault="00D35E62" w:rsidP="00B47DEC">
      <w:pPr>
        <w:pStyle w:val="31"/>
        <w:widowControl w:val="0"/>
        <w:tabs>
          <w:tab w:val="right" w:leader="dot" w:pos="9628"/>
        </w:tabs>
        <w:rPr>
          <w:rFonts w:eastAsiaTheme="minorEastAsia" w:cs="Times New Roman"/>
          <w:noProof/>
          <w:sz w:val="22"/>
          <w:lang w:eastAsia="ru-RU"/>
        </w:rPr>
      </w:pPr>
      <w:hyperlink w:anchor="_Toc145410139" w:history="1">
        <w:r w:rsidR="00940106" w:rsidRPr="00945241">
          <w:rPr>
            <w:rStyle w:val="a8"/>
            <w:rFonts w:eastAsia="Times New Roman" w:cs="Times New Roman"/>
            <w:noProof/>
            <w:color w:val="auto"/>
            <w:lang w:eastAsia="zh-CN"/>
          </w:rPr>
          <w:t>Статья 29. Выдача разрешения на ввод объекта в эксплуатацию</w:t>
        </w:r>
        <w:r w:rsidR="00940106" w:rsidRPr="00945241">
          <w:rPr>
            <w:rFonts w:cs="Times New Roman"/>
            <w:noProof/>
            <w:webHidden/>
          </w:rPr>
          <w:tab/>
        </w:r>
        <w:r w:rsidRPr="00945241">
          <w:rPr>
            <w:rFonts w:cs="Times New Roman"/>
            <w:noProof/>
            <w:webHidden/>
          </w:rPr>
          <w:fldChar w:fldCharType="begin"/>
        </w:r>
        <w:r w:rsidR="00940106" w:rsidRPr="00945241">
          <w:rPr>
            <w:rFonts w:cs="Times New Roman"/>
            <w:noProof/>
            <w:webHidden/>
          </w:rPr>
          <w:instrText xml:space="preserve"> PAGEREF _Toc145410139 \h </w:instrText>
        </w:r>
        <w:r w:rsidRPr="00945241">
          <w:rPr>
            <w:rFonts w:cs="Times New Roman"/>
            <w:noProof/>
            <w:webHidden/>
          </w:rPr>
        </w:r>
        <w:r w:rsidRPr="00945241">
          <w:rPr>
            <w:rFonts w:cs="Times New Roman"/>
            <w:noProof/>
            <w:webHidden/>
          </w:rPr>
          <w:fldChar w:fldCharType="separate"/>
        </w:r>
        <w:r w:rsidR="00940106" w:rsidRPr="00945241">
          <w:rPr>
            <w:rFonts w:cs="Times New Roman"/>
            <w:noProof/>
            <w:webHidden/>
          </w:rPr>
          <w:t>7</w:t>
        </w:r>
        <w:r w:rsidR="0074776F">
          <w:rPr>
            <w:rFonts w:cs="Times New Roman"/>
            <w:noProof/>
            <w:webHidden/>
          </w:rPr>
          <w:t>5</w:t>
        </w:r>
        <w:r w:rsidRPr="00945241">
          <w:rPr>
            <w:rFonts w:cs="Times New Roman"/>
            <w:noProof/>
            <w:webHidden/>
          </w:rPr>
          <w:fldChar w:fldCharType="end"/>
        </w:r>
      </w:hyperlink>
    </w:p>
    <w:p w:rsidR="00940106" w:rsidRPr="00945241" w:rsidRDefault="00D35E62" w:rsidP="00B47DEC">
      <w:pPr>
        <w:pStyle w:val="31"/>
        <w:widowControl w:val="0"/>
        <w:tabs>
          <w:tab w:val="right" w:leader="dot" w:pos="9628"/>
        </w:tabs>
        <w:rPr>
          <w:rFonts w:eastAsiaTheme="minorEastAsia" w:cs="Times New Roman"/>
          <w:noProof/>
          <w:sz w:val="22"/>
          <w:lang w:eastAsia="ru-RU"/>
        </w:rPr>
      </w:pPr>
      <w:hyperlink w:anchor="_Toc145410140" w:history="1">
        <w:r w:rsidR="00940106" w:rsidRPr="00945241">
          <w:rPr>
            <w:rStyle w:val="a8"/>
            <w:rFonts w:eastAsia="Times New Roman" w:cs="Times New Roman"/>
            <w:noProof/>
            <w:color w:val="auto"/>
          </w:rPr>
          <w:t>Статья 30. Отклонение от предельных параметров разрешенного строительства, реконструкции объектов капитального строительства</w:t>
        </w:r>
        <w:r w:rsidR="00940106" w:rsidRPr="00945241">
          <w:rPr>
            <w:rFonts w:cs="Times New Roman"/>
            <w:noProof/>
            <w:webHidden/>
          </w:rPr>
          <w:tab/>
        </w:r>
        <w:r w:rsidRPr="00945241">
          <w:rPr>
            <w:rFonts w:cs="Times New Roman"/>
            <w:noProof/>
            <w:webHidden/>
          </w:rPr>
          <w:fldChar w:fldCharType="begin"/>
        </w:r>
        <w:r w:rsidR="00940106" w:rsidRPr="00945241">
          <w:rPr>
            <w:rFonts w:cs="Times New Roman"/>
            <w:noProof/>
            <w:webHidden/>
          </w:rPr>
          <w:instrText xml:space="preserve"> PAGEREF _Toc145410140 \h </w:instrText>
        </w:r>
        <w:r w:rsidRPr="00945241">
          <w:rPr>
            <w:rFonts w:cs="Times New Roman"/>
            <w:noProof/>
            <w:webHidden/>
          </w:rPr>
        </w:r>
        <w:r w:rsidRPr="00945241">
          <w:rPr>
            <w:rFonts w:cs="Times New Roman"/>
            <w:noProof/>
            <w:webHidden/>
          </w:rPr>
          <w:fldChar w:fldCharType="separate"/>
        </w:r>
        <w:r w:rsidR="00940106" w:rsidRPr="00945241">
          <w:rPr>
            <w:rFonts w:cs="Times New Roman"/>
            <w:noProof/>
            <w:webHidden/>
          </w:rPr>
          <w:t>8</w:t>
        </w:r>
        <w:r w:rsidR="00FE1A0F">
          <w:rPr>
            <w:rFonts w:cs="Times New Roman"/>
            <w:noProof/>
            <w:webHidden/>
          </w:rPr>
          <w:t>6</w:t>
        </w:r>
        <w:r w:rsidRPr="00945241">
          <w:rPr>
            <w:rFonts w:cs="Times New Roman"/>
            <w:noProof/>
            <w:webHidden/>
          </w:rPr>
          <w:fldChar w:fldCharType="end"/>
        </w:r>
      </w:hyperlink>
    </w:p>
    <w:p w:rsidR="00940106" w:rsidRPr="00945241" w:rsidRDefault="00D35E62" w:rsidP="00B47DEC">
      <w:pPr>
        <w:pStyle w:val="31"/>
        <w:widowControl w:val="0"/>
        <w:tabs>
          <w:tab w:val="right" w:leader="dot" w:pos="9628"/>
        </w:tabs>
        <w:rPr>
          <w:rFonts w:eastAsiaTheme="minorEastAsia" w:cs="Times New Roman"/>
          <w:noProof/>
          <w:sz w:val="22"/>
          <w:lang w:eastAsia="ru-RU"/>
        </w:rPr>
      </w:pPr>
      <w:hyperlink w:anchor="_Toc145410141" w:history="1">
        <w:r w:rsidR="00940106" w:rsidRPr="00945241">
          <w:rPr>
            <w:rStyle w:val="a8"/>
            <w:rFonts w:cs="Times New Roman"/>
            <w:noProof/>
            <w:color w:val="auto"/>
          </w:rPr>
          <w:t>Статья 31. Подготовка градостроительного плана земельного участка</w:t>
        </w:r>
        <w:r w:rsidR="00940106" w:rsidRPr="00945241">
          <w:rPr>
            <w:rFonts w:cs="Times New Roman"/>
            <w:noProof/>
            <w:webHidden/>
          </w:rPr>
          <w:tab/>
        </w:r>
        <w:r w:rsidRPr="00945241">
          <w:rPr>
            <w:rFonts w:cs="Times New Roman"/>
            <w:noProof/>
            <w:webHidden/>
          </w:rPr>
          <w:fldChar w:fldCharType="begin"/>
        </w:r>
        <w:r w:rsidR="00940106" w:rsidRPr="00945241">
          <w:rPr>
            <w:rFonts w:cs="Times New Roman"/>
            <w:noProof/>
            <w:webHidden/>
          </w:rPr>
          <w:instrText xml:space="preserve"> PAGEREF _Toc145410141 \h </w:instrText>
        </w:r>
        <w:r w:rsidRPr="00945241">
          <w:rPr>
            <w:rFonts w:cs="Times New Roman"/>
            <w:noProof/>
            <w:webHidden/>
          </w:rPr>
        </w:r>
        <w:r w:rsidRPr="00945241">
          <w:rPr>
            <w:rFonts w:cs="Times New Roman"/>
            <w:noProof/>
            <w:webHidden/>
          </w:rPr>
          <w:fldChar w:fldCharType="separate"/>
        </w:r>
        <w:r w:rsidR="00940106" w:rsidRPr="00945241">
          <w:rPr>
            <w:rFonts w:cs="Times New Roman"/>
            <w:noProof/>
            <w:webHidden/>
          </w:rPr>
          <w:t>88</w:t>
        </w:r>
        <w:r w:rsidRPr="00945241">
          <w:rPr>
            <w:rFonts w:cs="Times New Roman"/>
            <w:noProof/>
            <w:webHidden/>
          </w:rPr>
          <w:fldChar w:fldCharType="end"/>
        </w:r>
      </w:hyperlink>
    </w:p>
    <w:p w:rsidR="00940106" w:rsidRPr="00945241" w:rsidRDefault="00D35E62" w:rsidP="00B47DEC">
      <w:pPr>
        <w:pStyle w:val="31"/>
        <w:widowControl w:val="0"/>
        <w:tabs>
          <w:tab w:val="right" w:leader="dot" w:pos="9628"/>
        </w:tabs>
        <w:rPr>
          <w:rFonts w:eastAsiaTheme="minorEastAsia" w:cs="Times New Roman"/>
          <w:noProof/>
          <w:sz w:val="22"/>
          <w:lang w:eastAsia="ru-RU"/>
        </w:rPr>
      </w:pPr>
      <w:hyperlink w:anchor="_Toc145410142" w:history="1">
        <w:r w:rsidR="00940106" w:rsidRPr="00945241">
          <w:rPr>
            <w:rStyle w:val="a8"/>
            <w:rFonts w:cs="Times New Roman"/>
            <w:noProof/>
            <w:color w:val="auto"/>
          </w:rPr>
          <w:t>Статья 32. Архитектурно-строительное проектирование. Строительство, реконструкция объектов капитального строительства</w:t>
        </w:r>
        <w:r w:rsidR="00940106" w:rsidRPr="00945241">
          <w:rPr>
            <w:rFonts w:cs="Times New Roman"/>
            <w:noProof/>
            <w:webHidden/>
          </w:rPr>
          <w:tab/>
        </w:r>
        <w:r w:rsidRPr="00945241">
          <w:rPr>
            <w:rFonts w:cs="Times New Roman"/>
            <w:noProof/>
            <w:webHidden/>
          </w:rPr>
          <w:fldChar w:fldCharType="begin"/>
        </w:r>
        <w:r w:rsidR="00940106" w:rsidRPr="00945241">
          <w:rPr>
            <w:rFonts w:cs="Times New Roman"/>
            <w:noProof/>
            <w:webHidden/>
          </w:rPr>
          <w:instrText xml:space="preserve"> PAGEREF _Toc145410142 \h </w:instrText>
        </w:r>
        <w:r w:rsidRPr="00945241">
          <w:rPr>
            <w:rFonts w:cs="Times New Roman"/>
            <w:noProof/>
            <w:webHidden/>
          </w:rPr>
        </w:r>
        <w:r w:rsidRPr="00945241">
          <w:rPr>
            <w:rFonts w:cs="Times New Roman"/>
            <w:noProof/>
            <w:webHidden/>
          </w:rPr>
          <w:fldChar w:fldCharType="separate"/>
        </w:r>
        <w:r w:rsidR="00940106" w:rsidRPr="00945241">
          <w:rPr>
            <w:rFonts w:cs="Times New Roman"/>
            <w:noProof/>
            <w:webHidden/>
          </w:rPr>
          <w:t>9</w:t>
        </w:r>
        <w:r w:rsidR="00234D6E">
          <w:rPr>
            <w:rFonts w:cs="Times New Roman"/>
            <w:noProof/>
            <w:webHidden/>
          </w:rPr>
          <w:t>1</w:t>
        </w:r>
        <w:r w:rsidRPr="00945241">
          <w:rPr>
            <w:rFonts w:cs="Times New Roman"/>
            <w:noProof/>
            <w:webHidden/>
          </w:rPr>
          <w:fldChar w:fldCharType="end"/>
        </w:r>
      </w:hyperlink>
    </w:p>
    <w:p w:rsidR="00940106" w:rsidRPr="00945241" w:rsidRDefault="00D35E62" w:rsidP="00B47DEC">
      <w:pPr>
        <w:pStyle w:val="31"/>
        <w:widowControl w:val="0"/>
        <w:tabs>
          <w:tab w:val="right" w:leader="dot" w:pos="9628"/>
        </w:tabs>
        <w:rPr>
          <w:rFonts w:eastAsiaTheme="minorEastAsia" w:cs="Times New Roman"/>
          <w:noProof/>
          <w:sz w:val="22"/>
          <w:lang w:eastAsia="ru-RU"/>
        </w:rPr>
      </w:pPr>
      <w:hyperlink w:anchor="_Toc145410143" w:history="1">
        <w:r w:rsidR="00940106" w:rsidRPr="00945241">
          <w:rPr>
            <w:rStyle w:val="a8"/>
            <w:rFonts w:cs="Times New Roman"/>
            <w:noProof/>
            <w:color w:val="auto"/>
          </w:rPr>
          <w:t>Статья 33. Общие положения, относящиеся к ранее возникшим правам</w:t>
        </w:r>
        <w:r w:rsidR="00940106" w:rsidRPr="00945241">
          <w:rPr>
            <w:rFonts w:cs="Times New Roman"/>
            <w:noProof/>
            <w:webHidden/>
          </w:rPr>
          <w:tab/>
        </w:r>
        <w:r w:rsidRPr="00945241">
          <w:rPr>
            <w:rFonts w:cs="Times New Roman"/>
            <w:noProof/>
            <w:webHidden/>
          </w:rPr>
          <w:fldChar w:fldCharType="begin"/>
        </w:r>
        <w:r w:rsidR="00940106" w:rsidRPr="00945241">
          <w:rPr>
            <w:rFonts w:cs="Times New Roman"/>
            <w:noProof/>
            <w:webHidden/>
          </w:rPr>
          <w:instrText xml:space="preserve"> PAGEREF _Toc145410143 \h </w:instrText>
        </w:r>
        <w:r w:rsidRPr="00945241">
          <w:rPr>
            <w:rFonts w:cs="Times New Roman"/>
            <w:noProof/>
            <w:webHidden/>
          </w:rPr>
        </w:r>
        <w:r w:rsidRPr="00945241">
          <w:rPr>
            <w:rFonts w:cs="Times New Roman"/>
            <w:noProof/>
            <w:webHidden/>
          </w:rPr>
          <w:fldChar w:fldCharType="separate"/>
        </w:r>
        <w:r w:rsidR="00940106" w:rsidRPr="00945241">
          <w:rPr>
            <w:rFonts w:cs="Times New Roman"/>
            <w:noProof/>
            <w:webHidden/>
          </w:rPr>
          <w:t>9</w:t>
        </w:r>
        <w:r w:rsidR="00BC02A8">
          <w:rPr>
            <w:rFonts w:cs="Times New Roman"/>
            <w:noProof/>
            <w:webHidden/>
          </w:rPr>
          <w:t>2</w:t>
        </w:r>
        <w:r w:rsidRPr="00945241">
          <w:rPr>
            <w:rFonts w:cs="Times New Roman"/>
            <w:noProof/>
            <w:webHidden/>
          </w:rPr>
          <w:fldChar w:fldCharType="end"/>
        </w:r>
      </w:hyperlink>
    </w:p>
    <w:p w:rsidR="00940106" w:rsidRPr="00945241" w:rsidRDefault="00D35E62" w:rsidP="00B47DEC">
      <w:pPr>
        <w:pStyle w:val="31"/>
        <w:widowControl w:val="0"/>
        <w:tabs>
          <w:tab w:val="right" w:leader="dot" w:pos="9628"/>
        </w:tabs>
        <w:rPr>
          <w:rFonts w:eastAsiaTheme="minorEastAsia" w:cs="Times New Roman"/>
          <w:noProof/>
          <w:sz w:val="22"/>
          <w:lang w:eastAsia="ru-RU"/>
        </w:rPr>
      </w:pPr>
      <w:hyperlink w:anchor="_Toc145410144" w:history="1">
        <w:r w:rsidR="00940106" w:rsidRPr="00945241">
          <w:rPr>
            <w:rStyle w:val="a8"/>
            <w:rFonts w:cs="Times New Roman"/>
            <w:noProof/>
            <w:color w:val="auto"/>
          </w:rPr>
          <w:t>Статья 34. Контроль за соблюдением Правил</w:t>
        </w:r>
        <w:r w:rsidR="00940106" w:rsidRPr="00945241">
          <w:rPr>
            <w:rFonts w:cs="Times New Roman"/>
            <w:noProof/>
            <w:webHidden/>
          </w:rPr>
          <w:tab/>
        </w:r>
        <w:r w:rsidRPr="00945241">
          <w:rPr>
            <w:rFonts w:cs="Times New Roman"/>
            <w:noProof/>
            <w:webHidden/>
          </w:rPr>
          <w:fldChar w:fldCharType="begin"/>
        </w:r>
        <w:r w:rsidR="00940106" w:rsidRPr="00945241">
          <w:rPr>
            <w:rFonts w:cs="Times New Roman"/>
            <w:noProof/>
            <w:webHidden/>
          </w:rPr>
          <w:instrText xml:space="preserve"> PAGEREF _Toc145410144 \h </w:instrText>
        </w:r>
        <w:r w:rsidRPr="00945241">
          <w:rPr>
            <w:rFonts w:cs="Times New Roman"/>
            <w:noProof/>
            <w:webHidden/>
          </w:rPr>
        </w:r>
        <w:r w:rsidRPr="00945241">
          <w:rPr>
            <w:rFonts w:cs="Times New Roman"/>
            <w:noProof/>
            <w:webHidden/>
          </w:rPr>
          <w:fldChar w:fldCharType="separate"/>
        </w:r>
        <w:r w:rsidR="00940106" w:rsidRPr="00945241">
          <w:rPr>
            <w:rFonts w:cs="Times New Roman"/>
            <w:noProof/>
            <w:webHidden/>
          </w:rPr>
          <w:t>9</w:t>
        </w:r>
        <w:r w:rsidR="00BC02A8">
          <w:rPr>
            <w:rFonts w:cs="Times New Roman"/>
            <w:noProof/>
            <w:webHidden/>
          </w:rPr>
          <w:t>2</w:t>
        </w:r>
        <w:r w:rsidRPr="00945241">
          <w:rPr>
            <w:rFonts w:cs="Times New Roman"/>
            <w:noProof/>
            <w:webHidden/>
          </w:rPr>
          <w:fldChar w:fldCharType="end"/>
        </w:r>
      </w:hyperlink>
    </w:p>
    <w:p w:rsidR="00940106" w:rsidRPr="00945241" w:rsidRDefault="00D35E62" w:rsidP="00B47DEC">
      <w:pPr>
        <w:pStyle w:val="31"/>
        <w:widowControl w:val="0"/>
        <w:tabs>
          <w:tab w:val="right" w:leader="dot" w:pos="9628"/>
        </w:tabs>
        <w:rPr>
          <w:rFonts w:eastAsiaTheme="minorEastAsia" w:cs="Times New Roman"/>
          <w:noProof/>
          <w:sz w:val="22"/>
          <w:lang w:eastAsia="ru-RU"/>
        </w:rPr>
      </w:pPr>
      <w:hyperlink w:anchor="_Toc145410145" w:history="1">
        <w:r w:rsidR="00940106" w:rsidRPr="00945241">
          <w:rPr>
            <w:rStyle w:val="a8"/>
            <w:rFonts w:cs="Times New Roman"/>
            <w:noProof/>
            <w:color w:val="auto"/>
          </w:rPr>
          <w:t>Статья 35. Ответственность за нарушение Правил</w:t>
        </w:r>
        <w:r w:rsidR="00940106" w:rsidRPr="00945241">
          <w:rPr>
            <w:rFonts w:cs="Times New Roman"/>
            <w:noProof/>
            <w:webHidden/>
          </w:rPr>
          <w:tab/>
        </w:r>
        <w:r w:rsidRPr="00945241">
          <w:rPr>
            <w:rFonts w:cs="Times New Roman"/>
            <w:noProof/>
            <w:webHidden/>
          </w:rPr>
          <w:fldChar w:fldCharType="begin"/>
        </w:r>
        <w:r w:rsidR="00940106" w:rsidRPr="00945241">
          <w:rPr>
            <w:rFonts w:cs="Times New Roman"/>
            <w:noProof/>
            <w:webHidden/>
          </w:rPr>
          <w:instrText xml:space="preserve"> PAGEREF _Toc145410145 \h </w:instrText>
        </w:r>
        <w:r w:rsidRPr="00945241">
          <w:rPr>
            <w:rFonts w:cs="Times New Roman"/>
            <w:noProof/>
            <w:webHidden/>
          </w:rPr>
        </w:r>
        <w:r w:rsidRPr="00945241">
          <w:rPr>
            <w:rFonts w:cs="Times New Roman"/>
            <w:noProof/>
            <w:webHidden/>
          </w:rPr>
          <w:fldChar w:fldCharType="separate"/>
        </w:r>
        <w:r w:rsidR="00940106" w:rsidRPr="00945241">
          <w:rPr>
            <w:rFonts w:cs="Times New Roman"/>
            <w:noProof/>
            <w:webHidden/>
          </w:rPr>
          <w:t>9</w:t>
        </w:r>
        <w:r w:rsidR="00BC02A8">
          <w:rPr>
            <w:rFonts w:cs="Times New Roman"/>
            <w:noProof/>
            <w:webHidden/>
          </w:rPr>
          <w:t>2</w:t>
        </w:r>
        <w:r w:rsidRPr="00945241">
          <w:rPr>
            <w:rFonts w:cs="Times New Roman"/>
            <w:noProof/>
            <w:webHidden/>
          </w:rPr>
          <w:fldChar w:fldCharType="end"/>
        </w:r>
      </w:hyperlink>
    </w:p>
    <w:p w:rsidR="00940106" w:rsidRPr="00945241" w:rsidRDefault="00D35E62" w:rsidP="00B47DEC">
      <w:pPr>
        <w:pStyle w:val="12"/>
        <w:widowControl w:val="0"/>
        <w:tabs>
          <w:tab w:val="right" w:leader="dot" w:pos="9628"/>
        </w:tabs>
        <w:rPr>
          <w:rFonts w:eastAsiaTheme="minorEastAsia" w:cs="Times New Roman"/>
          <w:noProof/>
          <w:sz w:val="22"/>
          <w:lang w:eastAsia="ru-RU"/>
        </w:rPr>
      </w:pPr>
      <w:hyperlink w:anchor="_Toc145410146" w:history="1">
        <w:r w:rsidR="00940106" w:rsidRPr="00945241">
          <w:rPr>
            <w:rStyle w:val="a8"/>
            <w:rFonts w:cs="Times New Roman"/>
            <w:noProof/>
            <w:color w:val="auto"/>
          </w:rPr>
          <w:t xml:space="preserve">ЧАСТЬ </w:t>
        </w:r>
        <w:r w:rsidR="00940106" w:rsidRPr="00945241">
          <w:rPr>
            <w:rStyle w:val="a8"/>
            <w:rFonts w:cs="Times New Roman"/>
            <w:noProof/>
            <w:color w:val="auto"/>
            <w:lang w:val="en-US"/>
          </w:rPr>
          <w:t>II</w:t>
        </w:r>
        <w:r w:rsidR="00940106" w:rsidRPr="00945241">
          <w:rPr>
            <w:rStyle w:val="a8"/>
            <w:rFonts w:cs="Times New Roman"/>
            <w:noProof/>
            <w:color w:val="auto"/>
          </w:rPr>
          <w:t>. КАРТА(Ы) ГРАДОСТРОИТЕЛЬНОГО ЗОНИРОВАНИЯ</w:t>
        </w:r>
        <w:r w:rsidR="00940106" w:rsidRPr="00945241">
          <w:rPr>
            <w:rFonts w:cs="Times New Roman"/>
            <w:noProof/>
            <w:webHidden/>
          </w:rPr>
          <w:tab/>
        </w:r>
        <w:r w:rsidRPr="00945241">
          <w:rPr>
            <w:rFonts w:cs="Times New Roman"/>
            <w:noProof/>
            <w:webHidden/>
          </w:rPr>
          <w:fldChar w:fldCharType="begin"/>
        </w:r>
        <w:r w:rsidR="00940106" w:rsidRPr="00945241">
          <w:rPr>
            <w:rFonts w:cs="Times New Roman"/>
            <w:noProof/>
            <w:webHidden/>
          </w:rPr>
          <w:instrText xml:space="preserve"> PAGEREF _Toc145410146 \h </w:instrText>
        </w:r>
        <w:r w:rsidRPr="00945241">
          <w:rPr>
            <w:rFonts w:cs="Times New Roman"/>
            <w:noProof/>
            <w:webHidden/>
          </w:rPr>
        </w:r>
        <w:r w:rsidRPr="00945241">
          <w:rPr>
            <w:rFonts w:cs="Times New Roman"/>
            <w:noProof/>
            <w:webHidden/>
          </w:rPr>
          <w:fldChar w:fldCharType="separate"/>
        </w:r>
        <w:r w:rsidR="00940106" w:rsidRPr="00945241">
          <w:rPr>
            <w:rFonts w:cs="Times New Roman"/>
            <w:noProof/>
            <w:webHidden/>
          </w:rPr>
          <w:t>9</w:t>
        </w:r>
        <w:r w:rsidR="00E17062">
          <w:rPr>
            <w:rFonts w:cs="Times New Roman"/>
            <w:noProof/>
            <w:webHidden/>
          </w:rPr>
          <w:t>3</w:t>
        </w:r>
        <w:r w:rsidRPr="00945241">
          <w:rPr>
            <w:rFonts w:cs="Times New Roman"/>
            <w:noProof/>
            <w:webHidden/>
          </w:rPr>
          <w:fldChar w:fldCharType="end"/>
        </w:r>
      </w:hyperlink>
    </w:p>
    <w:p w:rsidR="00940106" w:rsidRPr="00945241" w:rsidRDefault="00D35E62" w:rsidP="00B47DEC">
      <w:pPr>
        <w:pStyle w:val="22"/>
        <w:widowControl w:val="0"/>
        <w:rPr>
          <w:rFonts w:eastAsiaTheme="minorEastAsia" w:cs="Times New Roman"/>
          <w:noProof/>
          <w:sz w:val="22"/>
          <w:lang w:eastAsia="ru-RU"/>
        </w:rPr>
      </w:pPr>
      <w:hyperlink w:anchor="_Toc145410147" w:history="1">
        <w:r w:rsidR="00940106" w:rsidRPr="00945241">
          <w:rPr>
            <w:rStyle w:val="a8"/>
            <w:rFonts w:cs="Times New Roman"/>
            <w:noProof/>
            <w:color w:val="auto"/>
          </w:rPr>
          <w:t xml:space="preserve">Глава 7. Карта градостроительного зонирования территории </w:t>
        </w:r>
        <w:r w:rsidR="00945241" w:rsidRPr="00945241">
          <w:rPr>
            <w:rStyle w:val="a8"/>
            <w:rFonts w:cs="Times New Roman"/>
            <w:noProof/>
            <w:color w:val="auto"/>
          </w:rPr>
          <w:t>Упорненского</w:t>
        </w:r>
        <w:r w:rsidR="00940106" w:rsidRPr="00945241">
          <w:rPr>
            <w:rStyle w:val="a8"/>
            <w:rFonts w:cs="Times New Roman"/>
            <w:noProof/>
            <w:color w:val="auto"/>
          </w:rPr>
          <w:t xml:space="preserve"> сельского поселения Павловского района</w:t>
        </w:r>
        <w:r w:rsidR="00940106" w:rsidRPr="00945241">
          <w:rPr>
            <w:rFonts w:cs="Times New Roman"/>
            <w:noProof/>
            <w:webHidden/>
          </w:rPr>
          <w:tab/>
        </w:r>
        <w:r w:rsidRPr="00945241">
          <w:rPr>
            <w:rFonts w:cs="Times New Roman"/>
            <w:noProof/>
            <w:webHidden/>
          </w:rPr>
          <w:fldChar w:fldCharType="begin"/>
        </w:r>
        <w:r w:rsidR="00940106" w:rsidRPr="00945241">
          <w:rPr>
            <w:rFonts w:cs="Times New Roman"/>
            <w:noProof/>
            <w:webHidden/>
          </w:rPr>
          <w:instrText xml:space="preserve"> PAGEREF _Toc145410147 \h </w:instrText>
        </w:r>
        <w:r w:rsidRPr="00945241">
          <w:rPr>
            <w:rFonts w:cs="Times New Roman"/>
            <w:noProof/>
            <w:webHidden/>
          </w:rPr>
        </w:r>
        <w:r w:rsidRPr="00945241">
          <w:rPr>
            <w:rFonts w:cs="Times New Roman"/>
            <w:noProof/>
            <w:webHidden/>
          </w:rPr>
          <w:fldChar w:fldCharType="separate"/>
        </w:r>
        <w:r w:rsidR="00940106" w:rsidRPr="00945241">
          <w:rPr>
            <w:rFonts w:cs="Times New Roman"/>
            <w:noProof/>
            <w:webHidden/>
          </w:rPr>
          <w:t>9</w:t>
        </w:r>
        <w:r w:rsidR="00E17062">
          <w:rPr>
            <w:rFonts w:cs="Times New Roman"/>
            <w:noProof/>
            <w:webHidden/>
          </w:rPr>
          <w:t>3</w:t>
        </w:r>
        <w:r w:rsidRPr="00945241">
          <w:rPr>
            <w:rFonts w:cs="Times New Roman"/>
            <w:noProof/>
            <w:webHidden/>
          </w:rPr>
          <w:fldChar w:fldCharType="end"/>
        </w:r>
      </w:hyperlink>
    </w:p>
    <w:p w:rsidR="00940106" w:rsidRPr="00945241" w:rsidRDefault="00D35E62" w:rsidP="00B47DEC">
      <w:pPr>
        <w:pStyle w:val="31"/>
        <w:widowControl w:val="0"/>
        <w:tabs>
          <w:tab w:val="right" w:leader="dot" w:pos="9628"/>
        </w:tabs>
        <w:rPr>
          <w:rFonts w:eastAsiaTheme="minorEastAsia" w:cs="Times New Roman"/>
          <w:noProof/>
          <w:sz w:val="22"/>
          <w:lang w:eastAsia="ru-RU"/>
        </w:rPr>
      </w:pPr>
      <w:hyperlink w:anchor="_Toc145410148" w:history="1">
        <w:r w:rsidR="00940106" w:rsidRPr="00945241">
          <w:rPr>
            <w:rStyle w:val="a8"/>
            <w:rFonts w:cs="Times New Roman"/>
            <w:noProof/>
            <w:color w:val="auto"/>
          </w:rPr>
          <w:t xml:space="preserve">Статья 36. Карта(ы) градостроительного зонирования территории </w:t>
        </w:r>
        <w:r w:rsidR="00945241" w:rsidRPr="00945241">
          <w:rPr>
            <w:rStyle w:val="a8"/>
            <w:rFonts w:cs="Times New Roman"/>
            <w:noProof/>
            <w:color w:val="auto"/>
          </w:rPr>
          <w:t>Упорненского</w:t>
        </w:r>
        <w:r w:rsidR="00940106" w:rsidRPr="00945241">
          <w:rPr>
            <w:rStyle w:val="a8"/>
            <w:rFonts w:cs="Times New Roman"/>
            <w:noProof/>
            <w:color w:val="auto"/>
          </w:rPr>
          <w:t xml:space="preserve"> сельского поселения Павловского района, карта(ы) зон с особыми условиями </w:t>
        </w:r>
        <w:r w:rsidR="00940106" w:rsidRPr="00945241">
          <w:rPr>
            <w:rStyle w:val="a8"/>
            <w:rFonts w:cs="Times New Roman"/>
            <w:noProof/>
            <w:color w:val="auto"/>
          </w:rPr>
          <w:lastRenderedPageBreak/>
          <w:t>использования территории (совмещено на одной карте)</w:t>
        </w:r>
        <w:r w:rsidR="00940106" w:rsidRPr="00945241">
          <w:rPr>
            <w:rFonts w:cs="Times New Roman"/>
            <w:noProof/>
            <w:webHidden/>
          </w:rPr>
          <w:tab/>
        </w:r>
        <w:r w:rsidRPr="00945241">
          <w:rPr>
            <w:rFonts w:cs="Times New Roman"/>
            <w:noProof/>
            <w:webHidden/>
          </w:rPr>
          <w:fldChar w:fldCharType="begin"/>
        </w:r>
        <w:r w:rsidR="00940106" w:rsidRPr="00945241">
          <w:rPr>
            <w:rFonts w:cs="Times New Roman"/>
            <w:noProof/>
            <w:webHidden/>
          </w:rPr>
          <w:instrText xml:space="preserve"> PAGEREF _Toc145410148 \h </w:instrText>
        </w:r>
        <w:r w:rsidRPr="00945241">
          <w:rPr>
            <w:rFonts w:cs="Times New Roman"/>
            <w:noProof/>
            <w:webHidden/>
          </w:rPr>
        </w:r>
        <w:r w:rsidRPr="00945241">
          <w:rPr>
            <w:rFonts w:cs="Times New Roman"/>
            <w:noProof/>
            <w:webHidden/>
          </w:rPr>
          <w:fldChar w:fldCharType="separate"/>
        </w:r>
        <w:r w:rsidR="00940106" w:rsidRPr="00945241">
          <w:rPr>
            <w:rFonts w:cs="Times New Roman"/>
            <w:noProof/>
            <w:webHidden/>
          </w:rPr>
          <w:t>9</w:t>
        </w:r>
        <w:r w:rsidR="00E17062">
          <w:rPr>
            <w:rFonts w:cs="Times New Roman"/>
            <w:noProof/>
            <w:webHidden/>
          </w:rPr>
          <w:t>3</w:t>
        </w:r>
        <w:r w:rsidRPr="00945241">
          <w:rPr>
            <w:rFonts w:cs="Times New Roman"/>
            <w:noProof/>
            <w:webHidden/>
          </w:rPr>
          <w:fldChar w:fldCharType="end"/>
        </w:r>
      </w:hyperlink>
    </w:p>
    <w:p w:rsidR="00940106" w:rsidRPr="00945241" w:rsidRDefault="00D35E62" w:rsidP="00B47DEC">
      <w:pPr>
        <w:pStyle w:val="12"/>
        <w:widowControl w:val="0"/>
        <w:tabs>
          <w:tab w:val="right" w:leader="dot" w:pos="9628"/>
        </w:tabs>
        <w:rPr>
          <w:rFonts w:eastAsiaTheme="minorEastAsia" w:cs="Times New Roman"/>
          <w:noProof/>
          <w:sz w:val="22"/>
          <w:lang w:eastAsia="ru-RU"/>
        </w:rPr>
      </w:pPr>
      <w:hyperlink w:anchor="_Toc145410149" w:history="1">
        <w:r w:rsidR="00940106" w:rsidRPr="00945241">
          <w:rPr>
            <w:rStyle w:val="a8"/>
            <w:rFonts w:cs="Times New Roman"/>
            <w:noProof/>
            <w:color w:val="auto"/>
          </w:rPr>
          <w:t xml:space="preserve">ЧАСТЬ </w:t>
        </w:r>
        <w:r w:rsidR="00940106" w:rsidRPr="00945241">
          <w:rPr>
            <w:rStyle w:val="a8"/>
            <w:rFonts w:cs="Times New Roman"/>
            <w:noProof/>
            <w:color w:val="auto"/>
            <w:lang w:val="en-US"/>
          </w:rPr>
          <w:t>III</w:t>
        </w:r>
        <w:r w:rsidR="00940106" w:rsidRPr="00945241">
          <w:rPr>
            <w:rStyle w:val="a8"/>
            <w:rFonts w:cs="Times New Roman"/>
            <w:noProof/>
            <w:color w:val="auto"/>
          </w:rPr>
          <w:t>. ГРАДОСТРОИТЕЛЬНЫЕ РЕГЛАМЕНТЫ</w:t>
        </w:r>
        <w:r w:rsidR="00940106" w:rsidRPr="00945241">
          <w:rPr>
            <w:rFonts w:cs="Times New Roman"/>
            <w:noProof/>
            <w:webHidden/>
          </w:rPr>
          <w:tab/>
        </w:r>
        <w:r w:rsidRPr="00945241">
          <w:rPr>
            <w:rFonts w:cs="Times New Roman"/>
            <w:noProof/>
            <w:webHidden/>
          </w:rPr>
          <w:fldChar w:fldCharType="begin"/>
        </w:r>
        <w:r w:rsidR="00940106" w:rsidRPr="00945241">
          <w:rPr>
            <w:rFonts w:cs="Times New Roman"/>
            <w:noProof/>
            <w:webHidden/>
          </w:rPr>
          <w:instrText xml:space="preserve"> PAGEREF _Toc145410149 \h </w:instrText>
        </w:r>
        <w:r w:rsidRPr="00945241">
          <w:rPr>
            <w:rFonts w:cs="Times New Roman"/>
            <w:noProof/>
            <w:webHidden/>
          </w:rPr>
        </w:r>
        <w:r w:rsidRPr="00945241">
          <w:rPr>
            <w:rFonts w:cs="Times New Roman"/>
            <w:noProof/>
            <w:webHidden/>
          </w:rPr>
          <w:fldChar w:fldCharType="separate"/>
        </w:r>
        <w:r w:rsidR="00940106" w:rsidRPr="00945241">
          <w:rPr>
            <w:rFonts w:cs="Times New Roman"/>
            <w:noProof/>
            <w:webHidden/>
          </w:rPr>
          <w:t>9</w:t>
        </w:r>
        <w:r w:rsidR="00E17062">
          <w:rPr>
            <w:rFonts w:cs="Times New Roman"/>
            <w:noProof/>
            <w:webHidden/>
          </w:rPr>
          <w:t>4</w:t>
        </w:r>
        <w:r w:rsidRPr="00945241">
          <w:rPr>
            <w:rFonts w:cs="Times New Roman"/>
            <w:noProof/>
            <w:webHidden/>
          </w:rPr>
          <w:fldChar w:fldCharType="end"/>
        </w:r>
      </w:hyperlink>
    </w:p>
    <w:p w:rsidR="00940106" w:rsidRPr="00945241" w:rsidRDefault="00D35E62" w:rsidP="00B47DEC">
      <w:pPr>
        <w:pStyle w:val="31"/>
        <w:widowControl w:val="0"/>
        <w:tabs>
          <w:tab w:val="right" w:leader="dot" w:pos="9628"/>
        </w:tabs>
        <w:rPr>
          <w:rFonts w:eastAsiaTheme="minorEastAsia" w:cs="Times New Roman"/>
          <w:noProof/>
          <w:sz w:val="22"/>
          <w:lang w:eastAsia="ru-RU"/>
        </w:rPr>
      </w:pPr>
      <w:hyperlink w:anchor="_Toc145410150" w:history="1">
        <w:r w:rsidR="00940106" w:rsidRPr="00945241">
          <w:rPr>
            <w:rStyle w:val="a8"/>
            <w:rFonts w:cs="Times New Roman"/>
            <w:noProof/>
            <w:color w:val="auto"/>
          </w:rPr>
          <w:t xml:space="preserve">Статья 37. Виды территориальных зон, выделенных на карте градостроительного зонирования территории </w:t>
        </w:r>
        <w:r w:rsidR="00945241" w:rsidRPr="00945241">
          <w:rPr>
            <w:rStyle w:val="a8"/>
            <w:rFonts w:cs="Times New Roman"/>
            <w:noProof/>
            <w:color w:val="auto"/>
          </w:rPr>
          <w:t>Упорненского</w:t>
        </w:r>
        <w:r w:rsidR="00940106" w:rsidRPr="00945241">
          <w:rPr>
            <w:rStyle w:val="a8"/>
            <w:rFonts w:cs="Times New Roman"/>
            <w:noProof/>
            <w:color w:val="auto"/>
          </w:rPr>
          <w:t xml:space="preserve"> сельского поселения Павловского района</w:t>
        </w:r>
        <w:r w:rsidR="00940106" w:rsidRPr="00945241">
          <w:rPr>
            <w:rFonts w:cs="Times New Roman"/>
            <w:noProof/>
            <w:webHidden/>
          </w:rPr>
          <w:tab/>
        </w:r>
        <w:r w:rsidRPr="00945241">
          <w:rPr>
            <w:rFonts w:cs="Times New Roman"/>
            <w:noProof/>
            <w:webHidden/>
          </w:rPr>
          <w:fldChar w:fldCharType="begin"/>
        </w:r>
        <w:r w:rsidR="00940106" w:rsidRPr="00945241">
          <w:rPr>
            <w:rFonts w:cs="Times New Roman"/>
            <w:noProof/>
            <w:webHidden/>
          </w:rPr>
          <w:instrText xml:space="preserve"> PAGEREF _Toc145410150 \h </w:instrText>
        </w:r>
        <w:r w:rsidRPr="00945241">
          <w:rPr>
            <w:rFonts w:cs="Times New Roman"/>
            <w:noProof/>
            <w:webHidden/>
          </w:rPr>
        </w:r>
        <w:r w:rsidRPr="00945241">
          <w:rPr>
            <w:rFonts w:cs="Times New Roman"/>
            <w:noProof/>
            <w:webHidden/>
          </w:rPr>
          <w:fldChar w:fldCharType="separate"/>
        </w:r>
        <w:r w:rsidR="00940106" w:rsidRPr="00945241">
          <w:rPr>
            <w:rFonts w:cs="Times New Roman"/>
            <w:noProof/>
            <w:webHidden/>
          </w:rPr>
          <w:t>9</w:t>
        </w:r>
        <w:r w:rsidR="00E17062">
          <w:rPr>
            <w:rFonts w:cs="Times New Roman"/>
            <w:noProof/>
            <w:webHidden/>
          </w:rPr>
          <w:t>4</w:t>
        </w:r>
        <w:r w:rsidRPr="00945241">
          <w:rPr>
            <w:rFonts w:cs="Times New Roman"/>
            <w:noProof/>
            <w:webHidden/>
          </w:rPr>
          <w:fldChar w:fldCharType="end"/>
        </w:r>
      </w:hyperlink>
    </w:p>
    <w:p w:rsidR="00940106" w:rsidRPr="00945241" w:rsidRDefault="00D35E62" w:rsidP="00B47DEC">
      <w:pPr>
        <w:pStyle w:val="31"/>
        <w:widowControl w:val="0"/>
        <w:tabs>
          <w:tab w:val="right" w:leader="dot" w:pos="9628"/>
        </w:tabs>
        <w:rPr>
          <w:rFonts w:eastAsiaTheme="minorEastAsia" w:cs="Times New Roman"/>
          <w:noProof/>
          <w:sz w:val="22"/>
          <w:lang w:eastAsia="ru-RU"/>
        </w:rPr>
      </w:pPr>
      <w:hyperlink w:anchor="_Toc145410152" w:history="1">
        <w:r w:rsidR="00940106" w:rsidRPr="00945241">
          <w:rPr>
            <w:rStyle w:val="a8"/>
            <w:rFonts w:eastAsia="SimSun" w:cs="Times New Roman"/>
            <w:noProof/>
            <w:color w:val="auto"/>
          </w:rPr>
          <w:t>Статья 38. Виды разрешенного использования земельных участков и объектов капитального строительства в различных территориальных зонах</w:t>
        </w:r>
        <w:r w:rsidR="00940106" w:rsidRPr="00945241">
          <w:rPr>
            <w:rFonts w:cs="Times New Roman"/>
            <w:noProof/>
            <w:webHidden/>
          </w:rPr>
          <w:tab/>
        </w:r>
        <w:r w:rsidRPr="00945241">
          <w:rPr>
            <w:rFonts w:cs="Times New Roman"/>
            <w:noProof/>
            <w:webHidden/>
          </w:rPr>
          <w:fldChar w:fldCharType="begin"/>
        </w:r>
        <w:r w:rsidR="00940106" w:rsidRPr="00945241">
          <w:rPr>
            <w:rFonts w:cs="Times New Roman"/>
            <w:noProof/>
            <w:webHidden/>
          </w:rPr>
          <w:instrText xml:space="preserve"> PAGEREF _Toc145410152 \h </w:instrText>
        </w:r>
        <w:r w:rsidRPr="00945241">
          <w:rPr>
            <w:rFonts w:cs="Times New Roman"/>
            <w:noProof/>
            <w:webHidden/>
          </w:rPr>
        </w:r>
        <w:r w:rsidRPr="00945241">
          <w:rPr>
            <w:rFonts w:cs="Times New Roman"/>
            <w:noProof/>
            <w:webHidden/>
          </w:rPr>
          <w:fldChar w:fldCharType="separate"/>
        </w:r>
        <w:r w:rsidR="00940106" w:rsidRPr="00945241">
          <w:rPr>
            <w:rFonts w:cs="Times New Roman"/>
            <w:noProof/>
            <w:webHidden/>
          </w:rPr>
          <w:t>9</w:t>
        </w:r>
        <w:r w:rsidR="00E17062">
          <w:rPr>
            <w:rFonts w:cs="Times New Roman"/>
            <w:noProof/>
            <w:webHidden/>
          </w:rPr>
          <w:t>5</w:t>
        </w:r>
        <w:r w:rsidRPr="00945241">
          <w:rPr>
            <w:rFonts w:cs="Times New Roman"/>
            <w:noProof/>
            <w:webHidden/>
          </w:rPr>
          <w:fldChar w:fldCharType="end"/>
        </w:r>
      </w:hyperlink>
    </w:p>
    <w:p w:rsidR="00940106" w:rsidRPr="00945241" w:rsidRDefault="00D35E62" w:rsidP="00B47DEC">
      <w:pPr>
        <w:pStyle w:val="51"/>
        <w:widowControl w:val="0"/>
        <w:tabs>
          <w:tab w:val="right" w:leader="dot" w:pos="9628"/>
        </w:tabs>
        <w:rPr>
          <w:rFonts w:eastAsiaTheme="minorEastAsia" w:cs="Times New Roman"/>
          <w:caps w:val="0"/>
          <w:noProof/>
          <w:sz w:val="22"/>
          <w:lang w:eastAsia="ru-RU"/>
        </w:rPr>
      </w:pPr>
      <w:hyperlink w:anchor="_Toc145410153" w:history="1">
        <w:r w:rsidR="00940106" w:rsidRPr="00945241">
          <w:rPr>
            <w:rStyle w:val="a8"/>
            <w:rFonts w:cs="Times New Roman"/>
            <w:noProof/>
            <w:color w:val="auto"/>
          </w:rPr>
          <w:t>ЖИЛЫЕ ЗОНЫ:</w:t>
        </w:r>
        <w:r w:rsidR="00940106" w:rsidRPr="00945241">
          <w:rPr>
            <w:rFonts w:cs="Times New Roman"/>
            <w:noProof/>
            <w:webHidden/>
          </w:rPr>
          <w:tab/>
        </w:r>
        <w:r w:rsidRPr="00945241">
          <w:rPr>
            <w:rFonts w:cs="Times New Roman"/>
            <w:noProof/>
            <w:webHidden/>
          </w:rPr>
          <w:fldChar w:fldCharType="begin"/>
        </w:r>
        <w:r w:rsidR="00940106" w:rsidRPr="00945241">
          <w:rPr>
            <w:rFonts w:cs="Times New Roman"/>
            <w:noProof/>
            <w:webHidden/>
          </w:rPr>
          <w:instrText xml:space="preserve"> PAGEREF _Toc145410153 \h </w:instrText>
        </w:r>
        <w:r w:rsidRPr="00945241">
          <w:rPr>
            <w:rFonts w:cs="Times New Roman"/>
            <w:noProof/>
            <w:webHidden/>
          </w:rPr>
        </w:r>
        <w:r w:rsidRPr="00945241">
          <w:rPr>
            <w:rFonts w:cs="Times New Roman"/>
            <w:noProof/>
            <w:webHidden/>
          </w:rPr>
          <w:fldChar w:fldCharType="separate"/>
        </w:r>
        <w:r w:rsidR="00940106" w:rsidRPr="00945241">
          <w:rPr>
            <w:rFonts w:cs="Times New Roman"/>
            <w:noProof/>
            <w:webHidden/>
          </w:rPr>
          <w:t>9</w:t>
        </w:r>
        <w:r w:rsidR="00EA5647">
          <w:rPr>
            <w:rFonts w:cs="Times New Roman"/>
            <w:noProof/>
            <w:webHidden/>
          </w:rPr>
          <w:t>5</w:t>
        </w:r>
        <w:r w:rsidRPr="00945241">
          <w:rPr>
            <w:rFonts w:cs="Times New Roman"/>
            <w:noProof/>
            <w:webHidden/>
          </w:rPr>
          <w:fldChar w:fldCharType="end"/>
        </w:r>
      </w:hyperlink>
    </w:p>
    <w:p w:rsidR="00940106" w:rsidRPr="00945241" w:rsidRDefault="00D35E62" w:rsidP="00B47DEC">
      <w:pPr>
        <w:pStyle w:val="61"/>
        <w:widowControl w:val="0"/>
        <w:rPr>
          <w:rFonts w:ascii="Times New Roman" w:eastAsiaTheme="minorEastAsia" w:hAnsi="Times New Roman" w:cs="Times New Roman"/>
          <w:color w:val="auto"/>
          <w:sz w:val="22"/>
          <w:lang w:eastAsia="ru-RU"/>
        </w:rPr>
      </w:pPr>
      <w:hyperlink w:anchor="_Toc145410154" w:history="1">
        <w:r w:rsidR="00940106" w:rsidRPr="00945241">
          <w:rPr>
            <w:rStyle w:val="a8"/>
            <w:rFonts w:ascii="Times New Roman" w:hAnsi="Times New Roman" w:cs="Times New Roman"/>
            <w:color w:val="auto"/>
          </w:rPr>
          <w:t>Ж1. Зона застройки индивидуальными жилыми домами</w:t>
        </w:r>
        <w:r w:rsidR="00940106" w:rsidRPr="00945241">
          <w:rPr>
            <w:rFonts w:ascii="Times New Roman" w:hAnsi="Times New Roman" w:cs="Times New Roman"/>
            <w:webHidden/>
            <w:color w:val="auto"/>
          </w:rPr>
          <w:tab/>
        </w:r>
        <w:r w:rsidRPr="00945241">
          <w:rPr>
            <w:rFonts w:ascii="Times New Roman" w:hAnsi="Times New Roman" w:cs="Times New Roman"/>
            <w:webHidden/>
            <w:color w:val="auto"/>
          </w:rPr>
          <w:fldChar w:fldCharType="begin"/>
        </w:r>
        <w:r w:rsidR="00940106" w:rsidRPr="00945241">
          <w:rPr>
            <w:rFonts w:ascii="Times New Roman" w:hAnsi="Times New Roman" w:cs="Times New Roman"/>
            <w:webHidden/>
            <w:color w:val="auto"/>
          </w:rPr>
          <w:instrText xml:space="preserve"> PAGEREF _Toc145410154 \h </w:instrText>
        </w:r>
        <w:r w:rsidRPr="00945241">
          <w:rPr>
            <w:rFonts w:ascii="Times New Roman" w:hAnsi="Times New Roman" w:cs="Times New Roman"/>
            <w:webHidden/>
            <w:color w:val="auto"/>
          </w:rPr>
        </w:r>
        <w:r w:rsidRPr="00945241">
          <w:rPr>
            <w:rFonts w:ascii="Times New Roman" w:hAnsi="Times New Roman" w:cs="Times New Roman"/>
            <w:webHidden/>
            <w:color w:val="auto"/>
          </w:rPr>
          <w:fldChar w:fldCharType="separate"/>
        </w:r>
        <w:r w:rsidR="00940106" w:rsidRPr="00945241">
          <w:rPr>
            <w:rFonts w:ascii="Times New Roman" w:hAnsi="Times New Roman" w:cs="Times New Roman"/>
            <w:webHidden/>
            <w:color w:val="auto"/>
          </w:rPr>
          <w:t>9</w:t>
        </w:r>
        <w:r w:rsidR="00EA5647">
          <w:rPr>
            <w:rFonts w:ascii="Times New Roman" w:hAnsi="Times New Roman" w:cs="Times New Roman"/>
            <w:webHidden/>
            <w:color w:val="auto"/>
          </w:rPr>
          <w:t>5</w:t>
        </w:r>
        <w:r w:rsidRPr="00945241">
          <w:rPr>
            <w:rFonts w:ascii="Times New Roman" w:hAnsi="Times New Roman" w:cs="Times New Roman"/>
            <w:webHidden/>
            <w:color w:val="auto"/>
          </w:rPr>
          <w:fldChar w:fldCharType="end"/>
        </w:r>
      </w:hyperlink>
    </w:p>
    <w:p w:rsidR="00940106" w:rsidRPr="00945241" w:rsidRDefault="00D35E62" w:rsidP="00B47DEC">
      <w:pPr>
        <w:pStyle w:val="61"/>
        <w:widowControl w:val="0"/>
        <w:rPr>
          <w:rFonts w:ascii="Times New Roman" w:eastAsiaTheme="minorEastAsia" w:hAnsi="Times New Roman" w:cs="Times New Roman"/>
          <w:color w:val="auto"/>
          <w:sz w:val="22"/>
          <w:lang w:eastAsia="ru-RU"/>
        </w:rPr>
      </w:pPr>
      <w:hyperlink w:anchor="_Toc145410155" w:history="1">
        <w:r w:rsidR="00940106" w:rsidRPr="00945241">
          <w:rPr>
            <w:rStyle w:val="a8"/>
            <w:rFonts w:ascii="Times New Roman" w:eastAsia="SimSun" w:hAnsi="Times New Roman" w:cs="Times New Roman"/>
            <w:color w:val="auto"/>
            <w:lang w:eastAsia="zh-CN"/>
          </w:rPr>
          <w:t>Ж2. Зона застройки малоэтажными жилыми домами</w:t>
        </w:r>
        <w:r w:rsidR="00940106" w:rsidRPr="00945241">
          <w:rPr>
            <w:rFonts w:ascii="Times New Roman" w:hAnsi="Times New Roman" w:cs="Times New Roman"/>
            <w:webHidden/>
            <w:color w:val="auto"/>
          </w:rPr>
          <w:tab/>
        </w:r>
        <w:r w:rsidRPr="00945241">
          <w:rPr>
            <w:rFonts w:ascii="Times New Roman" w:hAnsi="Times New Roman" w:cs="Times New Roman"/>
            <w:webHidden/>
            <w:color w:val="auto"/>
          </w:rPr>
          <w:fldChar w:fldCharType="begin"/>
        </w:r>
        <w:r w:rsidR="00940106" w:rsidRPr="00945241">
          <w:rPr>
            <w:rFonts w:ascii="Times New Roman" w:hAnsi="Times New Roman" w:cs="Times New Roman"/>
            <w:webHidden/>
            <w:color w:val="auto"/>
          </w:rPr>
          <w:instrText xml:space="preserve"> PAGEREF _Toc145410155 \h </w:instrText>
        </w:r>
        <w:r w:rsidRPr="00945241">
          <w:rPr>
            <w:rFonts w:ascii="Times New Roman" w:hAnsi="Times New Roman" w:cs="Times New Roman"/>
            <w:webHidden/>
            <w:color w:val="auto"/>
          </w:rPr>
        </w:r>
        <w:r w:rsidRPr="00945241">
          <w:rPr>
            <w:rFonts w:ascii="Times New Roman" w:hAnsi="Times New Roman" w:cs="Times New Roman"/>
            <w:webHidden/>
            <w:color w:val="auto"/>
          </w:rPr>
          <w:fldChar w:fldCharType="separate"/>
        </w:r>
        <w:r w:rsidR="00940106" w:rsidRPr="00945241">
          <w:rPr>
            <w:rFonts w:ascii="Times New Roman" w:hAnsi="Times New Roman" w:cs="Times New Roman"/>
            <w:webHidden/>
            <w:color w:val="auto"/>
          </w:rPr>
          <w:t>11</w:t>
        </w:r>
        <w:r w:rsidR="0086118C">
          <w:rPr>
            <w:rFonts w:ascii="Times New Roman" w:hAnsi="Times New Roman" w:cs="Times New Roman"/>
            <w:webHidden/>
            <w:color w:val="auto"/>
          </w:rPr>
          <w:t>5</w:t>
        </w:r>
        <w:r w:rsidRPr="00945241">
          <w:rPr>
            <w:rFonts w:ascii="Times New Roman" w:hAnsi="Times New Roman" w:cs="Times New Roman"/>
            <w:webHidden/>
            <w:color w:val="auto"/>
          </w:rPr>
          <w:fldChar w:fldCharType="end"/>
        </w:r>
      </w:hyperlink>
    </w:p>
    <w:p w:rsidR="00940106" w:rsidRPr="00945241" w:rsidRDefault="00D35E62" w:rsidP="00B47DEC">
      <w:pPr>
        <w:pStyle w:val="51"/>
        <w:widowControl w:val="0"/>
        <w:tabs>
          <w:tab w:val="right" w:leader="dot" w:pos="9628"/>
        </w:tabs>
        <w:rPr>
          <w:rFonts w:eastAsiaTheme="minorEastAsia" w:cs="Times New Roman"/>
          <w:caps w:val="0"/>
          <w:noProof/>
          <w:sz w:val="22"/>
          <w:lang w:eastAsia="ru-RU"/>
        </w:rPr>
      </w:pPr>
      <w:hyperlink w:anchor="_Toc145410156" w:history="1">
        <w:r w:rsidR="00940106" w:rsidRPr="00945241">
          <w:rPr>
            <w:rStyle w:val="a8"/>
            <w:rFonts w:cs="Times New Roman"/>
            <w:noProof/>
            <w:color w:val="auto"/>
          </w:rPr>
          <w:t>ОБЩЕСТВЕННО-ДЕЛОВЫЕ ЗОНЫ</w:t>
        </w:r>
        <w:r w:rsidR="00940106" w:rsidRPr="00945241">
          <w:rPr>
            <w:rFonts w:cs="Times New Roman"/>
            <w:noProof/>
            <w:webHidden/>
          </w:rPr>
          <w:tab/>
          <w:t>13</w:t>
        </w:r>
        <w:r w:rsidR="00BC1804">
          <w:rPr>
            <w:rFonts w:cs="Times New Roman"/>
            <w:noProof/>
            <w:webHidden/>
          </w:rPr>
          <w:t>5</w:t>
        </w:r>
      </w:hyperlink>
    </w:p>
    <w:p w:rsidR="00940106" w:rsidRPr="00945241" w:rsidRDefault="00D35E62" w:rsidP="00B47DEC">
      <w:pPr>
        <w:pStyle w:val="61"/>
        <w:widowControl w:val="0"/>
        <w:rPr>
          <w:rFonts w:ascii="Times New Roman" w:eastAsiaTheme="minorEastAsia" w:hAnsi="Times New Roman" w:cs="Times New Roman"/>
          <w:color w:val="auto"/>
          <w:sz w:val="22"/>
          <w:lang w:eastAsia="ru-RU"/>
        </w:rPr>
      </w:pPr>
      <w:hyperlink w:anchor="_Toc145410157" w:history="1">
        <w:r w:rsidR="00940106" w:rsidRPr="00945241">
          <w:rPr>
            <w:rStyle w:val="a8"/>
            <w:rFonts w:ascii="Times New Roman" w:eastAsia="SimSun" w:hAnsi="Times New Roman" w:cs="Times New Roman"/>
            <w:color w:val="auto"/>
            <w:lang w:eastAsia="zh-CN"/>
          </w:rPr>
          <w:t>ОД1. Многофункциональная общественно-деловая зона</w:t>
        </w:r>
        <w:r w:rsidR="00940106" w:rsidRPr="00945241">
          <w:rPr>
            <w:rFonts w:ascii="Times New Roman" w:hAnsi="Times New Roman" w:cs="Times New Roman"/>
            <w:webHidden/>
            <w:color w:val="auto"/>
          </w:rPr>
          <w:tab/>
          <w:t>13</w:t>
        </w:r>
        <w:r w:rsidR="00BC1804">
          <w:rPr>
            <w:rFonts w:ascii="Times New Roman" w:hAnsi="Times New Roman" w:cs="Times New Roman"/>
            <w:webHidden/>
            <w:color w:val="auto"/>
          </w:rPr>
          <w:t>5</w:t>
        </w:r>
      </w:hyperlink>
    </w:p>
    <w:p w:rsidR="00940106" w:rsidRPr="00945241" w:rsidRDefault="00D35E62" w:rsidP="00B47DEC">
      <w:pPr>
        <w:pStyle w:val="51"/>
        <w:widowControl w:val="0"/>
        <w:tabs>
          <w:tab w:val="right" w:leader="dot" w:pos="9628"/>
        </w:tabs>
        <w:rPr>
          <w:rFonts w:eastAsiaTheme="minorEastAsia" w:cs="Times New Roman"/>
          <w:caps w:val="0"/>
          <w:noProof/>
          <w:sz w:val="22"/>
          <w:lang w:eastAsia="ru-RU"/>
        </w:rPr>
      </w:pPr>
      <w:hyperlink w:anchor="_Toc145410167" w:history="1">
        <w:r w:rsidR="00940106" w:rsidRPr="00945241">
          <w:rPr>
            <w:rStyle w:val="a8"/>
            <w:rFonts w:cs="Times New Roman"/>
            <w:noProof/>
            <w:color w:val="auto"/>
          </w:rPr>
          <w:t>ПРОИЗВОДСТВЕННЫЕ ЗОНЫ</w:t>
        </w:r>
        <w:r w:rsidR="00940106" w:rsidRPr="00945241">
          <w:rPr>
            <w:rFonts w:cs="Times New Roman"/>
            <w:noProof/>
            <w:webHidden/>
          </w:rPr>
          <w:tab/>
          <w:t>1</w:t>
        </w:r>
        <w:r w:rsidR="00A02659">
          <w:rPr>
            <w:rFonts w:cs="Times New Roman"/>
            <w:noProof/>
            <w:webHidden/>
          </w:rPr>
          <w:t>58</w:t>
        </w:r>
      </w:hyperlink>
    </w:p>
    <w:p w:rsidR="00940106" w:rsidRDefault="00D35E62" w:rsidP="00B47DEC">
      <w:pPr>
        <w:pStyle w:val="61"/>
        <w:widowControl w:val="0"/>
        <w:rPr>
          <w:rFonts w:ascii="Times New Roman" w:hAnsi="Times New Roman" w:cs="Times New Roman"/>
          <w:color w:val="auto"/>
        </w:rPr>
      </w:pPr>
      <w:hyperlink w:anchor="_Toc145410168" w:history="1">
        <w:r w:rsidR="00940106" w:rsidRPr="00945241">
          <w:rPr>
            <w:rStyle w:val="a8"/>
            <w:rFonts w:ascii="Times New Roman" w:hAnsi="Times New Roman" w:cs="Times New Roman"/>
            <w:color w:val="auto"/>
          </w:rPr>
          <w:t>П</w:t>
        </w:r>
        <w:r w:rsidR="00FB6CE2">
          <w:rPr>
            <w:rStyle w:val="a8"/>
            <w:rFonts w:ascii="Times New Roman" w:hAnsi="Times New Roman" w:cs="Times New Roman"/>
            <w:color w:val="auto"/>
          </w:rPr>
          <w:t>3</w:t>
        </w:r>
        <w:r w:rsidR="00940106" w:rsidRPr="00945241">
          <w:rPr>
            <w:rStyle w:val="a8"/>
            <w:rFonts w:ascii="Times New Roman" w:hAnsi="Times New Roman" w:cs="Times New Roman"/>
            <w:color w:val="auto"/>
          </w:rPr>
          <w:t>.  Зона размещения производственных объектов I</w:t>
        </w:r>
        <w:r w:rsidR="00FB6CE2" w:rsidRPr="00FB6CE2">
          <w:rPr>
            <w:rStyle w:val="a8"/>
            <w:rFonts w:ascii="Times New Roman" w:hAnsi="Times New Roman" w:cs="Times New Roman"/>
            <w:color w:val="auto"/>
          </w:rPr>
          <w:t>V</w:t>
        </w:r>
        <w:r w:rsidR="00940106" w:rsidRPr="00945241">
          <w:rPr>
            <w:rStyle w:val="a8"/>
            <w:rFonts w:ascii="Times New Roman" w:hAnsi="Times New Roman" w:cs="Times New Roman"/>
            <w:color w:val="auto"/>
          </w:rPr>
          <w:t xml:space="preserve"> –V класса опасности</w:t>
        </w:r>
        <w:r w:rsidR="00940106" w:rsidRPr="00945241">
          <w:rPr>
            <w:rFonts w:ascii="Times New Roman" w:hAnsi="Times New Roman" w:cs="Times New Roman"/>
            <w:webHidden/>
            <w:color w:val="auto"/>
          </w:rPr>
          <w:tab/>
          <w:t>1</w:t>
        </w:r>
        <w:r w:rsidR="00A02659">
          <w:rPr>
            <w:rFonts w:ascii="Times New Roman" w:hAnsi="Times New Roman" w:cs="Times New Roman"/>
            <w:webHidden/>
            <w:color w:val="auto"/>
          </w:rPr>
          <w:t>58</w:t>
        </w:r>
      </w:hyperlink>
    </w:p>
    <w:p w:rsidR="00163202" w:rsidRPr="00945241" w:rsidRDefault="00163202" w:rsidP="00B47DEC">
      <w:pPr>
        <w:pStyle w:val="51"/>
        <w:widowControl w:val="0"/>
        <w:tabs>
          <w:tab w:val="right" w:leader="dot" w:pos="9628"/>
        </w:tabs>
        <w:rPr>
          <w:rFonts w:eastAsiaTheme="minorEastAsia" w:cs="Times New Roman"/>
          <w:caps w:val="0"/>
          <w:noProof/>
          <w:sz w:val="22"/>
          <w:lang w:eastAsia="ru-RU"/>
        </w:rPr>
      </w:pPr>
      <w:hyperlink w:anchor="_Toc145410163" w:history="1">
        <w:r w:rsidRPr="00945241">
          <w:rPr>
            <w:rStyle w:val="a8"/>
            <w:rFonts w:cs="Times New Roman"/>
            <w:noProof/>
            <w:color w:val="auto"/>
          </w:rPr>
          <w:t>ЗОНА ИНЖЕНЕРНОЙ ИНФРАСТРУКТУРЫ</w:t>
        </w:r>
        <w:r w:rsidRPr="00945241">
          <w:rPr>
            <w:rFonts w:cs="Times New Roman"/>
            <w:noProof/>
            <w:webHidden/>
          </w:rPr>
          <w:tab/>
          <w:t>1</w:t>
        </w:r>
        <w:r w:rsidR="00095D92">
          <w:rPr>
            <w:rFonts w:cs="Times New Roman"/>
            <w:noProof/>
            <w:webHidden/>
          </w:rPr>
          <w:t>7</w:t>
        </w:r>
        <w:r w:rsidRPr="00945241">
          <w:rPr>
            <w:rFonts w:cs="Times New Roman"/>
            <w:noProof/>
            <w:webHidden/>
          </w:rPr>
          <w:t>3</w:t>
        </w:r>
      </w:hyperlink>
    </w:p>
    <w:p w:rsidR="00163202" w:rsidRPr="00945241" w:rsidRDefault="00163202" w:rsidP="00B47DEC">
      <w:pPr>
        <w:pStyle w:val="61"/>
        <w:widowControl w:val="0"/>
        <w:rPr>
          <w:rFonts w:ascii="Times New Roman" w:eastAsiaTheme="minorEastAsia" w:hAnsi="Times New Roman" w:cs="Times New Roman"/>
          <w:color w:val="auto"/>
          <w:sz w:val="22"/>
          <w:lang w:eastAsia="ru-RU"/>
        </w:rPr>
      </w:pPr>
      <w:hyperlink w:anchor="_Toc145410164" w:history="1">
        <w:r w:rsidRPr="00945241">
          <w:rPr>
            <w:rStyle w:val="a8"/>
            <w:rFonts w:ascii="Times New Roman" w:eastAsia="SimSun" w:hAnsi="Times New Roman" w:cs="Times New Roman"/>
            <w:color w:val="auto"/>
            <w:lang w:eastAsia="zh-CN"/>
          </w:rPr>
          <w:t>И. Зона инженерной инфраструктуры</w:t>
        </w:r>
        <w:r w:rsidRPr="00945241">
          <w:rPr>
            <w:rFonts w:ascii="Times New Roman" w:hAnsi="Times New Roman" w:cs="Times New Roman"/>
            <w:webHidden/>
            <w:color w:val="auto"/>
          </w:rPr>
          <w:tab/>
          <w:t>1</w:t>
        </w:r>
        <w:r w:rsidR="00095D92">
          <w:rPr>
            <w:rFonts w:ascii="Times New Roman" w:hAnsi="Times New Roman" w:cs="Times New Roman"/>
            <w:webHidden/>
            <w:color w:val="auto"/>
          </w:rPr>
          <w:t>7</w:t>
        </w:r>
        <w:r w:rsidRPr="00945241">
          <w:rPr>
            <w:rFonts w:ascii="Times New Roman" w:hAnsi="Times New Roman" w:cs="Times New Roman"/>
            <w:webHidden/>
            <w:color w:val="auto"/>
          </w:rPr>
          <w:t>3</w:t>
        </w:r>
      </w:hyperlink>
    </w:p>
    <w:p w:rsidR="00163202" w:rsidRPr="00945241" w:rsidRDefault="00163202" w:rsidP="00B47DEC">
      <w:pPr>
        <w:pStyle w:val="51"/>
        <w:widowControl w:val="0"/>
        <w:tabs>
          <w:tab w:val="right" w:leader="dot" w:pos="9628"/>
        </w:tabs>
        <w:rPr>
          <w:rFonts w:eastAsiaTheme="minorEastAsia" w:cs="Times New Roman"/>
          <w:caps w:val="0"/>
          <w:noProof/>
          <w:sz w:val="22"/>
          <w:lang w:eastAsia="ru-RU"/>
        </w:rPr>
      </w:pPr>
      <w:hyperlink w:anchor="_Toc145410165" w:history="1">
        <w:r w:rsidRPr="00945241">
          <w:rPr>
            <w:rStyle w:val="a8"/>
            <w:rFonts w:cs="Times New Roman"/>
            <w:noProof/>
            <w:color w:val="auto"/>
          </w:rPr>
          <w:t>ЗОНА ТРАНСПОРТНОЙ ИНФРАСТРУКТУРЫ</w:t>
        </w:r>
        <w:r w:rsidRPr="00945241">
          <w:rPr>
            <w:rFonts w:cs="Times New Roman"/>
            <w:noProof/>
            <w:webHidden/>
          </w:rPr>
          <w:tab/>
          <w:t>1</w:t>
        </w:r>
        <w:r w:rsidR="00A10266">
          <w:rPr>
            <w:rFonts w:cs="Times New Roman"/>
            <w:noProof/>
            <w:webHidden/>
          </w:rPr>
          <w:t>84</w:t>
        </w:r>
      </w:hyperlink>
    </w:p>
    <w:p w:rsidR="00163202" w:rsidRPr="00945241" w:rsidRDefault="00163202" w:rsidP="00B47DEC">
      <w:pPr>
        <w:pStyle w:val="61"/>
        <w:widowControl w:val="0"/>
        <w:rPr>
          <w:rFonts w:ascii="Times New Roman" w:eastAsiaTheme="minorEastAsia" w:hAnsi="Times New Roman" w:cs="Times New Roman"/>
          <w:color w:val="auto"/>
          <w:sz w:val="22"/>
          <w:lang w:eastAsia="ru-RU"/>
        </w:rPr>
      </w:pPr>
      <w:hyperlink w:anchor="_Toc145410166" w:history="1">
        <w:r w:rsidRPr="00945241">
          <w:rPr>
            <w:rStyle w:val="a8"/>
            <w:rFonts w:ascii="Times New Roman" w:eastAsia="SimSun" w:hAnsi="Times New Roman" w:cs="Times New Roman"/>
            <w:color w:val="auto"/>
          </w:rPr>
          <w:t>Т1. Зона транспортной инфраструктуры</w:t>
        </w:r>
        <w:r w:rsidRPr="00945241">
          <w:rPr>
            <w:rFonts w:ascii="Times New Roman" w:hAnsi="Times New Roman" w:cs="Times New Roman"/>
            <w:webHidden/>
            <w:color w:val="auto"/>
          </w:rPr>
          <w:tab/>
          <w:t>1</w:t>
        </w:r>
        <w:r w:rsidR="00A10266">
          <w:rPr>
            <w:rFonts w:ascii="Times New Roman" w:hAnsi="Times New Roman" w:cs="Times New Roman"/>
            <w:webHidden/>
            <w:color w:val="auto"/>
          </w:rPr>
          <w:t>84</w:t>
        </w:r>
      </w:hyperlink>
    </w:p>
    <w:p w:rsidR="00940106" w:rsidRPr="00945241" w:rsidRDefault="00D35E62" w:rsidP="00B47DEC">
      <w:pPr>
        <w:pStyle w:val="51"/>
        <w:widowControl w:val="0"/>
        <w:tabs>
          <w:tab w:val="right" w:leader="dot" w:pos="9628"/>
        </w:tabs>
        <w:rPr>
          <w:rFonts w:eastAsiaTheme="minorEastAsia" w:cs="Times New Roman"/>
          <w:caps w:val="0"/>
          <w:noProof/>
          <w:sz w:val="22"/>
          <w:lang w:eastAsia="ru-RU"/>
        </w:rPr>
      </w:pPr>
      <w:hyperlink w:anchor="_Toc145410169" w:history="1">
        <w:r w:rsidR="00940106" w:rsidRPr="00945241">
          <w:rPr>
            <w:rStyle w:val="a8"/>
            <w:rFonts w:cs="Times New Roman"/>
            <w:noProof/>
            <w:color w:val="auto"/>
          </w:rPr>
          <w:t>ЗОНЫ СЕЛЬСКОХОЗЯЙСТВЕННОГО ИСПОЛЬЗОВАНИЯ</w:t>
        </w:r>
        <w:r w:rsidR="00940106" w:rsidRPr="00945241">
          <w:rPr>
            <w:rFonts w:cs="Times New Roman"/>
            <w:noProof/>
            <w:webHidden/>
          </w:rPr>
          <w:tab/>
          <w:t>1</w:t>
        </w:r>
        <w:r w:rsidR="00205D84">
          <w:rPr>
            <w:rFonts w:cs="Times New Roman"/>
            <w:noProof/>
            <w:webHidden/>
          </w:rPr>
          <w:t>97</w:t>
        </w:r>
      </w:hyperlink>
    </w:p>
    <w:p w:rsidR="00940106" w:rsidRDefault="00D35E62" w:rsidP="00B47DEC">
      <w:pPr>
        <w:pStyle w:val="61"/>
        <w:widowControl w:val="0"/>
        <w:rPr>
          <w:rFonts w:ascii="Times New Roman" w:hAnsi="Times New Roman" w:cs="Times New Roman"/>
          <w:color w:val="auto"/>
        </w:rPr>
      </w:pPr>
      <w:hyperlink w:anchor="_Toc145410170" w:history="1">
        <w:r w:rsidR="00940106" w:rsidRPr="00945241">
          <w:rPr>
            <w:rStyle w:val="a8"/>
            <w:rFonts w:ascii="Times New Roman" w:eastAsia="SimSun" w:hAnsi="Times New Roman" w:cs="Times New Roman"/>
            <w:color w:val="auto"/>
            <w:lang w:eastAsia="zh-CN"/>
          </w:rPr>
          <w:t>СХ3. Зона размещения объектов сельскохозяйственного производства I – V класса опасности</w:t>
        </w:r>
        <w:r w:rsidR="00940106" w:rsidRPr="00945241">
          <w:rPr>
            <w:rFonts w:ascii="Times New Roman" w:hAnsi="Times New Roman" w:cs="Times New Roman"/>
            <w:webHidden/>
            <w:color w:val="auto"/>
          </w:rPr>
          <w:tab/>
          <w:t>1</w:t>
        </w:r>
        <w:r w:rsidR="00205D84">
          <w:rPr>
            <w:rFonts w:ascii="Times New Roman" w:hAnsi="Times New Roman" w:cs="Times New Roman"/>
            <w:webHidden/>
            <w:color w:val="auto"/>
          </w:rPr>
          <w:t>97</w:t>
        </w:r>
      </w:hyperlink>
    </w:p>
    <w:p w:rsidR="00E2688C" w:rsidRPr="00BA3296" w:rsidRDefault="00E2688C" w:rsidP="00B47DEC">
      <w:pPr>
        <w:pStyle w:val="61"/>
        <w:widowControl w:val="0"/>
        <w:rPr>
          <w:rStyle w:val="a8"/>
          <w:rFonts w:ascii="Times New Roman" w:hAnsi="Times New Roman"/>
          <w:color w:val="auto"/>
        </w:rPr>
      </w:pPr>
      <w:hyperlink w:anchor="_Toc145410170" w:history="1">
        <w:r w:rsidRPr="00BA3296">
          <w:rPr>
            <w:rStyle w:val="a8"/>
            <w:rFonts w:ascii="Times New Roman" w:hAnsi="Times New Roman"/>
            <w:color w:val="auto"/>
          </w:rPr>
          <w:t>СХ7. Зона сельскохозяйственных угодий в составе населенных пунктов</w:t>
        </w:r>
        <w:r w:rsidRPr="00BA3296">
          <w:rPr>
            <w:rStyle w:val="a8"/>
            <w:rFonts w:ascii="Times New Roman" w:hAnsi="Times New Roman"/>
            <w:webHidden/>
            <w:color w:val="auto"/>
          </w:rPr>
          <w:tab/>
          <w:t>………</w:t>
        </w:r>
        <w:r>
          <w:rPr>
            <w:rStyle w:val="a8"/>
            <w:rFonts w:ascii="Times New Roman" w:hAnsi="Times New Roman"/>
            <w:webHidden/>
            <w:color w:val="auto"/>
          </w:rPr>
          <w:t>2</w:t>
        </w:r>
        <w:r w:rsidR="00CA6676">
          <w:rPr>
            <w:rStyle w:val="a8"/>
            <w:rFonts w:ascii="Times New Roman" w:hAnsi="Times New Roman"/>
            <w:webHidden/>
            <w:color w:val="auto"/>
          </w:rPr>
          <w:t>11</w:t>
        </w:r>
      </w:hyperlink>
    </w:p>
    <w:p w:rsidR="00E2688C" w:rsidRPr="00E166D4" w:rsidRDefault="00E2688C" w:rsidP="00B47DEC">
      <w:pPr>
        <w:pStyle w:val="51"/>
        <w:widowControl w:val="0"/>
        <w:rPr>
          <w:rStyle w:val="a8"/>
          <w:color w:val="auto"/>
        </w:rPr>
      </w:pPr>
      <w:hyperlink w:anchor="_Toc145410172" w:history="1">
        <w:r w:rsidRPr="00DE6D42">
          <w:rPr>
            <w:rStyle w:val="a8"/>
            <w:color w:val="auto"/>
          </w:rPr>
          <w:t xml:space="preserve"> ЗОНЫ РЕКРЕАЦИОННОГО НАЗНАЧЕНИЯ</w:t>
        </w:r>
        <w:r w:rsidRPr="00DE6D42">
          <w:rPr>
            <w:rStyle w:val="a8"/>
            <w:webHidden/>
            <w:color w:val="auto"/>
          </w:rPr>
          <w:tab/>
        </w:r>
        <w:r w:rsidR="00867EBB">
          <w:rPr>
            <w:rStyle w:val="a8"/>
            <w:webHidden/>
            <w:color w:val="auto"/>
          </w:rPr>
          <w:t>………………………………………</w:t>
        </w:r>
        <w:r w:rsidRPr="00DE6D42">
          <w:rPr>
            <w:rStyle w:val="a8"/>
            <w:webHidden/>
            <w:color w:val="auto"/>
          </w:rPr>
          <w:t>2</w:t>
        </w:r>
        <w:r w:rsidR="00867EBB">
          <w:rPr>
            <w:rStyle w:val="a8"/>
            <w:webHidden/>
            <w:color w:val="auto"/>
          </w:rPr>
          <w:t>17</w:t>
        </w:r>
      </w:hyperlink>
    </w:p>
    <w:p w:rsidR="00E2688C" w:rsidRDefault="00E2688C" w:rsidP="00B47DEC">
      <w:pPr>
        <w:pStyle w:val="61"/>
        <w:widowControl w:val="0"/>
        <w:rPr>
          <w:rStyle w:val="a8"/>
          <w:rFonts w:ascii="Times New Roman" w:hAnsi="Times New Roman"/>
          <w:color w:val="auto"/>
        </w:rPr>
      </w:pPr>
      <w:hyperlink w:anchor="_Toc145410173" w:history="1">
        <w:r w:rsidRPr="00E166D4">
          <w:rPr>
            <w:rStyle w:val="a8"/>
            <w:rFonts w:ascii="Times New Roman" w:hAnsi="Times New Roman"/>
            <w:color w:val="auto"/>
          </w:rPr>
          <w:t>Р1. Зона зелёных насаждений общего пользования (парки, скверы, бульвары, сады)</w:t>
        </w:r>
        <w:r w:rsidRPr="00E166D4">
          <w:rPr>
            <w:rStyle w:val="a8"/>
            <w:rFonts w:ascii="Times New Roman" w:hAnsi="Times New Roman"/>
            <w:webHidden/>
            <w:color w:val="auto"/>
          </w:rPr>
          <w:tab/>
        </w:r>
        <w:r w:rsidR="00867EBB">
          <w:rPr>
            <w:rStyle w:val="a8"/>
            <w:rFonts w:ascii="Times New Roman" w:hAnsi="Times New Roman"/>
            <w:webHidden/>
            <w:color w:val="auto"/>
          </w:rPr>
          <w:t>217</w:t>
        </w:r>
      </w:hyperlink>
    </w:p>
    <w:p w:rsidR="00E2688C" w:rsidRDefault="00E2688C" w:rsidP="00B47DEC">
      <w:pPr>
        <w:pStyle w:val="61"/>
        <w:widowControl w:val="0"/>
      </w:pPr>
      <w:hyperlink w:anchor="_Toc145410173" w:history="1">
        <w:r w:rsidRPr="00DE6D42">
          <w:rPr>
            <w:rStyle w:val="a8"/>
            <w:rFonts w:ascii="Times New Roman" w:hAnsi="Times New Roman"/>
            <w:color w:val="auto"/>
          </w:rPr>
          <w:t>Р2.2 Зона отдыха</w:t>
        </w:r>
        <w:r w:rsidRPr="00DE6D42">
          <w:rPr>
            <w:rStyle w:val="a8"/>
            <w:rFonts w:ascii="Times New Roman" w:hAnsi="Times New Roman"/>
            <w:webHidden/>
            <w:color w:val="auto"/>
          </w:rPr>
          <w:tab/>
          <w:t>2</w:t>
        </w:r>
        <w:r w:rsidR="001224D8">
          <w:rPr>
            <w:rStyle w:val="a8"/>
            <w:rFonts w:ascii="Times New Roman" w:hAnsi="Times New Roman"/>
            <w:webHidden/>
            <w:color w:val="auto"/>
          </w:rPr>
          <w:t>24</w:t>
        </w:r>
      </w:hyperlink>
    </w:p>
    <w:p w:rsidR="00E2688C" w:rsidRPr="00E166D4" w:rsidRDefault="00E2688C" w:rsidP="00B47DEC">
      <w:pPr>
        <w:pStyle w:val="51"/>
        <w:widowControl w:val="0"/>
        <w:rPr>
          <w:rStyle w:val="a8"/>
          <w:color w:val="auto"/>
        </w:rPr>
      </w:pPr>
      <w:hyperlink w:anchor="_Toc145410175" w:history="1">
        <w:r w:rsidRPr="00E166D4">
          <w:rPr>
            <w:rStyle w:val="a8"/>
            <w:caps w:val="0"/>
            <w:color w:val="auto"/>
          </w:rPr>
          <w:t>ЗОНЫ СПЕЦИАЛЬНОГО НАЗНАЧЕНИЯ</w:t>
        </w:r>
        <w:r w:rsidRPr="00E166D4">
          <w:rPr>
            <w:rStyle w:val="a8"/>
            <w:caps w:val="0"/>
            <w:webHidden/>
            <w:color w:val="auto"/>
          </w:rPr>
          <w:tab/>
        </w:r>
        <w:r w:rsidR="003D7F61">
          <w:rPr>
            <w:rStyle w:val="a8"/>
            <w:caps w:val="0"/>
            <w:webHidden/>
            <w:color w:val="auto"/>
          </w:rPr>
          <w:t>………………………………………</w:t>
        </w:r>
        <w:r w:rsidRPr="00E166D4">
          <w:rPr>
            <w:rStyle w:val="a8"/>
            <w:caps w:val="0"/>
            <w:webHidden/>
            <w:color w:val="auto"/>
          </w:rPr>
          <w:fldChar w:fldCharType="begin"/>
        </w:r>
        <w:r w:rsidRPr="00E166D4">
          <w:rPr>
            <w:rStyle w:val="a8"/>
            <w:caps w:val="0"/>
            <w:webHidden/>
            <w:color w:val="auto"/>
          </w:rPr>
          <w:instrText xml:space="preserve"> PAGEREF _Toc145410175 \h </w:instrText>
        </w:r>
        <w:r w:rsidRPr="00E166D4">
          <w:rPr>
            <w:rStyle w:val="a8"/>
            <w:caps w:val="0"/>
            <w:webHidden/>
            <w:color w:val="auto"/>
          </w:rPr>
        </w:r>
        <w:r w:rsidRPr="00E166D4">
          <w:rPr>
            <w:rStyle w:val="a8"/>
            <w:caps w:val="0"/>
            <w:webHidden/>
            <w:color w:val="auto"/>
          </w:rPr>
          <w:fldChar w:fldCharType="separate"/>
        </w:r>
        <w:r w:rsidRPr="00E166D4">
          <w:rPr>
            <w:rStyle w:val="a8"/>
            <w:caps w:val="0"/>
            <w:webHidden/>
            <w:color w:val="auto"/>
          </w:rPr>
          <w:t>2</w:t>
        </w:r>
        <w:r w:rsidR="003D7F61">
          <w:rPr>
            <w:rStyle w:val="a8"/>
            <w:caps w:val="0"/>
            <w:webHidden/>
            <w:color w:val="auto"/>
          </w:rPr>
          <w:t>35</w:t>
        </w:r>
        <w:r w:rsidRPr="00E166D4">
          <w:rPr>
            <w:rStyle w:val="a8"/>
            <w:caps w:val="0"/>
            <w:webHidden/>
            <w:color w:val="auto"/>
          </w:rPr>
          <w:fldChar w:fldCharType="end"/>
        </w:r>
      </w:hyperlink>
    </w:p>
    <w:p w:rsidR="00E2688C" w:rsidRDefault="00E2688C" w:rsidP="00B47DEC">
      <w:pPr>
        <w:pStyle w:val="61"/>
        <w:widowControl w:val="0"/>
        <w:rPr>
          <w:rStyle w:val="a8"/>
          <w:rFonts w:ascii="Times New Roman" w:hAnsi="Times New Roman"/>
          <w:color w:val="auto"/>
        </w:rPr>
      </w:pPr>
      <w:hyperlink w:anchor="_Toc145410176" w:history="1">
        <w:r w:rsidRPr="00E166D4">
          <w:rPr>
            <w:rStyle w:val="a8"/>
            <w:rFonts w:ascii="Times New Roman" w:hAnsi="Times New Roman"/>
            <w:color w:val="auto"/>
          </w:rPr>
          <w:t>С1. Зона размещения кладбищ</w:t>
        </w:r>
        <w:r w:rsidRPr="00E166D4">
          <w:rPr>
            <w:rStyle w:val="a8"/>
            <w:rFonts w:ascii="Times New Roman" w:hAnsi="Times New Roman"/>
            <w:webHidden/>
            <w:color w:val="auto"/>
          </w:rPr>
          <w:tab/>
        </w:r>
        <w:r w:rsidRPr="00E166D4">
          <w:rPr>
            <w:rStyle w:val="a8"/>
            <w:rFonts w:ascii="Times New Roman" w:hAnsi="Times New Roman"/>
            <w:webHidden/>
            <w:color w:val="auto"/>
          </w:rPr>
          <w:fldChar w:fldCharType="begin"/>
        </w:r>
        <w:r w:rsidRPr="00E166D4">
          <w:rPr>
            <w:rStyle w:val="a8"/>
            <w:rFonts w:ascii="Times New Roman" w:hAnsi="Times New Roman"/>
            <w:webHidden/>
            <w:color w:val="auto"/>
          </w:rPr>
          <w:instrText xml:space="preserve"> PAGEREF _Toc145410176 \h </w:instrText>
        </w:r>
        <w:r w:rsidRPr="00E166D4">
          <w:rPr>
            <w:rStyle w:val="a8"/>
            <w:rFonts w:ascii="Times New Roman" w:hAnsi="Times New Roman"/>
            <w:webHidden/>
            <w:color w:val="auto"/>
          </w:rPr>
        </w:r>
        <w:r w:rsidRPr="00E166D4">
          <w:rPr>
            <w:rStyle w:val="a8"/>
            <w:rFonts w:ascii="Times New Roman" w:hAnsi="Times New Roman"/>
            <w:webHidden/>
            <w:color w:val="auto"/>
          </w:rPr>
          <w:fldChar w:fldCharType="separate"/>
        </w:r>
        <w:r w:rsidRPr="00E166D4">
          <w:rPr>
            <w:rStyle w:val="a8"/>
            <w:rFonts w:ascii="Times New Roman" w:hAnsi="Times New Roman"/>
            <w:webHidden/>
            <w:color w:val="auto"/>
          </w:rPr>
          <w:t>2</w:t>
        </w:r>
        <w:r w:rsidR="003D7F61">
          <w:rPr>
            <w:rStyle w:val="a8"/>
            <w:rFonts w:ascii="Times New Roman" w:hAnsi="Times New Roman"/>
            <w:webHidden/>
            <w:color w:val="auto"/>
          </w:rPr>
          <w:t>35</w:t>
        </w:r>
        <w:r w:rsidRPr="00E166D4">
          <w:rPr>
            <w:rStyle w:val="a8"/>
            <w:rFonts w:ascii="Times New Roman" w:hAnsi="Times New Roman"/>
            <w:webHidden/>
            <w:color w:val="auto"/>
          </w:rPr>
          <w:fldChar w:fldCharType="end"/>
        </w:r>
      </w:hyperlink>
    </w:p>
    <w:p w:rsidR="00E2688C" w:rsidRDefault="00E2688C" w:rsidP="00B47DEC">
      <w:pPr>
        <w:pStyle w:val="61"/>
        <w:widowControl w:val="0"/>
        <w:rPr>
          <w:rStyle w:val="a8"/>
          <w:rFonts w:ascii="Times New Roman" w:hAnsi="Times New Roman"/>
          <w:color w:val="auto"/>
        </w:rPr>
      </w:pPr>
      <w:hyperlink w:anchor="_Toc145410176" w:history="1">
        <w:r>
          <w:rPr>
            <w:rStyle w:val="a8"/>
            <w:rFonts w:ascii="Times New Roman" w:hAnsi="Times New Roman"/>
            <w:color w:val="auto"/>
          </w:rPr>
          <w:t>С3</w:t>
        </w:r>
        <w:r w:rsidRPr="00E166D4">
          <w:rPr>
            <w:rStyle w:val="a8"/>
            <w:rFonts w:ascii="Times New Roman" w:hAnsi="Times New Roman"/>
            <w:color w:val="auto"/>
          </w:rPr>
          <w:t xml:space="preserve">. </w:t>
        </w:r>
        <w:r>
          <w:rPr>
            <w:rStyle w:val="a8"/>
            <w:rFonts w:ascii="Times New Roman" w:hAnsi="Times New Roman"/>
            <w:color w:val="auto"/>
          </w:rPr>
          <w:t>Зеленые насаждения специального назначения</w:t>
        </w:r>
        <w:r w:rsidRPr="00E166D4">
          <w:rPr>
            <w:rStyle w:val="a8"/>
            <w:rFonts w:ascii="Times New Roman" w:hAnsi="Times New Roman"/>
            <w:webHidden/>
            <w:color w:val="auto"/>
          </w:rPr>
          <w:tab/>
        </w:r>
        <w:r w:rsidRPr="00E166D4">
          <w:rPr>
            <w:rStyle w:val="a8"/>
            <w:rFonts w:ascii="Times New Roman" w:hAnsi="Times New Roman"/>
            <w:webHidden/>
            <w:color w:val="auto"/>
          </w:rPr>
          <w:fldChar w:fldCharType="begin"/>
        </w:r>
        <w:r w:rsidRPr="00E166D4">
          <w:rPr>
            <w:rStyle w:val="a8"/>
            <w:rFonts w:ascii="Times New Roman" w:hAnsi="Times New Roman"/>
            <w:webHidden/>
            <w:color w:val="auto"/>
          </w:rPr>
          <w:instrText xml:space="preserve"> PAGEREF _Toc145410176 \h </w:instrText>
        </w:r>
        <w:r w:rsidRPr="00E166D4">
          <w:rPr>
            <w:rStyle w:val="a8"/>
            <w:rFonts w:ascii="Times New Roman" w:hAnsi="Times New Roman"/>
            <w:webHidden/>
            <w:color w:val="auto"/>
          </w:rPr>
        </w:r>
        <w:r w:rsidRPr="00E166D4">
          <w:rPr>
            <w:rStyle w:val="a8"/>
            <w:rFonts w:ascii="Times New Roman" w:hAnsi="Times New Roman"/>
            <w:webHidden/>
            <w:color w:val="auto"/>
          </w:rPr>
          <w:fldChar w:fldCharType="separate"/>
        </w:r>
        <w:r w:rsidRPr="00E166D4">
          <w:rPr>
            <w:rStyle w:val="a8"/>
            <w:rFonts w:ascii="Times New Roman" w:hAnsi="Times New Roman"/>
            <w:webHidden/>
            <w:color w:val="auto"/>
          </w:rPr>
          <w:t>2</w:t>
        </w:r>
        <w:r w:rsidR="00B87257">
          <w:rPr>
            <w:rStyle w:val="a8"/>
            <w:rFonts w:ascii="Times New Roman" w:hAnsi="Times New Roman"/>
            <w:webHidden/>
            <w:color w:val="auto"/>
          </w:rPr>
          <w:t>38</w:t>
        </w:r>
        <w:r w:rsidRPr="00E166D4">
          <w:rPr>
            <w:rStyle w:val="a8"/>
            <w:rFonts w:ascii="Times New Roman" w:hAnsi="Times New Roman"/>
            <w:webHidden/>
            <w:color w:val="auto"/>
          </w:rPr>
          <w:fldChar w:fldCharType="end"/>
        </w:r>
      </w:hyperlink>
    </w:p>
    <w:p w:rsidR="00940106" w:rsidRPr="00945241" w:rsidRDefault="00D35E62" w:rsidP="00B47DEC">
      <w:pPr>
        <w:pStyle w:val="12"/>
        <w:widowControl w:val="0"/>
        <w:tabs>
          <w:tab w:val="right" w:leader="dot" w:pos="9628"/>
        </w:tabs>
        <w:rPr>
          <w:rFonts w:eastAsiaTheme="minorEastAsia" w:cs="Times New Roman"/>
          <w:noProof/>
          <w:sz w:val="22"/>
          <w:lang w:eastAsia="ru-RU"/>
        </w:rPr>
      </w:pPr>
      <w:hyperlink w:anchor="_Toc145410183" w:history="1">
        <w:r w:rsidR="00940106" w:rsidRPr="00945241">
          <w:rPr>
            <w:rStyle w:val="a8"/>
            <w:rFonts w:cs="Times New Roman"/>
            <w:noProof/>
            <w:color w:val="auto"/>
          </w:rPr>
          <w:t>РАЗДЕЛ IV. ЗАКЛЮЧИТЕЛЬНЫЕ ПОЛОЖЕНИЯ</w:t>
        </w:r>
        <w:r w:rsidR="00940106" w:rsidRPr="00945241">
          <w:rPr>
            <w:rFonts w:cs="Times New Roman"/>
            <w:noProof/>
            <w:webHidden/>
          </w:rPr>
          <w:tab/>
        </w:r>
        <w:r w:rsidRPr="00945241">
          <w:rPr>
            <w:rFonts w:cs="Times New Roman"/>
            <w:noProof/>
            <w:webHidden/>
          </w:rPr>
          <w:fldChar w:fldCharType="begin"/>
        </w:r>
        <w:r w:rsidR="00940106" w:rsidRPr="00945241">
          <w:rPr>
            <w:rFonts w:cs="Times New Roman"/>
            <w:noProof/>
            <w:webHidden/>
          </w:rPr>
          <w:instrText xml:space="preserve"> PAGEREF _Toc145410183 \h </w:instrText>
        </w:r>
        <w:r w:rsidRPr="00945241">
          <w:rPr>
            <w:rFonts w:cs="Times New Roman"/>
            <w:noProof/>
            <w:webHidden/>
          </w:rPr>
        </w:r>
        <w:r w:rsidRPr="00945241">
          <w:rPr>
            <w:rFonts w:cs="Times New Roman"/>
            <w:noProof/>
            <w:webHidden/>
          </w:rPr>
          <w:fldChar w:fldCharType="separate"/>
        </w:r>
        <w:r w:rsidR="00940106" w:rsidRPr="00945241">
          <w:rPr>
            <w:rFonts w:cs="Times New Roman"/>
            <w:noProof/>
            <w:webHidden/>
          </w:rPr>
          <w:t>2</w:t>
        </w:r>
        <w:r w:rsidR="00EF00AD">
          <w:rPr>
            <w:rFonts w:cs="Times New Roman"/>
            <w:noProof/>
            <w:webHidden/>
          </w:rPr>
          <w:t>42</w:t>
        </w:r>
        <w:r w:rsidRPr="00945241">
          <w:rPr>
            <w:rFonts w:cs="Times New Roman"/>
            <w:noProof/>
            <w:webHidden/>
          </w:rPr>
          <w:fldChar w:fldCharType="end"/>
        </w:r>
      </w:hyperlink>
    </w:p>
    <w:p w:rsidR="00940106" w:rsidRPr="00945241" w:rsidRDefault="00D35E62" w:rsidP="00B47DEC">
      <w:pPr>
        <w:pStyle w:val="31"/>
        <w:widowControl w:val="0"/>
        <w:tabs>
          <w:tab w:val="right" w:leader="dot" w:pos="9628"/>
        </w:tabs>
        <w:rPr>
          <w:rFonts w:eastAsiaTheme="minorEastAsia" w:cs="Times New Roman"/>
          <w:noProof/>
          <w:sz w:val="22"/>
          <w:lang w:eastAsia="ru-RU"/>
        </w:rPr>
      </w:pPr>
      <w:hyperlink w:anchor="_Toc145410184" w:history="1">
        <w:r w:rsidR="00940106" w:rsidRPr="00945241">
          <w:rPr>
            <w:rStyle w:val="a8"/>
            <w:rFonts w:cs="Times New Roman"/>
            <w:noProof/>
            <w:color w:val="auto"/>
          </w:rPr>
          <w:t>Статья 39.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00940106" w:rsidRPr="00945241">
          <w:rPr>
            <w:rFonts w:cs="Times New Roman"/>
            <w:noProof/>
            <w:webHidden/>
          </w:rPr>
          <w:tab/>
          <w:t>2</w:t>
        </w:r>
        <w:r w:rsidR="00EF00AD">
          <w:rPr>
            <w:rFonts w:cs="Times New Roman"/>
            <w:noProof/>
            <w:webHidden/>
          </w:rPr>
          <w:t>42</w:t>
        </w:r>
      </w:hyperlink>
    </w:p>
    <w:p w:rsidR="00940106" w:rsidRPr="00945241" w:rsidRDefault="00D35E62" w:rsidP="00B47DEC">
      <w:pPr>
        <w:pStyle w:val="31"/>
        <w:widowControl w:val="0"/>
        <w:tabs>
          <w:tab w:val="right" w:leader="dot" w:pos="9628"/>
        </w:tabs>
        <w:rPr>
          <w:rFonts w:eastAsiaTheme="minorEastAsia" w:cs="Times New Roman"/>
          <w:noProof/>
          <w:sz w:val="22"/>
          <w:lang w:eastAsia="ru-RU"/>
        </w:rPr>
      </w:pPr>
      <w:hyperlink w:anchor="_Toc145410185" w:history="1">
        <w:r w:rsidR="00940106" w:rsidRPr="00945241">
          <w:rPr>
            <w:rStyle w:val="a8"/>
            <w:rFonts w:cs="Times New Roman"/>
            <w:noProof/>
            <w:color w:val="auto"/>
          </w:rPr>
          <w:t>Статья 40. Действие настоящих Правил по отношению к ранее возникшим правоотношениям</w:t>
        </w:r>
        <w:r w:rsidR="00940106" w:rsidRPr="00945241">
          <w:rPr>
            <w:rFonts w:cs="Times New Roman"/>
            <w:noProof/>
            <w:webHidden/>
          </w:rPr>
          <w:tab/>
          <w:t>2</w:t>
        </w:r>
        <w:r w:rsidR="009E6A69">
          <w:rPr>
            <w:rFonts w:cs="Times New Roman"/>
            <w:noProof/>
            <w:webHidden/>
          </w:rPr>
          <w:t>53</w:t>
        </w:r>
      </w:hyperlink>
    </w:p>
    <w:p w:rsidR="00940106" w:rsidRPr="00BF549F" w:rsidRDefault="00D35E62" w:rsidP="00B47DEC">
      <w:pPr>
        <w:widowControl w:val="0"/>
        <w:tabs>
          <w:tab w:val="right" w:leader="dot" w:pos="9628"/>
        </w:tabs>
        <w:spacing w:after="100" w:line="259" w:lineRule="auto"/>
        <w:ind w:left="431"/>
        <w:jc w:val="left"/>
        <w:rPr>
          <w:rFonts w:ascii="Times New Roman" w:eastAsia="Times New Roman" w:hAnsi="Times New Roman"/>
          <w:noProof/>
          <w:lang w:eastAsia="ru-RU"/>
        </w:rPr>
      </w:pPr>
      <w:hyperlink w:anchor="_Toc145410186" w:history="1">
        <w:r w:rsidR="00940106" w:rsidRPr="00945241">
          <w:rPr>
            <w:rStyle w:val="a8"/>
            <w:rFonts w:ascii="Times New Roman" w:hAnsi="Times New Roman"/>
            <w:noProof/>
            <w:color w:val="auto"/>
          </w:rPr>
          <w:t>Статья 41. Требования к архитектурно-градостроительному облику объекта капитального строительства (для сельских населенных пунктов)</w:t>
        </w:r>
        <w:r w:rsidR="00940106" w:rsidRPr="00945241">
          <w:rPr>
            <w:rFonts w:ascii="Times New Roman" w:hAnsi="Times New Roman"/>
            <w:noProof/>
            <w:webHidden/>
          </w:rPr>
          <w:tab/>
          <w:t>2</w:t>
        </w:r>
        <w:r w:rsidR="009E6A69">
          <w:rPr>
            <w:rFonts w:ascii="Times New Roman" w:hAnsi="Times New Roman"/>
            <w:noProof/>
            <w:webHidden/>
          </w:rPr>
          <w:t>54</w:t>
        </w:r>
      </w:hyperlink>
    </w:p>
    <w:p w:rsidR="00030F74" w:rsidRDefault="00D35E62" w:rsidP="00B47DEC">
      <w:pPr>
        <w:widowControl w:val="0"/>
        <w:tabs>
          <w:tab w:val="right" w:leader="dot" w:pos="9628"/>
        </w:tabs>
        <w:spacing w:after="100" w:line="259" w:lineRule="auto"/>
        <w:jc w:val="left"/>
        <w:rPr>
          <w:rFonts w:ascii="Times New Roman" w:hAnsi="Times New Roman"/>
          <w:b/>
          <w:sz w:val="24"/>
          <w:shd w:val="clear" w:color="auto" w:fill="FFFFFF"/>
        </w:rPr>
      </w:pPr>
      <w:r w:rsidRPr="00BF549F">
        <w:rPr>
          <w:rFonts w:ascii="Times New Roman" w:hAnsi="Times New Roman"/>
          <w:sz w:val="24"/>
          <w:shd w:val="clear" w:color="auto" w:fill="FFFFFF"/>
        </w:rPr>
        <w:fldChar w:fldCharType="end"/>
      </w:r>
      <w:r w:rsidRPr="00BF549F">
        <w:rPr>
          <w:rFonts w:ascii="Times New Roman" w:hAnsi="Times New Roman"/>
          <w:sz w:val="24"/>
          <w:shd w:val="clear" w:color="auto" w:fill="FFFFFF"/>
        </w:rPr>
        <w:fldChar w:fldCharType="end"/>
      </w:r>
      <w:bookmarkStart w:id="2" w:name="_Toc145410102"/>
      <w:r w:rsidR="00030F74">
        <w:rPr>
          <w:rFonts w:ascii="Times New Roman" w:hAnsi="Times New Roman"/>
          <w:b/>
          <w:sz w:val="24"/>
          <w:shd w:val="clear" w:color="auto" w:fill="FFFFFF"/>
        </w:rPr>
        <w:br w:type="page"/>
      </w:r>
    </w:p>
    <w:p w:rsidR="00A97732" w:rsidRPr="00A97732" w:rsidRDefault="00A97732" w:rsidP="00B47DEC">
      <w:pPr>
        <w:widowControl w:val="0"/>
        <w:spacing w:after="160" w:line="259" w:lineRule="auto"/>
        <w:rPr>
          <w:rFonts w:ascii="Times New Roman" w:hAnsi="Times New Roman"/>
          <w:b/>
          <w:sz w:val="24"/>
        </w:rPr>
      </w:pPr>
      <w:r w:rsidRPr="00A97732">
        <w:rPr>
          <w:rFonts w:ascii="Times New Roman" w:hAnsi="Times New Roman"/>
          <w:b/>
          <w:sz w:val="24"/>
          <w:shd w:val="clear" w:color="auto" w:fill="FFFFFF"/>
        </w:rPr>
        <w:lastRenderedPageBreak/>
        <w:t>Основные понятия, используемые в Правилах</w:t>
      </w:r>
      <w:bookmarkEnd w:id="0"/>
      <w:bookmarkEnd w:id="2"/>
    </w:p>
    <w:p w:rsidR="00A97732" w:rsidRPr="00A97732" w:rsidRDefault="00A97732" w:rsidP="00B47DEC">
      <w:pPr>
        <w:widowControl w:val="0"/>
        <w:tabs>
          <w:tab w:val="left" w:pos="851"/>
        </w:tabs>
        <w:overflowPunct w:val="0"/>
        <w:autoSpaceDE w:val="0"/>
        <w:spacing w:line="240" w:lineRule="auto"/>
        <w:ind w:firstLine="624"/>
        <w:jc w:val="both"/>
        <w:textAlignment w:val="baseline"/>
        <w:rPr>
          <w:rFonts w:ascii="Times New Roman" w:hAnsi="Times New Roman"/>
          <w:sz w:val="24"/>
        </w:rPr>
      </w:pPr>
    </w:p>
    <w:p w:rsidR="00A97732" w:rsidRPr="00A97732" w:rsidRDefault="00A97732" w:rsidP="00B47DEC">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Градостроительная деятельность</w:t>
      </w:r>
      <w:r w:rsidRPr="00A97732">
        <w:rPr>
          <w:rFonts w:ascii="Times New Roman" w:hAnsi="Times New Roman"/>
          <w:sz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A97732" w:rsidRPr="00A97732" w:rsidRDefault="00A97732" w:rsidP="00B47DEC">
      <w:pPr>
        <w:widowControl w:val="0"/>
        <w:tabs>
          <w:tab w:val="left" w:pos="851"/>
        </w:tabs>
        <w:overflowPunct w:val="0"/>
        <w:autoSpaceDE w:val="0"/>
        <w:spacing w:line="240" w:lineRule="auto"/>
        <w:ind w:firstLine="624"/>
        <w:jc w:val="both"/>
        <w:textAlignment w:val="baseline"/>
        <w:rPr>
          <w:rFonts w:ascii="Times New Roman" w:hAnsi="Times New Roman"/>
          <w:sz w:val="24"/>
          <w:shd w:val="clear" w:color="auto" w:fill="FFFFFF"/>
        </w:rPr>
      </w:pPr>
      <w:r w:rsidRPr="00A97732">
        <w:rPr>
          <w:rFonts w:ascii="Times New Roman" w:hAnsi="Times New Roman"/>
          <w:b/>
          <w:bCs/>
          <w:sz w:val="24"/>
          <w:shd w:val="clear" w:color="auto" w:fill="FFFFFF"/>
        </w:rPr>
        <w:t>Территориальное планирование</w:t>
      </w:r>
      <w:r w:rsidRPr="00A97732">
        <w:rPr>
          <w:rFonts w:ascii="Times New Roman" w:hAnsi="Times New Roman"/>
          <w:sz w:val="24"/>
          <w:shd w:val="clear" w:color="auto" w:fill="FFFFFF"/>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A97732" w:rsidRPr="00A97732" w:rsidRDefault="00A97732" w:rsidP="00B47DEC">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Устойчивое развитие территорий</w:t>
      </w:r>
      <w:r w:rsidRPr="00A97732">
        <w:rPr>
          <w:rFonts w:ascii="Times New Roman" w:hAnsi="Times New Roman"/>
          <w:sz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A97732" w:rsidRPr="00A97732" w:rsidRDefault="00A97732" w:rsidP="00B47DEC">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Зоны с особыми условиями использования территорий</w:t>
      </w:r>
      <w:r w:rsidRPr="00A97732">
        <w:rPr>
          <w:rFonts w:ascii="Times New Roman" w:hAnsi="Times New Roman"/>
          <w:sz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A97732" w:rsidRPr="00A97732" w:rsidRDefault="00A97732" w:rsidP="00B47DEC">
      <w:pPr>
        <w:widowControl w:val="0"/>
        <w:tabs>
          <w:tab w:val="left" w:pos="851"/>
        </w:tabs>
        <w:overflowPunct w:val="0"/>
        <w:autoSpaceDE w:val="0"/>
        <w:spacing w:line="240" w:lineRule="auto"/>
        <w:ind w:firstLine="624"/>
        <w:jc w:val="both"/>
        <w:textAlignment w:val="baseline"/>
        <w:rPr>
          <w:rFonts w:ascii="Times New Roman" w:hAnsi="Times New Roman"/>
          <w:b/>
          <w:bCs/>
          <w:sz w:val="24"/>
        </w:rPr>
      </w:pPr>
      <w:r w:rsidRPr="00A97732">
        <w:rPr>
          <w:rFonts w:ascii="Times New Roman" w:hAnsi="Times New Roman"/>
          <w:b/>
          <w:bCs/>
          <w:sz w:val="24"/>
          <w:shd w:val="clear" w:color="auto" w:fill="FFFFFF"/>
        </w:rPr>
        <w:t>Функциональные зоны</w:t>
      </w:r>
      <w:r w:rsidRPr="00A97732">
        <w:rPr>
          <w:rFonts w:ascii="Times New Roman" w:hAnsi="Times New Roman"/>
          <w:sz w:val="24"/>
          <w:shd w:val="clear" w:color="auto" w:fill="FFFFFF"/>
        </w:rPr>
        <w:t xml:space="preserve"> - зоны, для которых документами территориального планирования определены границы и функциональное назначение.</w:t>
      </w:r>
    </w:p>
    <w:p w:rsidR="00A97732" w:rsidRPr="00A97732" w:rsidRDefault="00A97732" w:rsidP="00B47DEC">
      <w:pPr>
        <w:widowControl w:val="0"/>
        <w:tabs>
          <w:tab w:val="left" w:pos="851"/>
        </w:tabs>
        <w:overflowPunct w:val="0"/>
        <w:autoSpaceDE w:val="0"/>
        <w:spacing w:line="240" w:lineRule="auto"/>
        <w:ind w:firstLine="624"/>
        <w:jc w:val="both"/>
        <w:textAlignment w:val="baseline"/>
        <w:rPr>
          <w:rFonts w:ascii="Times New Roman" w:hAnsi="Times New Roman"/>
          <w:b/>
          <w:bCs/>
          <w:sz w:val="24"/>
        </w:rPr>
      </w:pPr>
      <w:r w:rsidRPr="00A97732">
        <w:rPr>
          <w:rFonts w:ascii="Times New Roman" w:hAnsi="Times New Roman"/>
          <w:b/>
          <w:bCs/>
          <w:sz w:val="24"/>
        </w:rPr>
        <w:t>Градостроительное зонирование</w:t>
      </w:r>
      <w:r w:rsidRPr="00A97732">
        <w:rPr>
          <w:rFonts w:ascii="Times New Roman" w:hAnsi="Times New Roman"/>
          <w:sz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A97732" w:rsidRPr="00A97732" w:rsidRDefault="00A97732" w:rsidP="00B47DEC">
      <w:pPr>
        <w:widowControl w:val="0"/>
        <w:tabs>
          <w:tab w:val="left" w:pos="851"/>
        </w:tabs>
        <w:overflowPunct w:val="0"/>
        <w:autoSpaceDE w:val="0"/>
        <w:spacing w:line="240" w:lineRule="auto"/>
        <w:ind w:firstLine="624"/>
        <w:jc w:val="both"/>
        <w:textAlignment w:val="baseline"/>
        <w:rPr>
          <w:rFonts w:ascii="Times New Roman" w:hAnsi="Times New Roman"/>
          <w:b/>
          <w:bCs/>
          <w:sz w:val="24"/>
        </w:rPr>
      </w:pPr>
      <w:r w:rsidRPr="00A97732">
        <w:rPr>
          <w:rFonts w:ascii="Times New Roman" w:hAnsi="Times New Roman"/>
          <w:b/>
          <w:bCs/>
          <w:sz w:val="24"/>
        </w:rPr>
        <w:t>Территориальные зоны</w:t>
      </w:r>
      <w:r w:rsidRPr="00A97732">
        <w:rPr>
          <w:rFonts w:ascii="Times New Roman" w:hAnsi="Times New Roman"/>
          <w:sz w:val="24"/>
        </w:rPr>
        <w:t xml:space="preserve"> - зоны, для которых в правилах землепользования и застройки определены границы и установлены градостроительные регламенты.</w:t>
      </w:r>
    </w:p>
    <w:p w:rsidR="00A97732" w:rsidRPr="00A97732" w:rsidRDefault="00A97732" w:rsidP="00B47DEC">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 xml:space="preserve">Правила землепользования и застройки - </w:t>
      </w:r>
      <w:r w:rsidRPr="00A97732">
        <w:rPr>
          <w:rFonts w:ascii="Times New Roman" w:hAnsi="Times New Roman"/>
          <w:bCs/>
          <w:sz w:val="24"/>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97732" w:rsidRPr="00A97732" w:rsidRDefault="00A97732" w:rsidP="00B47DEC">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Градостроительный регламент</w:t>
      </w:r>
      <w:r w:rsidRPr="00A97732">
        <w:rPr>
          <w:rFonts w:ascii="Times New Roman" w:hAnsi="Times New Roman"/>
          <w:sz w:val="24"/>
        </w:rPr>
        <w:t xml:space="preserve"> - устанавливаемые в пределах границ соответствующей территориальной зоны </w:t>
      </w:r>
      <w:r w:rsidRPr="00A97732">
        <w:rPr>
          <w:rFonts w:ascii="Times New Roman" w:hAnsi="Times New Roman"/>
          <w:sz w:val="24"/>
          <w:lang w:eastAsia="hi-IN" w:bidi="hi-IN"/>
        </w:rPr>
        <w:t>виды</w:t>
      </w:r>
      <w:r w:rsidRPr="00A97732">
        <w:rPr>
          <w:rFonts w:ascii="Times New Roman" w:hAnsi="Times New Roman"/>
          <w:sz w:val="24"/>
        </w:rPr>
        <w:t xml:space="preserve">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A97732" w:rsidRPr="00A97732" w:rsidRDefault="00A97732" w:rsidP="00B47DEC">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Объект капитального строительства</w:t>
      </w:r>
      <w:r w:rsidRPr="00A97732">
        <w:rPr>
          <w:rFonts w:ascii="Times New Roman" w:hAnsi="Times New Roman"/>
          <w:sz w:val="24"/>
        </w:rPr>
        <w:t xml:space="preserve"> - здание, строение, сооружение, объекты, </w:t>
      </w:r>
      <w:r w:rsidRPr="00A97732">
        <w:rPr>
          <w:rFonts w:ascii="Times New Roman" w:hAnsi="Times New Roman"/>
          <w:sz w:val="24"/>
        </w:rPr>
        <w:lastRenderedPageBreak/>
        <w:t>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A97732" w:rsidRPr="00A97732" w:rsidRDefault="00A97732" w:rsidP="00B47DEC">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Линейные объекты</w:t>
      </w:r>
      <w:r w:rsidRPr="00A97732">
        <w:rPr>
          <w:rFonts w:ascii="Times New Roman" w:hAnsi="Times New Roman"/>
          <w:sz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97732" w:rsidRPr="00A97732" w:rsidRDefault="00A97732" w:rsidP="00B47DEC">
      <w:pPr>
        <w:widowControl w:val="0"/>
        <w:tabs>
          <w:tab w:val="left" w:pos="851"/>
        </w:tabs>
        <w:overflowPunct w:val="0"/>
        <w:autoSpaceDE w:val="0"/>
        <w:spacing w:line="240" w:lineRule="auto"/>
        <w:ind w:firstLine="624"/>
        <w:jc w:val="both"/>
        <w:textAlignment w:val="baseline"/>
        <w:rPr>
          <w:rFonts w:ascii="Times New Roman" w:eastAsia="Times New Roman" w:hAnsi="Times New Roman"/>
          <w:sz w:val="24"/>
          <w:lang w:eastAsia="ru-RU"/>
        </w:rPr>
      </w:pPr>
      <w:r w:rsidRPr="00A97732">
        <w:rPr>
          <w:rFonts w:ascii="Times New Roman" w:eastAsia="Times New Roman" w:hAnsi="Times New Roman"/>
          <w:b/>
          <w:sz w:val="24"/>
          <w:lang w:eastAsia="ru-RU"/>
        </w:rPr>
        <w:t>Н</w:t>
      </w:r>
      <w:r w:rsidRPr="00A97732">
        <w:rPr>
          <w:rFonts w:ascii="Times New Roman" w:eastAsia="Times New Roman" w:hAnsi="Times New Roman"/>
          <w:b/>
          <w:bCs/>
          <w:sz w:val="24"/>
          <w:lang w:eastAsia="ru-RU"/>
        </w:rPr>
        <w:t>екапитальные строения, сооружения</w:t>
      </w:r>
      <w:r w:rsidRPr="00A97732">
        <w:rPr>
          <w:rFonts w:ascii="Times New Roman" w:eastAsia="Times New Roman" w:hAnsi="Times New Roman"/>
          <w:sz w:val="24"/>
          <w:lang w:eastAsia="ru-RU"/>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A97732" w:rsidRPr="00A97732" w:rsidRDefault="00A97732" w:rsidP="00B47DEC">
      <w:pPr>
        <w:widowControl w:val="0"/>
        <w:tabs>
          <w:tab w:val="left" w:pos="851"/>
        </w:tabs>
        <w:overflowPunct w:val="0"/>
        <w:autoSpaceDE w:val="0"/>
        <w:spacing w:line="240" w:lineRule="auto"/>
        <w:ind w:firstLine="624"/>
        <w:jc w:val="both"/>
        <w:textAlignment w:val="baseline"/>
        <w:rPr>
          <w:rFonts w:ascii="Times New Roman" w:eastAsia="Times New Roman" w:hAnsi="Times New Roman"/>
          <w:sz w:val="24"/>
          <w:lang w:eastAsia="ru-RU"/>
        </w:rPr>
      </w:pPr>
      <w:r w:rsidRPr="00B47DEC">
        <w:rPr>
          <w:rFonts w:ascii="Times New Roman" w:eastAsia="Times New Roman" w:hAnsi="Times New Roman"/>
          <w:b/>
          <w:sz w:val="24"/>
          <w:shd w:val="clear" w:color="auto" w:fill="F0F0F0"/>
          <w:lang w:eastAsia="ru-RU"/>
        </w:rPr>
        <w:t>И</w:t>
      </w:r>
      <w:r w:rsidRPr="00B47DEC">
        <w:rPr>
          <w:rFonts w:ascii="Times New Roman" w:eastAsia="Times New Roman" w:hAnsi="Times New Roman"/>
          <w:b/>
          <w:bCs/>
          <w:sz w:val="24"/>
          <w:lang w:eastAsia="ru-RU"/>
        </w:rPr>
        <w:t>нформ</w:t>
      </w:r>
      <w:r w:rsidRPr="00A97732">
        <w:rPr>
          <w:rFonts w:ascii="Times New Roman" w:eastAsia="Times New Roman" w:hAnsi="Times New Roman"/>
          <w:b/>
          <w:bCs/>
          <w:sz w:val="24"/>
          <w:lang w:eastAsia="ru-RU"/>
        </w:rPr>
        <w:t>ационная модель объекта капитального строительства (далее - информационная модель)</w:t>
      </w:r>
      <w:r w:rsidRPr="00A97732">
        <w:rPr>
          <w:rFonts w:ascii="Times New Roman" w:eastAsia="Times New Roman" w:hAnsi="Times New Roman"/>
          <w:sz w:val="24"/>
          <w:lang w:eastAsia="ru-RU"/>
        </w:rPr>
        <w:t xml:space="preserve">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A97732" w:rsidRPr="00A97732" w:rsidRDefault="00A97732" w:rsidP="00B47DEC">
      <w:pPr>
        <w:widowControl w:val="0"/>
        <w:tabs>
          <w:tab w:val="left" w:pos="851"/>
        </w:tabs>
        <w:overflowPunct w:val="0"/>
        <w:autoSpaceDE w:val="0"/>
        <w:spacing w:line="240" w:lineRule="auto"/>
        <w:ind w:firstLine="624"/>
        <w:jc w:val="both"/>
        <w:textAlignment w:val="baseline"/>
        <w:rPr>
          <w:rFonts w:ascii="Times New Roman" w:eastAsia="Times New Roman" w:hAnsi="Times New Roman"/>
          <w:sz w:val="24"/>
          <w:lang w:eastAsia="ru-RU"/>
        </w:rPr>
      </w:pPr>
      <w:r w:rsidRPr="00A97732">
        <w:rPr>
          <w:rFonts w:ascii="Times New Roman" w:eastAsia="Times New Roman" w:hAnsi="Times New Roman"/>
          <w:b/>
          <w:bCs/>
          <w:sz w:val="24"/>
          <w:lang w:eastAsia="ru-RU"/>
        </w:rPr>
        <w:t>Красные линии</w:t>
      </w:r>
      <w:r w:rsidRPr="00A97732">
        <w:rPr>
          <w:rFonts w:ascii="Times New Roman" w:eastAsia="Times New Roman" w:hAnsi="Times New Roman"/>
          <w:sz w:val="24"/>
          <w:lang w:eastAsia="ru-RU"/>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A97732" w:rsidRPr="00A97732" w:rsidRDefault="00A97732" w:rsidP="00B47DEC">
      <w:pPr>
        <w:widowControl w:val="0"/>
        <w:tabs>
          <w:tab w:val="left" w:pos="851"/>
        </w:tabs>
        <w:overflowPunct w:val="0"/>
        <w:autoSpaceDE w:val="0"/>
        <w:spacing w:line="240" w:lineRule="auto"/>
        <w:ind w:firstLine="624"/>
        <w:jc w:val="both"/>
        <w:textAlignment w:val="baseline"/>
        <w:rPr>
          <w:rFonts w:ascii="Times New Roman" w:hAnsi="Times New Roman"/>
          <w:b/>
          <w:bCs/>
          <w:sz w:val="24"/>
        </w:rPr>
      </w:pPr>
      <w:r w:rsidRPr="00A97732">
        <w:rPr>
          <w:rFonts w:ascii="Times New Roman" w:hAnsi="Times New Roman"/>
          <w:b/>
          <w:bCs/>
          <w:sz w:val="24"/>
        </w:rPr>
        <w:t>Территории общего пользования</w:t>
      </w:r>
      <w:r w:rsidRPr="00A97732">
        <w:rPr>
          <w:rFonts w:ascii="Times New Roman" w:hAnsi="Times New Roman"/>
          <w:sz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97732" w:rsidRPr="00A97732" w:rsidRDefault="00A97732" w:rsidP="00B47DEC">
      <w:pPr>
        <w:widowControl w:val="0"/>
        <w:tabs>
          <w:tab w:val="left" w:pos="851"/>
        </w:tabs>
        <w:overflowPunct w:val="0"/>
        <w:autoSpaceDE w:val="0"/>
        <w:spacing w:line="240" w:lineRule="auto"/>
        <w:ind w:firstLine="624"/>
        <w:jc w:val="both"/>
        <w:textAlignment w:val="baseline"/>
        <w:rPr>
          <w:rFonts w:ascii="Times New Roman" w:hAnsi="Times New Roman"/>
          <w:b/>
          <w:bCs/>
          <w:sz w:val="24"/>
        </w:rPr>
      </w:pPr>
      <w:r w:rsidRPr="00A97732">
        <w:rPr>
          <w:rFonts w:ascii="Times New Roman" w:hAnsi="Times New Roman"/>
          <w:b/>
          <w:bCs/>
          <w:sz w:val="24"/>
        </w:rPr>
        <w:t>Строительство</w:t>
      </w:r>
      <w:r w:rsidRPr="00A97732">
        <w:rPr>
          <w:rFonts w:ascii="Times New Roman" w:hAnsi="Times New Roman"/>
          <w:sz w:val="24"/>
        </w:rPr>
        <w:t xml:space="preserve"> - создание зданий, строений, сооружений (в том числе на месте сносимых объектов капитального строительства).</w:t>
      </w:r>
    </w:p>
    <w:p w:rsidR="00A97732" w:rsidRPr="00A97732" w:rsidRDefault="00A97732" w:rsidP="00B47DEC">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Реконструкция объектов капитального строительства (за исключением линейных объектов)</w:t>
      </w:r>
      <w:r w:rsidRPr="00A97732">
        <w:rPr>
          <w:rFonts w:ascii="Times New Roman" w:hAnsi="Times New Roman"/>
          <w:sz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A97732" w:rsidRPr="00A97732" w:rsidRDefault="00A97732" w:rsidP="00B47DEC">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Реконструкция линейных объектов</w:t>
      </w:r>
      <w:r w:rsidRPr="00A97732">
        <w:rPr>
          <w:rFonts w:ascii="Times New Roman" w:hAnsi="Times New Roman"/>
          <w:sz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A97732" w:rsidRPr="00A97732" w:rsidRDefault="00A97732" w:rsidP="00B47DEC">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Капитальный ремонт объектов капитального строительства (за исключением линейных объектов)</w:t>
      </w:r>
      <w:r w:rsidRPr="00A97732">
        <w:rPr>
          <w:rFonts w:ascii="Times New Roman" w:hAnsi="Times New Roman"/>
          <w:sz w:val="24"/>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A97732" w:rsidRPr="00A97732" w:rsidRDefault="00A97732" w:rsidP="00B47DEC">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Капитальный ремонт линейных объектов</w:t>
      </w:r>
      <w:r w:rsidRPr="00A97732">
        <w:rPr>
          <w:rFonts w:ascii="Times New Roman" w:hAnsi="Times New Roman"/>
          <w:sz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w:t>
      </w:r>
    </w:p>
    <w:p w:rsidR="00A97732" w:rsidRPr="00A97732" w:rsidRDefault="00A97732" w:rsidP="00B47DEC">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sz w:val="24"/>
        </w:rPr>
        <w:t>С</w:t>
      </w:r>
      <w:r w:rsidRPr="00A97732">
        <w:rPr>
          <w:rFonts w:ascii="Times New Roman" w:eastAsia="Times New Roman" w:hAnsi="Times New Roman"/>
          <w:b/>
          <w:bCs/>
          <w:sz w:val="24"/>
          <w:lang w:eastAsia="ru-RU"/>
        </w:rPr>
        <w:t>нос объекта капитального строительства</w:t>
      </w:r>
      <w:r w:rsidRPr="00A97732">
        <w:rPr>
          <w:rFonts w:ascii="Times New Roman" w:eastAsia="Times New Roman" w:hAnsi="Times New Roman"/>
          <w:sz w:val="24"/>
          <w:lang w:eastAsia="ru-RU"/>
        </w:rPr>
        <w:t xml:space="preserve"> - ликвидация объекта капитального </w:t>
      </w:r>
      <w:r w:rsidRPr="00A97732">
        <w:rPr>
          <w:rFonts w:ascii="Times New Roman" w:eastAsia="Times New Roman" w:hAnsi="Times New Roman"/>
          <w:sz w:val="24"/>
          <w:lang w:eastAsia="ru-RU"/>
        </w:rPr>
        <w:lastRenderedPageBreak/>
        <w:t>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A97732" w:rsidRPr="00A97732" w:rsidRDefault="00A97732" w:rsidP="00B47DEC">
      <w:pPr>
        <w:widowControl w:val="0"/>
        <w:tabs>
          <w:tab w:val="left" w:pos="851"/>
        </w:tabs>
        <w:overflowPunct w:val="0"/>
        <w:autoSpaceDE w:val="0"/>
        <w:spacing w:line="240" w:lineRule="auto"/>
        <w:ind w:firstLine="624"/>
        <w:jc w:val="both"/>
        <w:textAlignment w:val="baseline"/>
        <w:rPr>
          <w:rFonts w:ascii="Times New Roman" w:hAnsi="Times New Roman"/>
          <w:b/>
          <w:bCs/>
          <w:sz w:val="24"/>
        </w:rPr>
      </w:pPr>
      <w:r w:rsidRPr="00A97732">
        <w:rPr>
          <w:rFonts w:ascii="Times New Roman" w:hAnsi="Times New Roman"/>
          <w:b/>
          <w:bCs/>
          <w:sz w:val="24"/>
        </w:rPr>
        <w:t>Инженерные изыскания</w:t>
      </w:r>
      <w:r w:rsidRPr="00A97732">
        <w:rPr>
          <w:rFonts w:ascii="Times New Roman" w:hAnsi="Times New Roman"/>
          <w:sz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A97732" w:rsidRPr="00A97732" w:rsidRDefault="00A97732" w:rsidP="00B47DEC">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sz w:val="24"/>
        </w:rPr>
        <w:t>Застройщик</w:t>
      </w:r>
      <w:r w:rsidRPr="00A97732">
        <w:rPr>
          <w:rFonts w:ascii="Times New Roman" w:hAnsi="Times New Roman"/>
          <w:sz w:val="24"/>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w:t>
      </w:r>
      <w:r w:rsidRPr="00A97732">
        <w:rPr>
          <w:rFonts w:ascii="Times New Roman" w:hAnsi="Times New Roman"/>
          <w:iCs/>
          <w:sz w:val="24"/>
        </w:rPr>
        <w:t>градостроительной</w:t>
      </w:r>
      <w:r w:rsidRPr="00A97732">
        <w:rPr>
          <w:rFonts w:ascii="Times New Roman" w:hAnsi="Times New Roman"/>
          <w:i/>
          <w:sz w:val="24"/>
        </w:rPr>
        <w:t xml:space="preserve"> </w:t>
      </w:r>
      <w:r w:rsidRPr="00A97732">
        <w:rPr>
          <w:rFonts w:ascii="Times New Roman" w:hAnsi="Times New Roman"/>
          <w:sz w:val="24"/>
        </w:rPr>
        <w:t>деятельности, техническому заказчику.</w:t>
      </w:r>
    </w:p>
    <w:p w:rsidR="00A97732" w:rsidRPr="00A97732" w:rsidRDefault="00A97732" w:rsidP="00B47DEC">
      <w:pPr>
        <w:widowControl w:val="0"/>
        <w:tabs>
          <w:tab w:val="left" w:pos="851"/>
        </w:tabs>
        <w:overflowPunct w:val="0"/>
        <w:autoSpaceDE w:val="0"/>
        <w:spacing w:line="240" w:lineRule="auto"/>
        <w:ind w:firstLine="624"/>
        <w:jc w:val="both"/>
        <w:textAlignment w:val="baseline"/>
        <w:rPr>
          <w:rFonts w:ascii="Times New Roman" w:eastAsia="Times New Roman" w:hAnsi="Times New Roman"/>
          <w:sz w:val="24"/>
          <w:lang w:eastAsia="ru-RU"/>
        </w:rPr>
      </w:pPr>
      <w:r w:rsidRPr="00A97732">
        <w:rPr>
          <w:rFonts w:ascii="Times New Roman" w:eastAsia="Times New Roman" w:hAnsi="Times New Roman"/>
          <w:b/>
          <w:bCs/>
          <w:sz w:val="24"/>
          <w:lang w:eastAsia="ru-RU"/>
        </w:rPr>
        <w:t>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w:t>
      </w:r>
      <w:r w:rsidRPr="00A97732">
        <w:rPr>
          <w:rFonts w:ascii="Times New Roman" w:eastAsia="Times New Roman" w:hAnsi="Times New Roman"/>
          <w:sz w:val="24"/>
          <w:lang w:eastAsia="ru-RU"/>
        </w:rPr>
        <w:t>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A97732" w:rsidRPr="00A97732" w:rsidRDefault="00A97732" w:rsidP="00B47DEC">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Объекты федерального значения</w:t>
      </w:r>
      <w:r w:rsidRPr="00A97732">
        <w:rPr>
          <w:rFonts w:ascii="Times New Roman" w:hAnsi="Times New Roman"/>
          <w:sz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r w:rsidRPr="00A97732">
        <w:rPr>
          <w:rFonts w:ascii="Times New Roman" w:hAnsi="Times New Roman"/>
          <w:sz w:val="24"/>
          <w:lang w:eastAsia="hi-IN" w:bidi="hi-IN"/>
        </w:rPr>
        <w:t>Конституцией</w:t>
      </w:r>
      <w:r w:rsidRPr="00A97732">
        <w:rPr>
          <w:rFonts w:ascii="Times New Roman" w:hAnsi="Times New Roman"/>
          <w:sz w:val="24"/>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w:t>
      </w:r>
      <w:r w:rsidRPr="00A97732">
        <w:rPr>
          <w:rFonts w:ascii="Times New Roman" w:hAnsi="Times New Roman"/>
          <w:sz w:val="24"/>
          <w:lang w:eastAsia="hi-IN" w:bidi="hi-IN"/>
        </w:rPr>
        <w:t>части 1 статьи 10</w:t>
      </w:r>
      <w:r w:rsidRPr="00A97732">
        <w:rPr>
          <w:rFonts w:ascii="Times New Roman" w:hAnsi="Times New Roman"/>
          <w:sz w:val="24"/>
        </w:rPr>
        <w:t xml:space="preserve"> Градостроительного кодекса областях, </w:t>
      </w:r>
      <w:r w:rsidRPr="00A97732">
        <w:rPr>
          <w:rFonts w:ascii="Times New Roman" w:hAnsi="Times New Roman"/>
          <w:sz w:val="24"/>
          <w:lang w:eastAsia="hi-IN" w:bidi="hi-IN"/>
        </w:rPr>
        <w:t>определяются</w:t>
      </w:r>
      <w:r w:rsidRPr="00A97732">
        <w:rPr>
          <w:rFonts w:ascii="Times New Roman" w:hAnsi="Times New Roman"/>
          <w:sz w:val="24"/>
        </w:rPr>
        <w:t xml:space="preserve"> Правительством Российской Федерации, за исключением объектов федерального значения в области обороны страны и безопасности государства. Виды </w:t>
      </w:r>
      <w:r w:rsidRPr="00A97732">
        <w:rPr>
          <w:rFonts w:ascii="Times New Roman" w:hAnsi="Times New Roman"/>
          <w:sz w:val="24"/>
        </w:rPr>
        <w:lastRenderedPageBreak/>
        <w:t>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A97732" w:rsidRPr="00A97732" w:rsidRDefault="00A97732" w:rsidP="00B47DEC">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Объекты регионального значения</w:t>
      </w:r>
      <w:r w:rsidRPr="00A97732">
        <w:rPr>
          <w:rFonts w:ascii="Times New Roman" w:hAnsi="Times New Roman"/>
          <w:sz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r w:rsidRPr="00A97732">
        <w:rPr>
          <w:rFonts w:ascii="Times New Roman" w:hAnsi="Times New Roman"/>
          <w:sz w:val="24"/>
          <w:lang w:eastAsia="hi-IN" w:bidi="hi-IN"/>
        </w:rPr>
        <w:t>Конституцией</w:t>
      </w:r>
      <w:r w:rsidRPr="00A97732">
        <w:rPr>
          <w:rFonts w:ascii="Times New Roman" w:hAnsi="Times New Roman"/>
          <w:sz w:val="24"/>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r w:rsidRPr="00A97732">
        <w:rPr>
          <w:rFonts w:ascii="Times New Roman" w:hAnsi="Times New Roman"/>
          <w:sz w:val="24"/>
          <w:lang w:eastAsia="hi-IN" w:bidi="hi-IN"/>
        </w:rPr>
        <w:t>части 3 статьи 14</w:t>
      </w:r>
      <w:r w:rsidRPr="00A97732">
        <w:rPr>
          <w:rFonts w:ascii="Times New Roman" w:hAnsi="Times New Roman"/>
          <w:sz w:val="24"/>
        </w:rPr>
        <w:t xml:space="preserve">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A97732" w:rsidRPr="00A97732" w:rsidRDefault="00A97732" w:rsidP="00B47DEC">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Объекты местного значения</w:t>
      </w:r>
      <w:r w:rsidRPr="00A97732">
        <w:rPr>
          <w:rFonts w:ascii="Times New Roman" w:hAnsi="Times New Roman"/>
          <w:sz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r w:rsidRPr="00A97732">
        <w:rPr>
          <w:rFonts w:ascii="Times New Roman" w:hAnsi="Times New Roman"/>
          <w:sz w:val="24"/>
          <w:lang w:eastAsia="hi-IN" w:bidi="hi-IN"/>
        </w:rPr>
        <w:t>пункте 1 части 3 статьи 19</w:t>
      </w:r>
      <w:r w:rsidRPr="00A97732">
        <w:rPr>
          <w:rFonts w:ascii="Times New Roman" w:hAnsi="Times New Roman"/>
          <w:sz w:val="24"/>
        </w:rPr>
        <w:t xml:space="preserve"> и </w:t>
      </w:r>
      <w:r w:rsidRPr="00A97732">
        <w:rPr>
          <w:rFonts w:ascii="Times New Roman" w:hAnsi="Times New Roman"/>
          <w:sz w:val="24"/>
          <w:lang w:eastAsia="hi-IN" w:bidi="hi-IN"/>
        </w:rPr>
        <w:t>пункте 1 части 5 статьи 23</w:t>
      </w:r>
      <w:r w:rsidRPr="00A97732">
        <w:rPr>
          <w:rFonts w:ascii="Times New Roman" w:hAnsi="Times New Roman"/>
          <w:sz w:val="24"/>
        </w:rPr>
        <w:t xml:space="preserve">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A97732" w:rsidRPr="00A97732" w:rsidRDefault="00A97732" w:rsidP="00B47DEC">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Парковка (парковочное место)</w:t>
      </w:r>
      <w:r w:rsidRPr="00A97732">
        <w:rPr>
          <w:rFonts w:ascii="Times New Roman" w:hAnsi="Times New Roman"/>
          <w:sz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A97732" w:rsidRPr="00A97732" w:rsidRDefault="00A97732" w:rsidP="00B47DEC">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Технический заказчик</w:t>
      </w:r>
      <w:r w:rsidRPr="00A97732">
        <w:rPr>
          <w:rFonts w:ascii="Times New Roman" w:hAnsi="Times New Roman"/>
          <w:sz w:val="24"/>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r w:rsidRPr="00A97732">
        <w:rPr>
          <w:rFonts w:ascii="Times New Roman" w:hAnsi="Times New Roman"/>
          <w:sz w:val="24"/>
          <w:lang w:eastAsia="hi-IN" w:bidi="hi-IN"/>
        </w:rPr>
        <w:t>частью 2.1 статьи 47</w:t>
      </w:r>
      <w:r w:rsidRPr="00A97732">
        <w:rPr>
          <w:rFonts w:ascii="Times New Roman" w:hAnsi="Times New Roman"/>
          <w:sz w:val="24"/>
        </w:rPr>
        <w:t xml:space="preserve">, </w:t>
      </w:r>
      <w:r w:rsidRPr="00A97732">
        <w:rPr>
          <w:rFonts w:ascii="Times New Roman" w:hAnsi="Times New Roman"/>
          <w:sz w:val="24"/>
          <w:lang w:eastAsia="hi-IN" w:bidi="hi-IN"/>
        </w:rPr>
        <w:t>частью 4.1 статьи 48</w:t>
      </w:r>
      <w:r w:rsidRPr="00A97732">
        <w:rPr>
          <w:rFonts w:ascii="Times New Roman" w:hAnsi="Times New Roman"/>
          <w:sz w:val="24"/>
        </w:rPr>
        <w:t xml:space="preserve">, </w:t>
      </w:r>
      <w:r w:rsidRPr="00A97732">
        <w:rPr>
          <w:rFonts w:ascii="Times New Roman" w:hAnsi="Times New Roman"/>
          <w:sz w:val="24"/>
          <w:lang w:eastAsia="hi-IN" w:bidi="hi-IN"/>
        </w:rPr>
        <w:t>частями 2.1</w:t>
      </w:r>
      <w:r w:rsidRPr="00A97732">
        <w:rPr>
          <w:rFonts w:ascii="Times New Roman" w:hAnsi="Times New Roman"/>
          <w:sz w:val="24"/>
        </w:rPr>
        <w:t xml:space="preserve"> и </w:t>
      </w:r>
      <w:r w:rsidRPr="00A97732">
        <w:rPr>
          <w:rFonts w:ascii="Times New Roman" w:hAnsi="Times New Roman"/>
          <w:sz w:val="24"/>
          <w:lang w:eastAsia="hi-IN" w:bidi="hi-IN"/>
        </w:rPr>
        <w:t>2.2 статьи 52</w:t>
      </w:r>
      <w:r w:rsidRPr="00A97732">
        <w:rPr>
          <w:rFonts w:ascii="Times New Roman" w:hAnsi="Times New Roman"/>
          <w:sz w:val="24"/>
        </w:rPr>
        <w:t xml:space="preserve">, </w:t>
      </w:r>
      <w:r w:rsidRPr="00A97732">
        <w:rPr>
          <w:rFonts w:ascii="Times New Roman" w:hAnsi="Times New Roman"/>
          <w:sz w:val="24"/>
          <w:lang w:eastAsia="hi-IN" w:bidi="hi-IN"/>
        </w:rPr>
        <w:t>частями 5</w:t>
      </w:r>
      <w:r w:rsidRPr="00A97732">
        <w:rPr>
          <w:rFonts w:ascii="Times New Roman" w:hAnsi="Times New Roman"/>
          <w:sz w:val="24"/>
        </w:rPr>
        <w:t xml:space="preserve"> и </w:t>
      </w:r>
      <w:r w:rsidRPr="00A97732">
        <w:rPr>
          <w:rFonts w:ascii="Times New Roman" w:hAnsi="Times New Roman"/>
          <w:sz w:val="24"/>
          <w:lang w:eastAsia="hi-IN" w:bidi="hi-IN"/>
        </w:rPr>
        <w:t>6 статьи 55.31</w:t>
      </w:r>
      <w:r w:rsidRPr="00A97732">
        <w:rPr>
          <w:rFonts w:ascii="Times New Roman" w:hAnsi="Times New Roman"/>
          <w:sz w:val="24"/>
        </w:rPr>
        <w:t xml:space="preserve"> Градостроительного кодекса.</w:t>
      </w:r>
    </w:p>
    <w:p w:rsidR="00A97732" w:rsidRPr="00A97732" w:rsidRDefault="00A97732" w:rsidP="00B47DEC">
      <w:pPr>
        <w:widowControl w:val="0"/>
        <w:tabs>
          <w:tab w:val="left" w:pos="851"/>
        </w:tabs>
        <w:overflowPunct w:val="0"/>
        <w:autoSpaceDE w:val="0"/>
        <w:spacing w:line="240" w:lineRule="auto"/>
        <w:ind w:firstLine="624"/>
        <w:jc w:val="both"/>
        <w:textAlignment w:val="baseline"/>
        <w:rPr>
          <w:rFonts w:ascii="Times New Roman" w:hAnsi="Times New Roman"/>
          <w:bCs/>
          <w:sz w:val="24"/>
          <w:shd w:val="clear" w:color="auto" w:fill="FFFFFF"/>
        </w:rPr>
      </w:pPr>
      <w:r w:rsidRPr="00A97732">
        <w:rPr>
          <w:rFonts w:ascii="Times New Roman" w:hAnsi="Times New Roman"/>
          <w:b/>
          <w:bCs/>
          <w:sz w:val="24"/>
          <w:shd w:val="clear" w:color="auto" w:fill="FFFFFF"/>
        </w:rPr>
        <w:t xml:space="preserve">Программы комплексного развития систем коммунальной инфраструктуры </w:t>
      </w:r>
      <w:r w:rsidRPr="00A97732">
        <w:rPr>
          <w:rFonts w:ascii="Times New Roman" w:hAnsi="Times New Roman"/>
          <w:b/>
          <w:bCs/>
          <w:sz w:val="24"/>
          <w:shd w:val="clear" w:color="auto" w:fill="FFFFFF"/>
        </w:rPr>
        <w:lastRenderedPageBreak/>
        <w:t xml:space="preserve">поселения, городского округа - </w:t>
      </w:r>
      <w:r w:rsidRPr="00A97732">
        <w:rPr>
          <w:rFonts w:ascii="Times New Roman" w:hAnsi="Times New Roman"/>
          <w:bCs/>
          <w:sz w:val="24"/>
          <w:shd w:val="clear" w:color="auto" w:fill="FFFFFF"/>
        </w:rPr>
        <w:t>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A97732" w:rsidRPr="00A97732" w:rsidRDefault="00A97732" w:rsidP="00B47DEC">
      <w:pPr>
        <w:widowControl w:val="0"/>
        <w:tabs>
          <w:tab w:val="left" w:pos="851"/>
        </w:tabs>
        <w:overflowPunct w:val="0"/>
        <w:autoSpaceDE w:val="0"/>
        <w:spacing w:line="240" w:lineRule="auto"/>
        <w:ind w:firstLine="624"/>
        <w:jc w:val="both"/>
        <w:textAlignment w:val="baseline"/>
        <w:rPr>
          <w:rFonts w:ascii="Times New Roman" w:hAnsi="Times New Roman"/>
          <w:bCs/>
          <w:sz w:val="24"/>
          <w:shd w:val="clear" w:color="auto" w:fill="FFFFFF"/>
        </w:rPr>
      </w:pPr>
      <w:r w:rsidRPr="00A97732">
        <w:rPr>
          <w:rFonts w:ascii="Times New Roman" w:hAnsi="Times New Roman"/>
          <w:b/>
          <w:bCs/>
          <w:sz w:val="24"/>
          <w:shd w:val="clear" w:color="auto" w:fill="FFFFFF"/>
        </w:rPr>
        <w:t>Система коммунальной инфраструктуры</w:t>
      </w:r>
      <w:r w:rsidRPr="00A97732">
        <w:rPr>
          <w:rFonts w:ascii="Times New Roman" w:hAnsi="Times New Roman"/>
          <w:bCs/>
          <w:sz w:val="24"/>
          <w:shd w:val="clear" w:color="auto" w:fill="FFFFFF"/>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A97732" w:rsidRPr="00A97732" w:rsidRDefault="00A97732" w:rsidP="00B47DEC">
      <w:pPr>
        <w:widowControl w:val="0"/>
        <w:tabs>
          <w:tab w:val="left" w:pos="851"/>
        </w:tabs>
        <w:overflowPunct w:val="0"/>
        <w:autoSpaceDE w:val="0"/>
        <w:spacing w:line="240" w:lineRule="auto"/>
        <w:ind w:firstLine="624"/>
        <w:jc w:val="both"/>
        <w:textAlignment w:val="baseline"/>
        <w:rPr>
          <w:rFonts w:ascii="Times New Roman" w:hAnsi="Times New Roman"/>
          <w:bCs/>
          <w:sz w:val="24"/>
          <w:shd w:val="clear" w:color="auto" w:fill="FFFFFF"/>
        </w:rPr>
      </w:pPr>
      <w:r w:rsidRPr="00A97732">
        <w:rPr>
          <w:rFonts w:ascii="Times New Roman" w:hAnsi="Times New Roman"/>
          <w:b/>
          <w:bCs/>
          <w:sz w:val="24"/>
          <w:shd w:val="clear" w:color="auto" w:fill="FFFFFF"/>
        </w:rPr>
        <w:t>Транспортно-пересадочный узел</w:t>
      </w:r>
      <w:r w:rsidRPr="00A97732">
        <w:rPr>
          <w:rFonts w:ascii="Times New Roman" w:hAnsi="Times New Roman"/>
          <w:bCs/>
          <w:sz w:val="24"/>
          <w:shd w:val="clear" w:color="auto" w:fill="FFFFFF"/>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A97732" w:rsidRPr="00A97732" w:rsidRDefault="00A97732" w:rsidP="00B47DEC">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Нормативы градостроительного проектирования</w:t>
      </w:r>
      <w:r w:rsidRPr="00A97732">
        <w:rPr>
          <w:rFonts w:ascii="Times New Roman" w:hAnsi="Times New Roman"/>
          <w:sz w:val="24"/>
        </w:rPr>
        <w:t xml:space="preserve">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A97732" w:rsidRPr="00A97732" w:rsidRDefault="00A97732" w:rsidP="00B47DEC">
      <w:pPr>
        <w:widowControl w:val="0"/>
        <w:tabs>
          <w:tab w:val="left" w:pos="851"/>
        </w:tabs>
        <w:overflowPunct w:val="0"/>
        <w:autoSpaceDE w:val="0"/>
        <w:spacing w:line="240" w:lineRule="auto"/>
        <w:ind w:firstLine="624"/>
        <w:jc w:val="both"/>
        <w:textAlignment w:val="baseline"/>
        <w:rPr>
          <w:rFonts w:ascii="Times New Roman" w:hAnsi="Times New Roman"/>
          <w:bCs/>
          <w:sz w:val="24"/>
          <w:shd w:val="clear" w:color="auto" w:fill="FFFFFF"/>
        </w:rPr>
      </w:pPr>
      <w:r w:rsidRPr="00A97732">
        <w:rPr>
          <w:rFonts w:ascii="Times New Roman" w:hAnsi="Times New Roman"/>
          <w:b/>
          <w:bCs/>
          <w:sz w:val="24"/>
          <w:shd w:val="clear" w:color="auto" w:fill="FFFFFF"/>
        </w:rPr>
        <w:t xml:space="preserve">Программы комплексного развития транспортной инфраструктуры поселения, городского округа - </w:t>
      </w:r>
      <w:r w:rsidRPr="00A97732">
        <w:rPr>
          <w:rFonts w:ascii="Times New Roman" w:hAnsi="Times New Roman"/>
          <w:bCs/>
          <w:sz w:val="24"/>
          <w:shd w:val="clear" w:color="auto" w:fill="FFFFFF"/>
        </w:rPr>
        <w:t xml:space="preserve">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генеральных планов поселения, городского округа и должны обеспечивать сбалансированное, перспективное развитие транспортной </w:t>
      </w:r>
      <w:r w:rsidRPr="00A97732">
        <w:rPr>
          <w:rFonts w:ascii="Times New Roman" w:hAnsi="Times New Roman"/>
          <w:bCs/>
          <w:sz w:val="24"/>
          <w:shd w:val="clear" w:color="auto" w:fill="FFFFFF"/>
        </w:rPr>
        <w:lastRenderedPageBreak/>
        <w:t>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A97732" w:rsidRPr="00A97732" w:rsidRDefault="00A97732" w:rsidP="00B47DEC">
      <w:pPr>
        <w:widowControl w:val="0"/>
        <w:tabs>
          <w:tab w:val="left" w:pos="851"/>
        </w:tabs>
        <w:overflowPunct w:val="0"/>
        <w:autoSpaceDE w:val="0"/>
        <w:spacing w:line="240" w:lineRule="auto"/>
        <w:ind w:firstLine="624"/>
        <w:jc w:val="both"/>
        <w:textAlignment w:val="baseline"/>
        <w:rPr>
          <w:rFonts w:ascii="Times New Roman" w:hAnsi="Times New Roman"/>
          <w:bCs/>
          <w:sz w:val="24"/>
          <w:shd w:val="clear" w:color="auto" w:fill="FFFFFF"/>
        </w:rPr>
      </w:pPr>
      <w:r w:rsidRPr="00A97732">
        <w:rPr>
          <w:rFonts w:ascii="Times New Roman" w:hAnsi="Times New Roman"/>
          <w:b/>
          <w:bCs/>
          <w:sz w:val="24"/>
          <w:shd w:val="clear" w:color="auto" w:fill="FFFFFF"/>
        </w:rPr>
        <w:t xml:space="preserve">Программы комплексного развития социальной инфраструктуры поселения, городского округа </w:t>
      </w:r>
      <w:r w:rsidRPr="00A97732">
        <w:rPr>
          <w:rFonts w:ascii="Times New Roman" w:hAnsi="Times New Roman"/>
          <w:bCs/>
          <w:sz w:val="24"/>
          <w:shd w:val="clear" w:color="auto" w:fill="FFFFFF"/>
        </w:rPr>
        <w:t>-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A97732" w:rsidRPr="00A97732" w:rsidRDefault="00A97732" w:rsidP="00B47DEC">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Машино-место</w:t>
      </w:r>
      <w:r w:rsidRPr="00A97732">
        <w:rPr>
          <w:rFonts w:ascii="Times New Roman" w:hAnsi="Times New Roman"/>
          <w:sz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A97732" w:rsidRPr="00A97732" w:rsidRDefault="00A97732" w:rsidP="00B47DEC">
      <w:pPr>
        <w:widowControl w:val="0"/>
        <w:spacing w:line="240" w:lineRule="auto"/>
        <w:ind w:firstLine="624"/>
        <w:jc w:val="both"/>
        <w:rPr>
          <w:rFonts w:ascii="Times New Roman" w:eastAsia="Times New Roman" w:hAnsi="Times New Roman"/>
          <w:bCs/>
          <w:sz w:val="24"/>
          <w:lang w:eastAsia="ru-RU"/>
        </w:rPr>
      </w:pPr>
      <w:r w:rsidRPr="00A97732">
        <w:rPr>
          <w:rFonts w:ascii="Times New Roman" w:eastAsia="Times New Roman" w:hAnsi="Times New Roman"/>
          <w:b/>
          <w:bCs/>
          <w:sz w:val="24"/>
          <w:lang w:eastAsia="ru-RU"/>
        </w:rPr>
        <w:t xml:space="preserve">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w:t>
      </w:r>
      <w:r w:rsidRPr="00A97732">
        <w:rPr>
          <w:rFonts w:ascii="Times New Roman" w:eastAsia="Times New Roman" w:hAnsi="Times New Roman"/>
          <w:bCs/>
          <w:sz w:val="24"/>
          <w:lang w:eastAsia="ru-RU"/>
        </w:rPr>
        <w:t>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статьей 8.3 Градостроительного кодекса;</w:t>
      </w:r>
    </w:p>
    <w:p w:rsidR="00A97732" w:rsidRPr="00A97732" w:rsidRDefault="00A97732" w:rsidP="00B47DEC">
      <w:pPr>
        <w:widowControl w:val="0"/>
        <w:spacing w:line="240" w:lineRule="auto"/>
        <w:ind w:firstLine="624"/>
        <w:jc w:val="both"/>
        <w:rPr>
          <w:rFonts w:ascii="Times New Roman" w:eastAsia="Times New Roman" w:hAnsi="Times New Roman"/>
          <w:bCs/>
          <w:sz w:val="24"/>
          <w:lang w:eastAsia="ru-RU"/>
        </w:rPr>
      </w:pPr>
      <w:r w:rsidRPr="00A97732">
        <w:rPr>
          <w:rFonts w:ascii="Times New Roman" w:eastAsia="Times New Roman" w:hAnsi="Times New Roman"/>
          <w:b/>
          <w:bCs/>
          <w:sz w:val="24"/>
          <w:lang w:eastAsia="ru-RU"/>
        </w:rPr>
        <w:t xml:space="preserve">Сметные нормы - </w:t>
      </w:r>
      <w:r w:rsidRPr="00A97732">
        <w:rPr>
          <w:rFonts w:ascii="Times New Roman" w:eastAsia="Times New Roman" w:hAnsi="Times New Roman"/>
          <w:bCs/>
          <w:sz w:val="24"/>
          <w:lang w:eastAsia="ru-RU"/>
        </w:rPr>
        <w:t>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A97732" w:rsidRPr="00A97732" w:rsidRDefault="00A97732" w:rsidP="00B47DEC">
      <w:pPr>
        <w:widowControl w:val="0"/>
        <w:spacing w:line="240" w:lineRule="auto"/>
        <w:ind w:firstLine="624"/>
        <w:jc w:val="both"/>
        <w:rPr>
          <w:rFonts w:ascii="Times New Roman" w:eastAsia="Times New Roman" w:hAnsi="Times New Roman"/>
          <w:bCs/>
          <w:sz w:val="24"/>
          <w:lang w:eastAsia="ru-RU"/>
        </w:rPr>
      </w:pPr>
      <w:r w:rsidRPr="00A97732">
        <w:rPr>
          <w:rFonts w:ascii="Times New Roman" w:eastAsia="Times New Roman" w:hAnsi="Times New Roman"/>
          <w:b/>
          <w:bCs/>
          <w:sz w:val="24"/>
          <w:lang w:eastAsia="ru-RU"/>
        </w:rPr>
        <w:t xml:space="preserve">Сметные цены строительных ресурсов - </w:t>
      </w:r>
      <w:r w:rsidRPr="00A97732">
        <w:rPr>
          <w:rFonts w:ascii="Times New Roman" w:eastAsia="Times New Roman" w:hAnsi="Times New Roman"/>
          <w:bCs/>
          <w:sz w:val="24"/>
          <w:lang w:eastAsia="ru-RU"/>
        </w:rPr>
        <w:t>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A97732" w:rsidRPr="00A97732" w:rsidRDefault="00A97732" w:rsidP="00B47DEC">
      <w:pPr>
        <w:widowControl w:val="0"/>
        <w:spacing w:line="240" w:lineRule="auto"/>
        <w:ind w:firstLine="624"/>
        <w:jc w:val="both"/>
        <w:rPr>
          <w:rFonts w:ascii="Times New Roman" w:eastAsia="Times New Roman" w:hAnsi="Times New Roman"/>
          <w:bCs/>
          <w:sz w:val="24"/>
          <w:lang w:eastAsia="ru-RU"/>
        </w:rPr>
      </w:pPr>
      <w:r w:rsidRPr="00A97732">
        <w:rPr>
          <w:rFonts w:ascii="Times New Roman" w:eastAsia="Times New Roman" w:hAnsi="Times New Roman"/>
          <w:b/>
          <w:bCs/>
          <w:sz w:val="24"/>
          <w:lang w:eastAsia="ru-RU"/>
        </w:rPr>
        <w:t xml:space="preserve">Сметные нормативы - </w:t>
      </w:r>
      <w:r w:rsidRPr="00A97732">
        <w:rPr>
          <w:rFonts w:ascii="Times New Roman" w:eastAsia="Times New Roman" w:hAnsi="Times New Roman"/>
          <w:bCs/>
          <w:sz w:val="24"/>
          <w:lang w:eastAsia="ru-RU"/>
        </w:rPr>
        <w:t>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A97732" w:rsidRPr="00A97732" w:rsidRDefault="00A97732" w:rsidP="00B47DEC">
      <w:pPr>
        <w:widowControl w:val="0"/>
        <w:spacing w:line="240" w:lineRule="auto"/>
        <w:ind w:firstLine="624"/>
        <w:jc w:val="both"/>
        <w:rPr>
          <w:rFonts w:ascii="Times New Roman" w:eastAsia="Times New Roman" w:hAnsi="Times New Roman"/>
          <w:bCs/>
          <w:sz w:val="24"/>
          <w:lang w:eastAsia="ru-RU"/>
        </w:rPr>
      </w:pPr>
      <w:r w:rsidRPr="00A97732">
        <w:rPr>
          <w:rFonts w:ascii="Times New Roman" w:hAnsi="Times New Roman"/>
          <w:b/>
          <w:bCs/>
          <w:sz w:val="24"/>
          <w:shd w:val="clear" w:color="auto" w:fill="FFFFFF"/>
        </w:rPr>
        <w:t>Укрупненный норматив цены строительства</w:t>
      </w:r>
      <w:r w:rsidRPr="00A97732">
        <w:rPr>
          <w:rFonts w:ascii="Times New Roman" w:hAnsi="Times New Roman"/>
          <w:sz w:val="24"/>
          <w:shd w:val="clear" w:color="auto" w:fill="FFFFFF"/>
        </w:rPr>
        <w:t>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A97732" w:rsidRPr="00A97732" w:rsidRDefault="00A97732" w:rsidP="00B47DEC">
      <w:pPr>
        <w:widowControl w:val="0"/>
        <w:spacing w:line="240" w:lineRule="auto"/>
        <w:ind w:firstLine="624"/>
        <w:jc w:val="both"/>
        <w:rPr>
          <w:rFonts w:ascii="Times New Roman" w:eastAsia="Times New Roman" w:hAnsi="Times New Roman"/>
          <w:bCs/>
          <w:sz w:val="24"/>
          <w:lang w:eastAsia="ru-RU"/>
        </w:rPr>
      </w:pPr>
      <w:r w:rsidRPr="00A97732">
        <w:rPr>
          <w:rFonts w:ascii="Times New Roman" w:eastAsia="Times New Roman" w:hAnsi="Times New Roman"/>
          <w:b/>
          <w:bCs/>
          <w:sz w:val="24"/>
          <w:lang w:eastAsia="ru-RU"/>
        </w:rPr>
        <w:t xml:space="preserve">Комплексное развитие территорий - </w:t>
      </w:r>
      <w:r w:rsidRPr="00A97732">
        <w:rPr>
          <w:rFonts w:ascii="Times New Roman" w:eastAsia="Times New Roman" w:hAnsi="Times New Roman"/>
          <w:bCs/>
          <w:sz w:val="24"/>
          <w:lang w:eastAsia="ru-RU"/>
        </w:rPr>
        <w:t>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A97732" w:rsidRPr="00A97732" w:rsidRDefault="00A97732" w:rsidP="00B47DEC">
      <w:pPr>
        <w:widowControl w:val="0"/>
        <w:spacing w:line="240" w:lineRule="auto"/>
        <w:ind w:firstLine="624"/>
        <w:jc w:val="both"/>
        <w:rPr>
          <w:rFonts w:ascii="Times New Roman" w:eastAsia="Times New Roman" w:hAnsi="Times New Roman"/>
          <w:bCs/>
          <w:sz w:val="24"/>
          <w:lang w:eastAsia="ru-RU"/>
        </w:rPr>
      </w:pPr>
      <w:r w:rsidRPr="00A97732">
        <w:rPr>
          <w:rFonts w:ascii="Times New Roman" w:eastAsia="Times New Roman" w:hAnsi="Times New Roman"/>
          <w:b/>
          <w:bCs/>
          <w:sz w:val="24"/>
          <w:lang w:eastAsia="ru-RU"/>
        </w:rPr>
        <w:t xml:space="preserve">Элемент планировочной структуры - </w:t>
      </w:r>
      <w:r w:rsidRPr="00A97732">
        <w:rPr>
          <w:rFonts w:ascii="Times New Roman" w:eastAsia="Times New Roman" w:hAnsi="Times New Roman"/>
          <w:bCs/>
          <w:sz w:val="24"/>
          <w:lang w:eastAsia="ru-RU"/>
        </w:rPr>
        <w:t xml:space="preserve">часть территории поселения, городского </w:t>
      </w:r>
      <w:r w:rsidRPr="00A97732">
        <w:rPr>
          <w:rFonts w:ascii="Times New Roman" w:eastAsia="Times New Roman" w:hAnsi="Times New Roman"/>
          <w:bCs/>
          <w:sz w:val="24"/>
          <w:lang w:eastAsia="ru-RU"/>
        </w:rPr>
        <w:lastRenderedPageBreak/>
        <w:t>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A97732" w:rsidRPr="00A97732" w:rsidRDefault="00A97732" w:rsidP="00B47DEC">
      <w:pPr>
        <w:widowControl w:val="0"/>
        <w:spacing w:line="240" w:lineRule="auto"/>
        <w:ind w:firstLine="624"/>
        <w:jc w:val="both"/>
        <w:rPr>
          <w:rFonts w:ascii="Times New Roman" w:eastAsia="Times New Roman" w:hAnsi="Times New Roman"/>
          <w:bCs/>
          <w:sz w:val="24"/>
          <w:lang w:eastAsia="ru-RU"/>
        </w:rPr>
      </w:pPr>
      <w:r w:rsidRPr="00A97732">
        <w:rPr>
          <w:rFonts w:ascii="Times New Roman" w:eastAsia="Times New Roman" w:hAnsi="Times New Roman"/>
          <w:b/>
          <w:bCs/>
          <w:sz w:val="24"/>
          <w:lang w:eastAsia="ru-RU"/>
        </w:rPr>
        <w:t xml:space="preserve">Благоустройство территории - </w:t>
      </w:r>
      <w:r w:rsidRPr="00A97732">
        <w:rPr>
          <w:rFonts w:ascii="Times New Roman" w:eastAsia="Times New Roman" w:hAnsi="Times New Roman"/>
          <w:bCs/>
          <w:sz w:val="24"/>
          <w:lang w:eastAsia="ru-RU"/>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A97732" w:rsidRPr="00A97732" w:rsidRDefault="00A97732" w:rsidP="00B47DEC">
      <w:pPr>
        <w:widowControl w:val="0"/>
        <w:spacing w:line="240" w:lineRule="auto"/>
        <w:ind w:firstLine="624"/>
        <w:jc w:val="both"/>
        <w:rPr>
          <w:rFonts w:ascii="Times New Roman" w:eastAsia="Times New Roman" w:hAnsi="Times New Roman"/>
          <w:bCs/>
          <w:sz w:val="24"/>
          <w:lang w:eastAsia="ru-RU"/>
        </w:rPr>
      </w:pPr>
      <w:r w:rsidRPr="00A97732">
        <w:rPr>
          <w:rFonts w:ascii="Times New Roman" w:eastAsia="Times New Roman" w:hAnsi="Times New Roman"/>
          <w:b/>
          <w:bCs/>
          <w:sz w:val="24"/>
          <w:lang w:eastAsia="ru-RU"/>
        </w:rPr>
        <w:t>Прилегающая территория</w:t>
      </w:r>
      <w:r w:rsidRPr="00A97732">
        <w:rPr>
          <w:rFonts w:ascii="Times New Roman" w:eastAsia="Times New Roman" w:hAnsi="Times New Roman"/>
          <w:bCs/>
          <w:sz w:val="24"/>
          <w:lang w:eastAsia="ru-RU"/>
        </w:rPr>
        <w:t>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A97732" w:rsidRPr="00A97732" w:rsidRDefault="00A97732" w:rsidP="00B47DEC">
      <w:pPr>
        <w:widowControl w:val="0"/>
        <w:spacing w:line="240" w:lineRule="auto"/>
        <w:ind w:firstLine="624"/>
        <w:jc w:val="both"/>
        <w:rPr>
          <w:rFonts w:ascii="Times New Roman" w:eastAsia="Times New Roman" w:hAnsi="Times New Roman"/>
          <w:b/>
          <w:bCs/>
          <w:sz w:val="24"/>
          <w:lang w:eastAsia="ru-RU"/>
        </w:rPr>
      </w:pPr>
      <w:r w:rsidRPr="00A97732">
        <w:rPr>
          <w:rFonts w:ascii="Times New Roman" w:eastAsia="Times New Roman" w:hAnsi="Times New Roman"/>
          <w:b/>
          <w:bCs/>
          <w:sz w:val="24"/>
          <w:lang w:eastAsia="ru-RU"/>
        </w:rPr>
        <w:t xml:space="preserve">Элементы благоустройства - </w:t>
      </w:r>
      <w:r w:rsidRPr="00A97732">
        <w:rPr>
          <w:rFonts w:ascii="Times New Roman" w:eastAsia="Times New Roman" w:hAnsi="Times New Roman"/>
          <w:bCs/>
          <w:sz w:val="24"/>
          <w:lang w:eastAsia="ru-RU"/>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97732" w:rsidRPr="00A97732" w:rsidRDefault="00A97732" w:rsidP="00B47DEC">
      <w:pPr>
        <w:widowControl w:val="0"/>
        <w:spacing w:line="240" w:lineRule="auto"/>
        <w:ind w:firstLine="624"/>
        <w:jc w:val="both"/>
        <w:rPr>
          <w:rFonts w:ascii="Times New Roman" w:eastAsia="Times New Roman" w:hAnsi="Times New Roman"/>
          <w:bCs/>
          <w:sz w:val="24"/>
          <w:lang w:eastAsia="ru-RU"/>
        </w:rPr>
      </w:pPr>
      <w:r w:rsidRPr="00A97732">
        <w:rPr>
          <w:rFonts w:ascii="Times New Roman" w:eastAsia="Times New Roman" w:hAnsi="Times New Roman"/>
          <w:b/>
          <w:bCs/>
          <w:sz w:val="24"/>
          <w:lang w:eastAsia="ru-RU"/>
        </w:rPr>
        <w:t xml:space="preserve">Объект индивидуального жилищного строительства - </w:t>
      </w:r>
      <w:r w:rsidRPr="00A97732">
        <w:rPr>
          <w:rFonts w:ascii="Times New Roman" w:eastAsia="Times New Roman" w:hAnsi="Times New Roman"/>
          <w:bCs/>
          <w:sz w:val="24"/>
          <w:lang w:eastAsia="ru-RU"/>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b/>
          <w:bCs/>
          <w:sz w:val="24"/>
        </w:rPr>
        <w:t>Дом блокированной застройки</w:t>
      </w:r>
      <w:r w:rsidRPr="00A97732">
        <w:rPr>
          <w:rFonts w:ascii="Times New Roman" w:hAnsi="Times New Roman"/>
          <w:sz w:val="24"/>
        </w:rPr>
        <w:t>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b/>
          <w:sz w:val="24"/>
        </w:rPr>
        <w:t>Многоквартирный дом</w:t>
      </w:r>
      <w:r w:rsidRPr="00A97732">
        <w:rPr>
          <w:rFonts w:ascii="Times New Roman" w:hAnsi="Times New Roman"/>
          <w:sz w:val="24"/>
        </w:rPr>
        <w:t xml:space="preserve"> - здание, состоящее из двух и более квартир, включающее в себя имущество, указанное в </w:t>
      </w:r>
      <w:r w:rsidRPr="00A97732">
        <w:rPr>
          <w:rFonts w:ascii="Times New Roman" w:hAnsi="Times New Roman"/>
          <w:sz w:val="24"/>
          <w:lang w:eastAsia="hi-IN" w:bidi="hi-IN"/>
        </w:rPr>
        <w:t>пунктах 1 - 3 части 1 статьи 36</w:t>
      </w:r>
      <w:r w:rsidRPr="00A97732">
        <w:rPr>
          <w:rFonts w:ascii="Times New Roman" w:hAnsi="Times New Roman"/>
          <w:sz w:val="24"/>
        </w:rPr>
        <w:t> Жилищного кодекса Российской Федерации.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A97732" w:rsidRPr="00A97732" w:rsidRDefault="00A97732" w:rsidP="00B47DEC">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b/>
          <w:bCs/>
          <w:sz w:val="24"/>
          <w:shd w:val="clear" w:color="auto" w:fill="FFFFFF"/>
        </w:rPr>
        <w:t>Предельный коэффициент плотности застройки</w:t>
      </w:r>
      <w:r w:rsidRPr="00A97732">
        <w:rPr>
          <w:rFonts w:ascii="Times New Roman" w:hAnsi="Times New Roman"/>
          <w:sz w:val="24"/>
          <w:shd w:val="clear" w:color="auto" w:fill="FFFFFF"/>
        </w:rPr>
        <w:t> - предельное максимальное отношение суммарной общей площади всех этажей зданий, строений, сооружений к площади земельного участка (квартала).</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b/>
          <w:sz w:val="24"/>
        </w:rPr>
        <w:t>Озеленение</w:t>
      </w:r>
      <w:r w:rsidRPr="00A97732">
        <w:rPr>
          <w:rFonts w:ascii="Times New Roman" w:hAnsi="Times New Roman"/>
          <w:sz w:val="24"/>
        </w:rPr>
        <w:t xml:space="preserve">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кв.м.</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Кроме газона и деревьев, на территории озеленения могут быть высажены </w:t>
      </w:r>
      <w:r w:rsidRPr="00A97732">
        <w:rPr>
          <w:rFonts w:ascii="Times New Roman" w:hAnsi="Times New Roman"/>
          <w:sz w:val="24"/>
        </w:rPr>
        <w:lastRenderedPageBreak/>
        <w:t>многолетние кустарниковые растения, а также прочие декоративные растения, не представляющие угрозу жизнедеятельности человека.</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решётки (георешётки). </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b/>
          <w:sz w:val="24"/>
        </w:rPr>
        <w:t xml:space="preserve">Максимальный процент застройки в границах земельного участка </w:t>
      </w:r>
      <w:r w:rsidRPr="00A97732">
        <w:rPr>
          <w:rFonts w:ascii="Times New Roman" w:hAnsi="Times New Roman"/>
          <w:sz w:val="24"/>
        </w:rPr>
        <w:t>- отношение суммарной площади, которая может быть застроена объектами капитального строительства, без учёта подземных этажей, ко всей площади земельного участка.</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b/>
          <w:sz w:val="24"/>
        </w:rPr>
        <w:t>Минимальный процент озеленения земельного участка</w:t>
      </w:r>
      <w:r w:rsidRPr="00A97732">
        <w:rPr>
          <w:rFonts w:ascii="Times New Roman" w:hAnsi="Times New Roman"/>
          <w:sz w:val="24"/>
        </w:rPr>
        <w:t xml:space="preserve"> - отношение площади озеленения (зеленых зон) ко всей площади земельного участка.</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b/>
          <w:sz w:val="24"/>
        </w:rPr>
        <w:t>Коэффициент использования территории (КИТ)</w:t>
      </w:r>
      <w:r w:rsidRPr="00A97732">
        <w:rPr>
          <w:rFonts w:ascii="Times New Roman" w:hAnsi="Times New Roman"/>
          <w:sz w:val="24"/>
        </w:rPr>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 </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b/>
          <w:sz w:val="24"/>
        </w:rPr>
        <w:t>Озеленение</w:t>
      </w:r>
      <w:r w:rsidRPr="00A97732">
        <w:rPr>
          <w:rFonts w:ascii="Times New Roman" w:hAnsi="Times New Roman"/>
          <w:sz w:val="24"/>
        </w:rPr>
        <w:t xml:space="preserve"> -  территории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кв.м. </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 </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В площади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(георешетки).</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b/>
          <w:sz w:val="24"/>
        </w:rPr>
        <w:t>Максимальный процент застройки в границах земельного участка</w:t>
      </w:r>
      <w:r w:rsidRPr="00A97732">
        <w:rPr>
          <w:rFonts w:ascii="Times New Roman" w:hAnsi="Times New Roman"/>
          <w:sz w:val="24"/>
        </w:rPr>
        <w:t xml:space="preserve"> – 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 </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b/>
          <w:sz w:val="24"/>
        </w:rPr>
        <w:t>Минимальный процент озеленения земельного участка</w:t>
      </w:r>
      <w:r w:rsidRPr="00A97732">
        <w:rPr>
          <w:rFonts w:ascii="Times New Roman" w:hAnsi="Times New Roman"/>
          <w:sz w:val="24"/>
        </w:rPr>
        <w:t xml:space="preserve"> – отношение площади озеленения (зеленых зон) ко всей площади земельного участка. </w:t>
      </w:r>
    </w:p>
    <w:p w:rsidR="00A97732" w:rsidRPr="00A97732" w:rsidRDefault="00A97732" w:rsidP="00B47DEC">
      <w:pPr>
        <w:widowControl w:val="0"/>
        <w:spacing w:line="240" w:lineRule="auto"/>
        <w:ind w:firstLine="624"/>
        <w:jc w:val="both"/>
        <w:rPr>
          <w:rFonts w:ascii="Times New Roman" w:hAnsi="Times New Roman"/>
          <w:sz w:val="24"/>
        </w:rPr>
      </w:pPr>
    </w:p>
    <w:p w:rsidR="00B47DEC" w:rsidRDefault="00B47DEC" w:rsidP="00B47DEC">
      <w:pPr>
        <w:widowControl w:val="0"/>
        <w:numPr>
          <w:ilvl w:val="0"/>
          <w:numId w:val="1"/>
        </w:numPr>
        <w:spacing w:after="160" w:line="240" w:lineRule="auto"/>
        <w:jc w:val="left"/>
        <w:outlineLvl w:val="0"/>
        <w:rPr>
          <w:rFonts w:ascii="Times New Roman" w:eastAsia="Times New Roman" w:hAnsi="Times New Roman"/>
          <w:b/>
          <w:sz w:val="24"/>
          <w:szCs w:val="24"/>
          <w:lang w:eastAsia="zh-CN"/>
        </w:rPr>
      </w:pPr>
      <w:bookmarkStart w:id="3" w:name="_Toc143251799"/>
      <w:bookmarkStart w:id="4" w:name="_Toc145410103"/>
    </w:p>
    <w:p w:rsidR="00B47DEC" w:rsidRDefault="00B47DEC" w:rsidP="00B47DEC">
      <w:pPr>
        <w:widowControl w:val="0"/>
        <w:numPr>
          <w:ilvl w:val="0"/>
          <w:numId w:val="1"/>
        </w:numPr>
        <w:spacing w:after="160" w:line="240" w:lineRule="auto"/>
        <w:jc w:val="left"/>
        <w:outlineLvl w:val="0"/>
        <w:rPr>
          <w:rFonts w:ascii="Times New Roman" w:eastAsia="Times New Roman" w:hAnsi="Times New Roman"/>
          <w:b/>
          <w:sz w:val="24"/>
          <w:szCs w:val="24"/>
          <w:lang w:eastAsia="zh-CN"/>
        </w:rPr>
      </w:pPr>
    </w:p>
    <w:p w:rsidR="00B47DEC" w:rsidRDefault="00B47DEC" w:rsidP="00B47DEC">
      <w:pPr>
        <w:widowControl w:val="0"/>
        <w:numPr>
          <w:ilvl w:val="0"/>
          <w:numId w:val="1"/>
        </w:numPr>
        <w:spacing w:after="160" w:line="240" w:lineRule="auto"/>
        <w:jc w:val="left"/>
        <w:outlineLvl w:val="0"/>
        <w:rPr>
          <w:rFonts w:ascii="Times New Roman" w:eastAsia="Times New Roman" w:hAnsi="Times New Roman"/>
          <w:b/>
          <w:sz w:val="24"/>
          <w:szCs w:val="24"/>
          <w:lang w:eastAsia="zh-CN"/>
        </w:rPr>
      </w:pPr>
    </w:p>
    <w:p w:rsidR="00B47DEC" w:rsidRDefault="00B47DEC" w:rsidP="00B47DEC">
      <w:pPr>
        <w:widowControl w:val="0"/>
        <w:numPr>
          <w:ilvl w:val="0"/>
          <w:numId w:val="1"/>
        </w:numPr>
        <w:spacing w:after="160" w:line="240" w:lineRule="auto"/>
        <w:jc w:val="left"/>
        <w:outlineLvl w:val="0"/>
        <w:rPr>
          <w:rFonts w:ascii="Times New Roman" w:eastAsia="Times New Roman" w:hAnsi="Times New Roman"/>
          <w:b/>
          <w:sz w:val="24"/>
          <w:szCs w:val="24"/>
          <w:lang w:eastAsia="zh-CN"/>
        </w:rPr>
      </w:pPr>
    </w:p>
    <w:p w:rsidR="00B47DEC" w:rsidRDefault="00B47DEC" w:rsidP="00B47DEC">
      <w:pPr>
        <w:widowControl w:val="0"/>
        <w:numPr>
          <w:ilvl w:val="0"/>
          <w:numId w:val="1"/>
        </w:numPr>
        <w:spacing w:after="160" w:line="240" w:lineRule="auto"/>
        <w:jc w:val="left"/>
        <w:outlineLvl w:val="0"/>
        <w:rPr>
          <w:rFonts w:ascii="Times New Roman" w:eastAsia="Times New Roman" w:hAnsi="Times New Roman"/>
          <w:b/>
          <w:sz w:val="24"/>
          <w:szCs w:val="24"/>
          <w:lang w:eastAsia="zh-CN"/>
        </w:rPr>
      </w:pPr>
    </w:p>
    <w:p w:rsidR="00B47DEC" w:rsidRDefault="00B47DEC" w:rsidP="00B47DEC">
      <w:pPr>
        <w:widowControl w:val="0"/>
        <w:numPr>
          <w:ilvl w:val="0"/>
          <w:numId w:val="1"/>
        </w:numPr>
        <w:spacing w:after="160" w:line="240" w:lineRule="auto"/>
        <w:jc w:val="left"/>
        <w:outlineLvl w:val="0"/>
        <w:rPr>
          <w:rFonts w:ascii="Times New Roman" w:eastAsia="Times New Roman" w:hAnsi="Times New Roman"/>
          <w:b/>
          <w:sz w:val="24"/>
          <w:szCs w:val="24"/>
          <w:lang w:eastAsia="zh-CN"/>
        </w:rPr>
      </w:pPr>
    </w:p>
    <w:p w:rsidR="00B47DEC" w:rsidRDefault="00B47DEC" w:rsidP="00B47DEC">
      <w:pPr>
        <w:widowControl w:val="0"/>
        <w:numPr>
          <w:ilvl w:val="0"/>
          <w:numId w:val="1"/>
        </w:numPr>
        <w:spacing w:after="160" w:line="240" w:lineRule="auto"/>
        <w:jc w:val="left"/>
        <w:outlineLvl w:val="0"/>
        <w:rPr>
          <w:rFonts w:ascii="Times New Roman" w:eastAsia="Times New Roman" w:hAnsi="Times New Roman"/>
          <w:b/>
          <w:sz w:val="24"/>
          <w:szCs w:val="24"/>
          <w:lang w:eastAsia="zh-CN"/>
        </w:rPr>
      </w:pPr>
    </w:p>
    <w:p w:rsidR="00B47DEC" w:rsidRDefault="00B47DEC" w:rsidP="00B47DEC">
      <w:pPr>
        <w:widowControl w:val="0"/>
        <w:numPr>
          <w:ilvl w:val="0"/>
          <w:numId w:val="1"/>
        </w:numPr>
        <w:spacing w:after="160" w:line="240" w:lineRule="auto"/>
        <w:jc w:val="left"/>
        <w:outlineLvl w:val="0"/>
        <w:rPr>
          <w:rFonts w:ascii="Times New Roman" w:eastAsia="Times New Roman" w:hAnsi="Times New Roman"/>
          <w:b/>
          <w:sz w:val="24"/>
          <w:szCs w:val="24"/>
          <w:lang w:eastAsia="zh-CN"/>
        </w:rPr>
      </w:pPr>
    </w:p>
    <w:p w:rsidR="00B47DEC" w:rsidRDefault="00B47DEC" w:rsidP="00B47DEC">
      <w:pPr>
        <w:widowControl w:val="0"/>
        <w:numPr>
          <w:ilvl w:val="0"/>
          <w:numId w:val="1"/>
        </w:numPr>
        <w:spacing w:after="160" w:line="240" w:lineRule="auto"/>
        <w:jc w:val="left"/>
        <w:outlineLvl w:val="0"/>
        <w:rPr>
          <w:rFonts w:ascii="Times New Roman" w:eastAsia="Times New Roman" w:hAnsi="Times New Roman"/>
          <w:b/>
          <w:sz w:val="24"/>
          <w:szCs w:val="24"/>
          <w:lang w:eastAsia="zh-CN"/>
        </w:rPr>
      </w:pPr>
    </w:p>
    <w:p w:rsidR="00B47DEC" w:rsidRDefault="00B47DEC" w:rsidP="00B47DEC">
      <w:pPr>
        <w:widowControl w:val="0"/>
        <w:spacing w:after="160" w:line="240" w:lineRule="auto"/>
        <w:jc w:val="left"/>
        <w:outlineLvl w:val="0"/>
        <w:rPr>
          <w:rFonts w:ascii="Times New Roman" w:eastAsia="Times New Roman" w:hAnsi="Times New Roman"/>
          <w:b/>
          <w:sz w:val="24"/>
          <w:szCs w:val="24"/>
          <w:lang w:eastAsia="zh-CN"/>
        </w:rPr>
      </w:pPr>
    </w:p>
    <w:p w:rsidR="00B47DEC" w:rsidRDefault="00B47DEC" w:rsidP="00B47DEC">
      <w:pPr>
        <w:widowControl w:val="0"/>
        <w:spacing w:after="160" w:line="240" w:lineRule="auto"/>
        <w:jc w:val="left"/>
        <w:outlineLvl w:val="0"/>
        <w:rPr>
          <w:rFonts w:ascii="Times New Roman" w:eastAsia="Times New Roman" w:hAnsi="Times New Roman"/>
          <w:b/>
          <w:sz w:val="24"/>
          <w:szCs w:val="24"/>
          <w:lang w:eastAsia="zh-CN"/>
        </w:rPr>
      </w:pPr>
    </w:p>
    <w:p w:rsidR="00A97732" w:rsidRPr="00A97732" w:rsidRDefault="00A97732" w:rsidP="00B47DEC">
      <w:pPr>
        <w:widowControl w:val="0"/>
        <w:numPr>
          <w:ilvl w:val="0"/>
          <w:numId w:val="1"/>
        </w:numPr>
        <w:spacing w:after="160" w:line="240" w:lineRule="auto"/>
        <w:jc w:val="left"/>
        <w:outlineLvl w:val="0"/>
        <w:rPr>
          <w:rFonts w:ascii="Times New Roman" w:eastAsia="Times New Roman" w:hAnsi="Times New Roman"/>
          <w:b/>
          <w:sz w:val="24"/>
          <w:szCs w:val="24"/>
          <w:lang w:eastAsia="zh-CN"/>
        </w:rPr>
      </w:pPr>
      <w:r w:rsidRPr="00A97732">
        <w:rPr>
          <w:rFonts w:ascii="Times New Roman" w:eastAsia="Times New Roman" w:hAnsi="Times New Roman"/>
          <w:b/>
          <w:sz w:val="24"/>
          <w:szCs w:val="24"/>
          <w:lang w:eastAsia="zh-CN"/>
        </w:rPr>
        <w:lastRenderedPageBreak/>
        <w:t xml:space="preserve">РАЗДЕЛ </w:t>
      </w:r>
      <w:r w:rsidRPr="00A97732">
        <w:rPr>
          <w:rFonts w:ascii="Times New Roman" w:eastAsia="Times New Roman" w:hAnsi="Times New Roman"/>
          <w:b/>
          <w:sz w:val="24"/>
          <w:szCs w:val="24"/>
          <w:lang w:val="en-US" w:eastAsia="zh-CN"/>
        </w:rPr>
        <w:t>I</w:t>
      </w:r>
      <w:r w:rsidRPr="00A97732">
        <w:rPr>
          <w:rFonts w:ascii="Times New Roman" w:eastAsia="Times New Roman" w:hAnsi="Times New Roman"/>
          <w:b/>
          <w:sz w:val="24"/>
          <w:szCs w:val="24"/>
          <w:lang w:eastAsia="zh-CN"/>
        </w:rPr>
        <w:t>. ПОРЯДОК ПРИМЕНЕНИЯ ПРАВИЛ И ВНЕСЕНИЯ В НИХ ИЗМЕНЕНИЙ</w:t>
      </w:r>
      <w:bookmarkEnd w:id="3"/>
      <w:bookmarkEnd w:id="4"/>
    </w:p>
    <w:p w:rsidR="00A97732" w:rsidRPr="00A97732" w:rsidRDefault="00A97732" w:rsidP="00B47DEC">
      <w:pPr>
        <w:widowControl w:val="0"/>
        <w:numPr>
          <w:ilvl w:val="1"/>
          <w:numId w:val="1"/>
        </w:numPr>
        <w:spacing w:after="160" w:line="240" w:lineRule="auto"/>
        <w:jc w:val="left"/>
        <w:outlineLvl w:val="1"/>
        <w:rPr>
          <w:rFonts w:ascii="Times New Roman" w:eastAsia="Times New Roman" w:hAnsi="Times New Roman"/>
          <w:b/>
          <w:bCs/>
          <w:sz w:val="24"/>
          <w:szCs w:val="28"/>
          <w:shd w:val="clear" w:color="auto" w:fill="FFFFFF"/>
          <w:lang w:eastAsia="zh-CN"/>
        </w:rPr>
      </w:pPr>
      <w:bookmarkStart w:id="5" w:name="_Toc143251800"/>
      <w:bookmarkStart w:id="6" w:name="_Toc145410104"/>
      <w:r w:rsidRPr="00A97732">
        <w:rPr>
          <w:rFonts w:ascii="Times New Roman" w:eastAsia="Times New Roman" w:hAnsi="Times New Roman"/>
          <w:b/>
          <w:bCs/>
          <w:sz w:val="24"/>
          <w:szCs w:val="28"/>
          <w:shd w:val="clear" w:color="auto" w:fill="FFFFFF"/>
          <w:lang w:eastAsia="zh-CN"/>
        </w:rPr>
        <w:t>Глава 1. Положения о регулировании землепользования и застройки</w:t>
      </w:r>
      <w:bookmarkStart w:id="7" w:name="_Toc143251801"/>
      <w:bookmarkStart w:id="8" w:name="_Toc145410105"/>
      <w:bookmarkEnd w:id="5"/>
      <w:bookmarkEnd w:id="6"/>
      <w:r w:rsidRPr="00A97732">
        <w:rPr>
          <w:rFonts w:ascii="Times New Roman" w:eastAsia="Times New Roman" w:hAnsi="Times New Roman"/>
          <w:b/>
          <w:bCs/>
          <w:sz w:val="24"/>
          <w:szCs w:val="28"/>
          <w:shd w:val="clear" w:color="auto" w:fill="FFFFFF"/>
          <w:lang w:eastAsia="zh-CN"/>
        </w:rPr>
        <w:t xml:space="preserve"> органами местного самоуправления</w:t>
      </w:r>
      <w:bookmarkEnd w:id="7"/>
      <w:bookmarkEnd w:id="8"/>
    </w:p>
    <w:p w:rsidR="00A97732" w:rsidRPr="00B47DEC" w:rsidRDefault="00A97732" w:rsidP="00B47DEC">
      <w:pPr>
        <w:widowControl w:val="0"/>
        <w:numPr>
          <w:ilvl w:val="2"/>
          <w:numId w:val="1"/>
        </w:numPr>
        <w:tabs>
          <w:tab w:val="clear" w:pos="720"/>
        </w:tabs>
        <w:spacing w:before="40" w:after="160" w:line="259" w:lineRule="auto"/>
        <w:ind w:left="0" w:hanging="432"/>
        <w:jc w:val="left"/>
        <w:outlineLvl w:val="2"/>
        <w:rPr>
          <w:rFonts w:ascii="Times New Roman" w:eastAsia="Times New Roman" w:hAnsi="Times New Roman"/>
          <w:b/>
          <w:sz w:val="24"/>
          <w:szCs w:val="24"/>
        </w:rPr>
      </w:pPr>
      <w:bookmarkStart w:id="9" w:name="_Toc143251802"/>
      <w:bookmarkStart w:id="10" w:name="_Toc145410106"/>
      <w:r w:rsidRPr="00B47DEC">
        <w:rPr>
          <w:rFonts w:ascii="Times New Roman" w:eastAsia="Times New Roman" w:hAnsi="Times New Roman"/>
          <w:b/>
          <w:sz w:val="24"/>
          <w:szCs w:val="24"/>
        </w:rPr>
        <w:t>Статья 1. Назначение, состав и применение Правил</w:t>
      </w:r>
      <w:bookmarkEnd w:id="9"/>
      <w:bookmarkEnd w:id="10"/>
    </w:p>
    <w:p w:rsidR="00A97732" w:rsidRPr="00A97732" w:rsidRDefault="00A97732" w:rsidP="00B47DEC">
      <w:pPr>
        <w:widowControl w:val="0"/>
        <w:overflowPunct w:val="0"/>
        <w:autoSpaceDE w:val="0"/>
        <w:spacing w:line="240" w:lineRule="auto"/>
        <w:ind w:firstLine="624"/>
        <w:jc w:val="both"/>
        <w:textAlignment w:val="baseline"/>
        <w:rPr>
          <w:rFonts w:ascii="Times New Roman" w:hAnsi="Times New Roman"/>
          <w:sz w:val="24"/>
        </w:rPr>
      </w:pPr>
    </w:p>
    <w:p w:rsidR="00A97732" w:rsidRPr="00A97732" w:rsidRDefault="00A97732" w:rsidP="00B47DEC">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rPr>
        <w:t xml:space="preserve">1. Настоящие Правила в соответствии с Градостроительным кодексом Российской Федерации, Земельным кодексом Российской Федерации предусматривают в </w:t>
      </w:r>
      <w:r w:rsidR="00030F74">
        <w:rPr>
          <w:rFonts w:ascii="Times New Roman" w:hAnsi="Times New Roman"/>
          <w:sz w:val="24"/>
        </w:rPr>
        <w:t>Упорненск</w:t>
      </w:r>
      <w:r>
        <w:rPr>
          <w:rFonts w:ascii="Times New Roman" w:hAnsi="Times New Roman"/>
          <w:sz w:val="24"/>
        </w:rPr>
        <w:t>о</w:t>
      </w:r>
      <w:r w:rsidRPr="00A97732">
        <w:rPr>
          <w:rFonts w:ascii="Times New Roman" w:hAnsi="Times New Roman"/>
          <w:sz w:val="24"/>
        </w:rPr>
        <w:t xml:space="preserve">м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w:t>
      </w:r>
      <w:r w:rsidR="00030F74">
        <w:rPr>
          <w:rFonts w:ascii="Times New Roman" w:hAnsi="Times New Roman"/>
          <w:sz w:val="24"/>
        </w:rPr>
        <w:t>Упорненск</w:t>
      </w:r>
      <w:r>
        <w:rPr>
          <w:rFonts w:ascii="Times New Roman" w:hAnsi="Times New Roman"/>
          <w:sz w:val="24"/>
        </w:rPr>
        <w:t>о</w:t>
      </w:r>
      <w:r w:rsidRPr="00A97732">
        <w:rPr>
          <w:rFonts w:ascii="Times New Roman" w:hAnsi="Times New Roman"/>
          <w:sz w:val="24"/>
        </w:rPr>
        <w:t>го сельского поселения на территориальные зоны, с установлением для каждой из таких зон единого градостроительного регламента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капитального строительства;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A97732" w:rsidRPr="00A97732" w:rsidRDefault="00A97732" w:rsidP="00B47DEC">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2. Правила разрабатываются в целях:</w:t>
      </w:r>
    </w:p>
    <w:p w:rsidR="00A97732" w:rsidRPr="00A97732" w:rsidRDefault="00A97732" w:rsidP="00B47DEC">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 xml:space="preserve">1) создания условий для устойчивого развития территорий </w:t>
      </w:r>
      <w:r w:rsidR="00030F74">
        <w:rPr>
          <w:rFonts w:ascii="Times New Roman" w:hAnsi="Times New Roman"/>
          <w:sz w:val="24"/>
        </w:rPr>
        <w:t>Упорненск</w:t>
      </w:r>
      <w:r>
        <w:rPr>
          <w:rFonts w:ascii="Times New Roman" w:hAnsi="Times New Roman"/>
          <w:sz w:val="24"/>
        </w:rPr>
        <w:t>о</w:t>
      </w:r>
      <w:r w:rsidRPr="00A97732">
        <w:rPr>
          <w:rFonts w:ascii="Times New Roman" w:hAnsi="Times New Roman"/>
          <w:sz w:val="24"/>
        </w:rPr>
        <w:t xml:space="preserve">го </w:t>
      </w:r>
      <w:r w:rsidRPr="00A97732">
        <w:rPr>
          <w:rFonts w:ascii="Times New Roman" w:hAnsi="Times New Roman"/>
          <w:sz w:val="24"/>
          <w:shd w:val="clear" w:color="auto" w:fill="FFFFFF"/>
        </w:rPr>
        <w:t>сельского поселения, сохранения окружающей среды и объектов культурного наследия;</w:t>
      </w:r>
    </w:p>
    <w:p w:rsidR="00A97732" w:rsidRPr="00A97732" w:rsidRDefault="00A97732" w:rsidP="00B47DEC">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 xml:space="preserve">2) создания условий для планировки территорий </w:t>
      </w:r>
      <w:r w:rsidR="00030F74">
        <w:rPr>
          <w:rFonts w:ascii="Times New Roman" w:hAnsi="Times New Roman"/>
          <w:sz w:val="24"/>
        </w:rPr>
        <w:t>Упорненск</w:t>
      </w:r>
      <w:r>
        <w:rPr>
          <w:rFonts w:ascii="Times New Roman" w:hAnsi="Times New Roman"/>
          <w:sz w:val="24"/>
        </w:rPr>
        <w:t>о</w:t>
      </w:r>
      <w:r w:rsidRPr="00A97732">
        <w:rPr>
          <w:rFonts w:ascii="Times New Roman" w:hAnsi="Times New Roman"/>
          <w:sz w:val="24"/>
        </w:rPr>
        <w:t>го</w:t>
      </w:r>
      <w:r w:rsidRPr="00A97732">
        <w:rPr>
          <w:rFonts w:ascii="Times New Roman" w:hAnsi="Times New Roman"/>
          <w:sz w:val="24"/>
          <w:shd w:val="clear" w:color="auto" w:fill="FFFFFF"/>
        </w:rPr>
        <w:t xml:space="preserve"> сельского поселения;</w:t>
      </w:r>
    </w:p>
    <w:p w:rsidR="00A97732" w:rsidRPr="00A97732" w:rsidRDefault="00A97732" w:rsidP="00B47DEC">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97732" w:rsidRPr="00A97732" w:rsidRDefault="00A97732" w:rsidP="00B47DEC">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A97732" w:rsidRPr="00A97732" w:rsidRDefault="00A97732" w:rsidP="00B47DEC">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3. Правила включают в себя:</w:t>
      </w:r>
    </w:p>
    <w:p w:rsidR="00A97732" w:rsidRPr="00A97732" w:rsidRDefault="00A97732" w:rsidP="00B47DEC">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1) порядок их применения и внесения изменений в правила;</w:t>
      </w:r>
    </w:p>
    <w:p w:rsidR="00A97732" w:rsidRPr="00A97732" w:rsidRDefault="00A97732" w:rsidP="00B47DEC">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2) карту градостроительного зонирования;</w:t>
      </w:r>
    </w:p>
    <w:p w:rsidR="00A97732" w:rsidRPr="00A97732" w:rsidRDefault="00A97732" w:rsidP="00B47DEC">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3) градостроительные регламенты.</w:t>
      </w:r>
    </w:p>
    <w:p w:rsidR="00A97732" w:rsidRPr="00A97732" w:rsidRDefault="00A97732" w:rsidP="00B47DEC">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 xml:space="preserve">4. Правила регламентируют на территории </w:t>
      </w:r>
      <w:r w:rsidR="00030F74">
        <w:rPr>
          <w:rFonts w:ascii="Times New Roman" w:hAnsi="Times New Roman"/>
          <w:sz w:val="24"/>
        </w:rPr>
        <w:t>Упорненск</w:t>
      </w:r>
      <w:r>
        <w:rPr>
          <w:rFonts w:ascii="Times New Roman" w:hAnsi="Times New Roman"/>
          <w:sz w:val="24"/>
        </w:rPr>
        <w:t>о</w:t>
      </w:r>
      <w:r w:rsidRPr="00A97732">
        <w:rPr>
          <w:rFonts w:ascii="Times New Roman" w:hAnsi="Times New Roman"/>
          <w:sz w:val="24"/>
        </w:rPr>
        <w:t>го</w:t>
      </w:r>
      <w:r w:rsidRPr="00A97732">
        <w:rPr>
          <w:rFonts w:ascii="Times New Roman" w:hAnsi="Times New Roman"/>
          <w:sz w:val="24"/>
          <w:shd w:val="clear" w:color="auto" w:fill="FFFFFF"/>
        </w:rPr>
        <w:t xml:space="preserve"> сельского поселения порядок:</w:t>
      </w:r>
    </w:p>
    <w:p w:rsidR="00A97732" w:rsidRPr="00A97732" w:rsidRDefault="00A97732" w:rsidP="00B47DEC">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1) регулирования землепользования и застройки органами местного самоуправления;</w:t>
      </w:r>
    </w:p>
    <w:p w:rsidR="00A97732" w:rsidRPr="00A97732" w:rsidRDefault="00A97732" w:rsidP="00B47DEC">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2) изменения видов разрешенного использования земельных участков и объектов капитального строительства физическими и юридическими лицами;</w:t>
      </w:r>
    </w:p>
    <w:p w:rsidR="00A97732" w:rsidRPr="00A97732" w:rsidRDefault="00A97732" w:rsidP="00B47DEC">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3) подготовки документации по планировке территории органами местного самоуправления;</w:t>
      </w:r>
    </w:p>
    <w:p w:rsidR="00A97732" w:rsidRPr="00A97732" w:rsidRDefault="00A97732" w:rsidP="00B47DEC">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4) проведения публичных слушаний по вопросам землепользования и застройки;</w:t>
      </w:r>
    </w:p>
    <w:p w:rsidR="00A97732" w:rsidRPr="00A97732" w:rsidRDefault="00A97732" w:rsidP="00B47DEC">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5) внесения изменений в правила землепользования и застройки;</w:t>
      </w:r>
    </w:p>
    <w:p w:rsidR="00A97732" w:rsidRPr="00A97732" w:rsidRDefault="00A97732" w:rsidP="00B47DEC">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6) регулирования иных вопросов землепользования и застройки.</w:t>
      </w:r>
    </w:p>
    <w:p w:rsidR="00A97732" w:rsidRPr="00A97732" w:rsidRDefault="00A97732" w:rsidP="00B47DEC">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5. Правила применяются наряду с техническими регламентами и иными обязательными требованиями, установленными законодательством Российской Федерации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w:t>
      </w:r>
    </w:p>
    <w:p w:rsidR="00A97732" w:rsidRPr="00A97732" w:rsidRDefault="00A97732" w:rsidP="00B47DEC">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 xml:space="preserve">6. Правила обязательны для исполнения всеми юридическими и физическими лицами, </w:t>
      </w:r>
      <w:r w:rsidRPr="00A97732">
        <w:rPr>
          <w:rFonts w:ascii="Times New Roman" w:hAnsi="Times New Roman"/>
          <w:sz w:val="24"/>
          <w:shd w:val="clear" w:color="auto" w:fill="FFFFFF"/>
        </w:rPr>
        <w:lastRenderedPageBreak/>
        <w:t xml:space="preserve">осуществляющими и контролирующими градостроительную деятельность на территории муниципального образования </w:t>
      </w:r>
      <w:r w:rsidR="00030F74">
        <w:rPr>
          <w:rFonts w:ascii="Times New Roman" w:hAnsi="Times New Roman"/>
          <w:sz w:val="24"/>
        </w:rPr>
        <w:t>Упорненск</w:t>
      </w:r>
      <w:r>
        <w:rPr>
          <w:rFonts w:ascii="Times New Roman" w:hAnsi="Times New Roman"/>
          <w:sz w:val="24"/>
        </w:rPr>
        <w:t>о</w:t>
      </w:r>
      <w:r w:rsidRPr="00A97732">
        <w:rPr>
          <w:rFonts w:ascii="Times New Roman" w:hAnsi="Times New Roman"/>
          <w:sz w:val="24"/>
        </w:rPr>
        <w:t xml:space="preserve">го </w:t>
      </w:r>
      <w:r w:rsidRPr="00A97732">
        <w:rPr>
          <w:rFonts w:ascii="Times New Roman" w:hAnsi="Times New Roman"/>
          <w:sz w:val="24"/>
          <w:shd w:val="clear" w:color="auto" w:fill="FFFFFF"/>
        </w:rPr>
        <w:t>сельского поселения.</w:t>
      </w:r>
    </w:p>
    <w:p w:rsidR="00A97732" w:rsidRPr="00A97732" w:rsidRDefault="00A97732" w:rsidP="00B47DEC">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 xml:space="preserve">7. Действие Правил распространяется на территорию </w:t>
      </w:r>
      <w:r w:rsidR="00030F74">
        <w:rPr>
          <w:rFonts w:ascii="Times New Roman" w:hAnsi="Times New Roman"/>
          <w:sz w:val="24"/>
        </w:rPr>
        <w:t>Упорненск</w:t>
      </w:r>
      <w:r>
        <w:rPr>
          <w:rFonts w:ascii="Times New Roman" w:hAnsi="Times New Roman"/>
          <w:sz w:val="24"/>
        </w:rPr>
        <w:t>о</w:t>
      </w:r>
      <w:r w:rsidRPr="00A97732">
        <w:rPr>
          <w:rFonts w:ascii="Times New Roman" w:hAnsi="Times New Roman"/>
          <w:sz w:val="24"/>
        </w:rPr>
        <w:t>го</w:t>
      </w:r>
      <w:r w:rsidRPr="00A97732">
        <w:rPr>
          <w:rFonts w:ascii="Times New Roman" w:hAnsi="Times New Roman"/>
          <w:sz w:val="24"/>
          <w:shd w:val="clear" w:color="auto" w:fill="FFFFFF"/>
        </w:rPr>
        <w:t xml:space="preserve"> сельского поселения.</w:t>
      </w:r>
    </w:p>
    <w:p w:rsidR="00A97732" w:rsidRPr="00A97732" w:rsidRDefault="00A97732" w:rsidP="00B47DEC">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 xml:space="preserve">8. Строительство и реконструкция многоквартирных жилых домов не допускается,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w:t>
      </w:r>
    </w:p>
    <w:p w:rsidR="00A97732" w:rsidRPr="00A97732" w:rsidRDefault="00A97732" w:rsidP="00B47DEC">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Указанная информация должна отражаться в градостроительном плане земельного участка в разделе «5. Информация об ограничениях использования земельного участка…».</w:t>
      </w:r>
    </w:p>
    <w:p w:rsidR="00A97732" w:rsidRPr="00A97732" w:rsidRDefault="00A97732" w:rsidP="00B47DEC">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9.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A97732" w:rsidRPr="00A97732" w:rsidRDefault="00A97732" w:rsidP="00B47DEC">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10. 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заведений.</w:t>
      </w:r>
    </w:p>
    <w:p w:rsidR="00A97732" w:rsidRPr="00A97732" w:rsidRDefault="00A97732" w:rsidP="00B47DEC">
      <w:pPr>
        <w:widowControl w:val="0"/>
        <w:overflowPunct w:val="0"/>
        <w:autoSpaceDE w:val="0"/>
        <w:spacing w:line="240" w:lineRule="auto"/>
        <w:ind w:firstLine="624"/>
        <w:jc w:val="both"/>
        <w:textAlignment w:val="baseline"/>
        <w:rPr>
          <w:rFonts w:ascii="Times New Roman" w:hAnsi="Times New Roman"/>
          <w:b/>
          <w:bCs/>
          <w:sz w:val="24"/>
          <w:shd w:val="clear" w:color="auto" w:fill="FFFFFF"/>
        </w:rPr>
      </w:pPr>
    </w:p>
    <w:p w:rsidR="00A97732" w:rsidRPr="006D4A24" w:rsidRDefault="00A97732" w:rsidP="00B47DEC">
      <w:pPr>
        <w:widowControl w:val="0"/>
        <w:numPr>
          <w:ilvl w:val="2"/>
          <w:numId w:val="1"/>
        </w:numPr>
        <w:tabs>
          <w:tab w:val="clear" w:pos="720"/>
        </w:tabs>
        <w:spacing w:before="40" w:after="160" w:line="259" w:lineRule="auto"/>
        <w:ind w:left="0" w:firstLine="0"/>
        <w:jc w:val="left"/>
        <w:outlineLvl w:val="2"/>
        <w:rPr>
          <w:rFonts w:ascii="Times New Roman" w:eastAsia="Times New Roman" w:hAnsi="Times New Roman"/>
          <w:b/>
          <w:sz w:val="24"/>
          <w:szCs w:val="24"/>
        </w:rPr>
      </w:pPr>
      <w:bookmarkStart w:id="11" w:name="_Toc143251803"/>
      <w:bookmarkStart w:id="12" w:name="_Toc145410107"/>
      <w:r w:rsidRPr="006D4A24">
        <w:rPr>
          <w:rFonts w:ascii="Times New Roman" w:eastAsia="Times New Roman" w:hAnsi="Times New Roman"/>
          <w:b/>
          <w:sz w:val="24"/>
          <w:szCs w:val="24"/>
          <w:shd w:val="clear" w:color="auto" w:fill="FFFFFF"/>
        </w:rPr>
        <w:t>Статья 2. Карта градостроительного зонирования</w:t>
      </w:r>
      <w:bookmarkEnd w:id="11"/>
      <w:bookmarkEnd w:id="12"/>
    </w:p>
    <w:p w:rsidR="00A97732" w:rsidRPr="00A97732" w:rsidRDefault="00A97732" w:rsidP="00B47DEC">
      <w:pPr>
        <w:widowControl w:val="0"/>
        <w:spacing w:line="240" w:lineRule="auto"/>
        <w:ind w:firstLine="624"/>
        <w:jc w:val="both"/>
        <w:rPr>
          <w:rFonts w:ascii="Times New Roman" w:eastAsia="Times New Roman" w:hAnsi="Times New Roman"/>
          <w:sz w:val="24"/>
          <w:lang w:eastAsia="ru-RU"/>
        </w:rPr>
      </w:pPr>
      <w:r w:rsidRPr="00A97732">
        <w:rPr>
          <w:rFonts w:ascii="Times New Roman" w:hAnsi="Times New Roman"/>
          <w:sz w:val="24"/>
        </w:rPr>
        <w:t>1.</w:t>
      </w:r>
      <w:r w:rsidRPr="00A97732">
        <w:rPr>
          <w:rFonts w:ascii="Times New Roman" w:eastAsia="Times New Roman" w:hAnsi="Times New Roman"/>
          <w:sz w:val="24"/>
          <w:lang w:eastAsia="ru-RU"/>
        </w:rPr>
        <w:t xml:space="preserve">На карте </w:t>
      </w:r>
      <w:hyperlink w:anchor="sub_106" w:history="1">
        <w:r w:rsidRPr="00A97732">
          <w:rPr>
            <w:rFonts w:ascii="Times New Roman" w:eastAsia="Times New Roman" w:hAnsi="Times New Roman"/>
            <w:sz w:val="24"/>
            <w:lang w:eastAsia="ru-RU"/>
          </w:rPr>
          <w:t>градостроительного зонирования</w:t>
        </w:r>
      </w:hyperlink>
      <w:r w:rsidRPr="00A97732">
        <w:rPr>
          <w:rFonts w:ascii="Times New Roman" w:eastAsia="Times New Roman" w:hAnsi="Times New Roman"/>
          <w:sz w:val="24"/>
          <w:lang w:eastAsia="ru-RU"/>
        </w:rPr>
        <w:t xml:space="preserve"> устанавливаются границы </w:t>
      </w:r>
      <w:hyperlink w:anchor="sub_107" w:history="1">
        <w:r w:rsidRPr="00A97732">
          <w:rPr>
            <w:rFonts w:ascii="Times New Roman" w:eastAsia="Times New Roman" w:hAnsi="Times New Roman"/>
            <w:sz w:val="24"/>
            <w:lang w:eastAsia="ru-RU"/>
          </w:rPr>
          <w:t>территориальных зон</w:t>
        </w:r>
      </w:hyperlink>
      <w:r w:rsidRPr="00A97732">
        <w:rPr>
          <w:rFonts w:ascii="Times New Roman" w:eastAsia="Times New Roman" w:hAnsi="Times New Roman"/>
          <w:sz w:val="24"/>
          <w:lang w:eastAsia="ru-RU"/>
        </w:rPr>
        <w:t xml:space="preserve">.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w:t>
      </w:r>
      <w:hyperlink r:id="rId14" w:history="1">
        <w:r w:rsidRPr="00A97732">
          <w:rPr>
            <w:rFonts w:ascii="Times New Roman" w:eastAsia="Times New Roman" w:hAnsi="Times New Roman"/>
            <w:sz w:val="24"/>
            <w:lang w:eastAsia="ru-RU"/>
          </w:rPr>
          <w:t>земельным законодательством</w:t>
        </w:r>
      </w:hyperlink>
      <w:r w:rsidRPr="00A97732">
        <w:rPr>
          <w:rFonts w:ascii="Times New Roman" w:eastAsia="Times New Roman" w:hAnsi="Times New Roman"/>
          <w:sz w:val="24"/>
          <w:lang w:eastAsia="ru-RU"/>
        </w:rPr>
        <w:t xml:space="preserve"> могут пересекать границы территориальных зон.</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2.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w:t>
      </w:r>
      <w:r w:rsidRPr="00A97732">
        <w:rPr>
          <w:rFonts w:ascii="Times New Roman" w:hAnsi="Times New Roman"/>
          <w:sz w:val="24"/>
          <w:lang w:eastAsia="hi-IN" w:bidi="hi-IN"/>
        </w:rPr>
        <w:t>зон</w:t>
      </w:r>
      <w:r w:rsidRPr="00A97732">
        <w:rPr>
          <w:rFonts w:ascii="Times New Roman" w:hAnsi="Times New Roman"/>
          <w:sz w:val="24"/>
        </w:rPr>
        <w:t xml:space="preserve">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3.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4.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3"/>
          <w:szCs w:val="23"/>
          <w:shd w:val="clear" w:color="auto" w:fill="FFFFFF"/>
        </w:rPr>
        <w:t>5.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5. При подготовке Правил 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w:t>
      </w:r>
      <w:r w:rsidRPr="00A97732">
        <w:rPr>
          <w:rFonts w:ascii="Times New Roman" w:hAnsi="Times New Roman"/>
          <w:sz w:val="24"/>
        </w:rPr>
        <w:lastRenderedPageBreak/>
        <w:t>объектов федерального значения, объектов регионального значения, объектов местного значения (за исключением линейных объектов).</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6. Порядок установления территориальных зон определяется статьей статьей 34 Градостроительного кодекса Российской Федерации.</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7. Виды и состав территориальных зон определяется статьей статьей 35 Градостроительного кодекса Российской Федерации.</w:t>
      </w:r>
    </w:p>
    <w:p w:rsidR="00A97732" w:rsidRPr="00A97732" w:rsidRDefault="00A97732" w:rsidP="00B47DEC">
      <w:pPr>
        <w:widowControl w:val="0"/>
        <w:spacing w:after="160" w:line="259" w:lineRule="auto"/>
        <w:jc w:val="left"/>
        <w:rPr>
          <w:rFonts w:ascii="Times New Roman" w:hAnsi="Times New Roman"/>
          <w:b/>
          <w:bCs/>
          <w:sz w:val="24"/>
        </w:rPr>
      </w:pPr>
    </w:p>
    <w:p w:rsidR="00A97732" w:rsidRPr="00E47180" w:rsidRDefault="00A97732" w:rsidP="00B47DEC">
      <w:pPr>
        <w:widowControl w:val="0"/>
        <w:numPr>
          <w:ilvl w:val="2"/>
          <w:numId w:val="1"/>
        </w:numPr>
        <w:tabs>
          <w:tab w:val="clear" w:pos="720"/>
        </w:tabs>
        <w:spacing w:before="40" w:after="160" w:line="259" w:lineRule="auto"/>
        <w:ind w:left="0" w:hanging="432"/>
        <w:jc w:val="left"/>
        <w:outlineLvl w:val="2"/>
        <w:rPr>
          <w:rFonts w:ascii="Times New Roman" w:eastAsia="Times New Roman" w:hAnsi="Times New Roman"/>
          <w:b/>
          <w:sz w:val="24"/>
          <w:szCs w:val="24"/>
        </w:rPr>
      </w:pPr>
      <w:bookmarkStart w:id="13" w:name="_Toc143251804"/>
      <w:bookmarkStart w:id="14" w:name="_Toc145410108"/>
      <w:r w:rsidRPr="00E47180">
        <w:rPr>
          <w:rFonts w:ascii="Times New Roman" w:eastAsia="Times New Roman" w:hAnsi="Times New Roman"/>
          <w:b/>
          <w:sz w:val="24"/>
          <w:szCs w:val="24"/>
        </w:rPr>
        <w:t>Статья 3. Градостроительный регламент</w:t>
      </w:r>
      <w:bookmarkEnd w:id="13"/>
      <w:bookmarkEnd w:id="14"/>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2. Градостроительные регламенты устанавливаются с учетом:</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фактического использования земельных участков и объектов капитального строительства в границах территориальной зоны;</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видов территориальных зон;</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требований охраны объектов культурного наследия, а также особо охраняемых природных территорий, иных природных объектов.</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4. Действие градостроительного регламента не распространяется на земельные участки:</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в границах территорий общего пользования;</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предназначенные для размещения линейных объектов и (или) занятые линейными объектами;</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предоставленные для добычи полезных ископаемых.</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6.1. До установления градостроительных регламентов в отношении земельных </w:t>
      </w:r>
      <w:r w:rsidRPr="00A97732">
        <w:rPr>
          <w:rFonts w:ascii="Times New Roman" w:hAnsi="Times New Roman"/>
          <w:sz w:val="24"/>
        </w:rPr>
        <w:lastRenderedPageBreak/>
        <w:t>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9. Реконструкция указанных в </w:t>
      </w:r>
      <w:bookmarkStart w:id="15" w:name="r11"/>
      <w:bookmarkEnd w:id="15"/>
      <w:r w:rsidRPr="00A97732">
        <w:rPr>
          <w:rFonts w:ascii="Times New Roman" w:hAnsi="Times New Roman"/>
          <w:sz w:val="24"/>
        </w:rPr>
        <w:t>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 10. В случае, если использование указанных в </w:t>
      </w:r>
      <w:bookmarkStart w:id="16" w:name="r12"/>
      <w:bookmarkEnd w:id="16"/>
      <w:r w:rsidRPr="00A97732">
        <w:rPr>
          <w:rFonts w:ascii="Times New Roman" w:hAnsi="Times New Roman"/>
          <w:sz w:val="24"/>
        </w:rPr>
        <w:t>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97732" w:rsidRPr="00A97732" w:rsidRDefault="00A97732" w:rsidP="00B47DEC">
      <w:pPr>
        <w:widowControl w:val="0"/>
        <w:spacing w:line="240" w:lineRule="auto"/>
        <w:ind w:firstLine="624"/>
        <w:jc w:val="both"/>
        <w:rPr>
          <w:rFonts w:ascii="Times New Roman" w:hAnsi="Times New Roman"/>
          <w:sz w:val="24"/>
        </w:rPr>
      </w:pPr>
    </w:p>
    <w:p w:rsidR="00A97732" w:rsidRPr="00937146" w:rsidRDefault="00A97732" w:rsidP="00B47DEC">
      <w:pPr>
        <w:widowControl w:val="0"/>
        <w:numPr>
          <w:ilvl w:val="2"/>
          <w:numId w:val="1"/>
        </w:numPr>
        <w:tabs>
          <w:tab w:val="clear" w:pos="720"/>
        </w:tabs>
        <w:spacing w:before="40" w:after="160" w:line="259" w:lineRule="auto"/>
        <w:ind w:left="0" w:hanging="432"/>
        <w:jc w:val="left"/>
        <w:outlineLvl w:val="2"/>
        <w:rPr>
          <w:rFonts w:ascii="Times New Roman" w:eastAsia="Times New Roman" w:hAnsi="Times New Roman"/>
          <w:b/>
          <w:sz w:val="24"/>
          <w:szCs w:val="24"/>
        </w:rPr>
      </w:pPr>
      <w:bookmarkStart w:id="17" w:name="_Toc143251805"/>
      <w:bookmarkStart w:id="18" w:name="_Toc145410109"/>
      <w:r w:rsidRPr="00937146">
        <w:rPr>
          <w:rFonts w:ascii="Times New Roman" w:eastAsia="Times New Roman" w:hAnsi="Times New Roman"/>
          <w:b/>
          <w:sz w:val="24"/>
          <w:szCs w:val="24"/>
        </w:rPr>
        <w:t>Статья 4. Виды разрешенного использования земельных участков и объектов капитального строительства</w:t>
      </w:r>
      <w:bookmarkEnd w:id="17"/>
      <w:bookmarkEnd w:id="18"/>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1. Разрешенное использование земельных участков и объектов капитального строительства может быть следующих видов:</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основные виды разрешенного использования;</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условно разрешенные виды использования;</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lastRenderedPageBreak/>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A97732" w:rsidRPr="00A97732" w:rsidRDefault="00A97732" w:rsidP="00B47DEC">
      <w:pPr>
        <w:widowControl w:val="0"/>
        <w:spacing w:line="240" w:lineRule="auto"/>
        <w:ind w:firstLine="624"/>
        <w:jc w:val="both"/>
        <w:rPr>
          <w:rFonts w:ascii="Times New Roman" w:hAnsi="Times New Roman"/>
          <w:sz w:val="24"/>
        </w:rPr>
      </w:pPr>
      <w:bookmarkStart w:id="19" w:name="sub_3705"/>
      <w:r w:rsidRPr="00A97732">
        <w:rPr>
          <w:rFonts w:ascii="Times New Roman" w:hAnsi="Times New Roman"/>
          <w:sz w:val="24"/>
        </w:rPr>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r w:rsidRPr="00A97732">
        <w:rPr>
          <w:rFonts w:ascii="Times New Roman" w:hAnsi="Times New Roman"/>
          <w:sz w:val="24"/>
          <w:lang w:eastAsia="hi-IN" w:bidi="hi-IN"/>
        </w:rPr>
        <w:t>градостроительных регламентов</w:t>
      </w:r>
      <w:r w:rsidRPr="00A97732">
        <w:rPr>
          <w:rFonts w:ascii="Times New Roman" w:hAnsi="Times New Roman"/>
          <w:sz w:val="24"/>
        </w:rPr>
        <w:t xml:space="preserve">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97732" w:rsidRPr="00A97732" w:rsidRDefault="00A97732" w:rsidP="00B47DEC">
      <w:pPr>
        <w:widowControl w:val="0"/>
        <w:spacing w:line="240" w:lineRule="auto"/>
        <w:ind w:firstLine="624"/>
        <w:jc w:val="both"/>
        <w:rPr>
          <w:rFonts w:ascii="Times New Roman" w:hAnsi="Times New Roman"/>
          <w:sz w:val="24"/>
        </w:rPr>
      </w:pPr>
      <w:bookmarkStart w:id="20" w:name="sub_3706"/>
      <w:bookmarkEnd w:id="19"/>
      <w:r w:rsidRPr="00A97732">
        <w:rPr>
          <w:rFonts w:ascii="Times New Roman" w:hAnsi="Times New Roman"/>
          <w:sz w:val="24"/>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r w:rsidRPr="00A97732">
        <w:rPr>
          <w:rFonts w:ascii="Times New Roman" w:hAnsi="Times New Roman"/>
          <w:sz w:val="24"/>
          <w:lang w:eastAsia="hi-IN" w:bidi="hi-IN"/>
        </w:rPr>
        <w:t>статьей 39</w:t>
      </w:r>
      <w:r w:rsidRPr="00A97732">
        <w:rPr>
          <w:rFonts w:ascii="Times New Roman" w:hAnsi="Times New Roman"/>
          <w:sz w:val="24"/>
        </w:rPr>
        <w:t xml:space="preserve"> Градостроительного кодекса Российской Федерации.</w:t>
      </w:r>
    </w:p>
    <w:bookmarkEnd w:id="20"/>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w:t>
      </w:r>
      <w:r w:rsidRPr="00A97732">
        <w:rPr>
          <w:rFonts w:ascii="Times New Roman" w:hAnsi="Times New Roman"/>
          <w:sz w:val="24"/>
          <w:lang w:eastAsia="hi-IN" w:bidi="hi-IN"/>
        </w:rPr>
        <w:t>строительства</w:t>
      </w:r>
      <w:r w:rsidRPr="00A97732">
        <w:rPr>
          <w:rFonts w:ascii="Times New Roman" w:hAnsi="Times New Roman"/>
          <w:sz w:val="24"/>
        </w:rPr>
        <w:t xml:space="preserve"> либо об отказе в предоставлении такого разрешения.</w:t>
      </w:r>
    </w:p>
    <w:p w:rsidR="00A97732" w:rsidRPr="00A97732" w:rsidRDefault="00A97732" w:rsidP="00B47DEC">
      <w:pPr>
        <w:widowControl w:val="0"/>
        <w:spacing w:line="240" w:lineRule="auto"/>
        <w:ind w:firstLine="624"/>
        <w:jc w:val="both"/>
        <w:rPr>
          <w:rFonts w:ascii="Times New Roman" w:hAnsi="Times New Roman"/>
          <w:sz w:val="24"/>
        </w:rPr>
      </w:pPr>
    </w:p>
    <w:p w:rsidR="00A97732" w:rsidRPr="006A544B" w:rsidRDefault="00A97732" w:rsidP="00B47DEC">
      <w:pPr>
        <w:widowControl w:val="0"/>
        <w:numPr>
          <w:ilvl w:val="2"/>
          <w:numId w:val="1"/>
        </w:numPr>
        <w:tabs>
          <w:tab w:val="clear" w:pos="720"/>
        </w:tabs>
        <w:spacing w:before="40" w:after="160" w:line="259" w:lineRule="auto"/>
        <w:ind w:left="0" w:hanging="432"/>
        <w:jc w:val="left"/>
        <w:outlineLvl w:val="2"/>
        <w:rPr>
          <w:rFonts w:ascii="Times New Roman" w:eastAsia="Times New Roman" w:hAnsi="Times New Roman"/>
          <w:b/>
          <w:sz w:val="24"/>
          <w:szCs w:val="24"/>
        </w:rPr>
      </w:pPr>
      <w:bookmarkStart w:id="21" w:name="_Toc143251806"/>
      <w:bookmarkStart w:id="22" w:name="_Toc145410110"/>
      <w:r w:rsidRPr="006A544B">
        <w:rPr>
          <w:rFonts w:ascii="Times New Roman" w:eastAsia="Times New Roman" w:hAnsi="Times New Roman"/>
          <w:b/>
          <w:sz w:val="24"/>
          <w:szCs w:val="24"/>
        </w:rPr>
        <w:t>Статья 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1"/>
      <w:bookmarkEnd w:id="22"/>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1) предельные (минимальные и (или) максимальные) размеры земельных участков, в том числе их площадь;</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3) предельное количество этажей или предельную высоту зданий, строений, сооружений;</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w:t>
      </w:r>
      <w:r w:rsidRPr="00A97732">
        <w:rPr>
          <w:rFonts w:ascii="Times New Roman" w:hAnsi="Times New Roman"/>
          <w:sz w:val="24"/>
        </w:rPr>
        <w:lastRenderedPageBreak/>
        <w:t>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3. Наряду с указанными в пунктах 2-4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4. Применительно к каждой территориальной зоне устанавливаются указанные в </w:t>
      </w:r>
      <w:bookmarkStart w:id="23" w:name="r7"/>
      <w:bookmarkEnd w:id="23"/>
      <w:r w:rsidRPr="00A97732">
        <w:rPr>
          <w:rFonts w:ascii="Times New Roman" w:hAnsi="Times New Roman"/>
          <w:sz w:val="24"/>
        </w:rPr>
        <w:t>части 1 настоящей статьи размеры и параметры, их сочетания.</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4.1.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5.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A97732" w:rsidRPr="00A97732" w:rsidRDefault="00A97732" w:rsidP="00B47DEC">
      <w:pPr>
        <w:widowControl w:val="0"/>
        <w:spacing w:line="240" w:lineRule="auto"/>
        <w:ind w:firstLine="624"/>
        <w:jc w:val="both"/>
        <w:rPr>
          <w:rFonts w:ascii="Times New Roman" w:hAnsi="Times New Roman"/>
          <w:sz w:val="24"/>
        </w:rPr>
      </w:pPr>
    </w:p>
    <w:p w:rsidR="00A97732" w:rsidRPr="0017588C" w:rsidRDefault="00A97732" w:rsidP="00B47DEC">
      <w:pPr>
        <w:widowControl w:val="0"/>
        <w:numPr>
          <w:ilvl w:val="2"/>
          <w:numId w:val="1"/>
        </w:numPr>
        <w:tabs>
          <w:tab w:val="clear" w:pos="720"/>
        </w:tabs>
        <w:spacing w:before="40" w:after="160" w:line="259" w:lineRule="auto"/>
        <w:ind w:left="0" w:hanging="432"/>
        <w:jc w:val="left"/>
        <w:outlineLvl w:val="2"/>
        <w:rPr>
          <w:rFonts w:ascii="Times New Roman" w:eastAsia="Times New Roman" w:hAnsi="Times New Roman"/>
          <w:b/>
          <w:sz w:val="24"/>
          <w:szCs w:val="24"/>
        </w:rPr>
      </w:pPr>
      <w:bookmarkStart w:id="24" w:name="_Toc143251807"/>
      <w:bookmarkStart w:id="25" w:name="_Toc145410111"/>
      <w:r w:rsidRPr="0017588C">
        <w:rPr>
          <w:rFonts w:ascii="Times New Roman" w:eastAsia="Times New Roman" w:hAnsi="Times New Roman"/>
          <w:b/>
          <w:sz w:val="24"/>
          <w:szCs w:val="24"/>
        </w:rPr>
        <w:t>Статья 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bookmarkEnd w:id="24"/>
      <w:bookmarkEnd w:id="25"/>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1.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устанавливаются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2.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устанавливаются в соответствии с местными нормативами градостроительного проектирования и генеральным планом.</w:t>
      </w:r>
    </w:p>
    <w:p w:rsidR="00A97732" w:rsidRPr="00A97732" w:rsidRDefault="00A97732" w:rsidP="00B47DEC">
      <w:pPr>
        <w:widowControl w:val="0"/>
        <w:spacing w:line="240" w:lineRule="auto"/>
        <w:ind w:firstLine="624"/>
        <w:jc w:val="both"/>
        <w:rPr>
          <w:rFonts w:ascii="Times New Roman" w:hAnsi="Times New Roman"/>
          <w:sz w:val="24"/>
        </w:rPr>
      </w:pPr>
    </w:p>
    <w:p w:rsidR="00A97732" w:rsidRPr="0017588C" w:rsidRDefault="00A97732" w:rsidP="00B47DEC">
      <w:pPr>
        <w:widowControl w:val="0"/>
        <w:numPr>
          <w:ilvl w:val="2"/>
          <w:numId w:val="1"/>
        </w:numPr>
        <w:tabs>
          <w:tab w:val="clear" w:pos="720"/>
        </w:tabs>
        <w:spacing w:before="40" w:after="160" w:line="259" w:lineRule="auto"/>
        <w:ind w:left="0" w:firstLine="0"/>
        <w:jc w:val="left"/>
        <w:outlineLvl w:val="2"/>
        <w:rPr>
          <w:rFonts w:ascii="Times New Roman" w:eastAsia="Times New Roman" w:hAnsi="Times New Roman"/>
          <w:b/>
          <w:sz w:val="24"/>
          <w:szCs w:val="24"/>
        </w:rPr>
      </w:pPr>
      <w:bookmarkStart w:id="26" w:name="_Toc143251808"/>
      <w:bookmarkStart w:id="27" w:name="_Toc145410112"/>
      <w:r w:rsidRPr="0017588C">
        <w:rPr>
          <w:rFonts w:ascii="Times New Roman" w:eastAsia="Times New Roman" w:hAnsi="Times New Roman"/>
          <w:b/>
          <w:sz w:val="24"/>
          <w:szCs w:val="24"/>
        </w:rPr>
        <w:t xml:space="preserve">Статья 7. Местные нормативы градостроительного проектирования </w:t>
      </w:r>
      <w:r w:rsidR="00030F74" w:rsidRPr="0017588C">
        <w:rPr>
          <w:rFonts w:ascii="Times New Roman" w:eastAsia="Times New Roman" w:hAnsi="Times New Roman"/>
          <w:b/>
          <w:sz w:val="24"/>
          <w:szCs w:val="24"/>
        </w:rPr>
        <w:t>Упорненск</w:t>
      </w:r>
      <w:r w:rsidRPr="0017588C">
        <w:rPr>
          <w:rFonts w:ascii="Times New Roman" w:eastAsia="Times New Roman" w:hAnsi="Times New Roman"/>
          <w:b/>
          <w:sz w:val="24"/>
          <w:szCs w:val="24"/>
        </w:rPr>
        <w:t>ого сельского поселения Павловского района</w:t>
      </w:r>
      <w:bookmarkEnd w:id="26"/>
      <w:bookmarkEnd w:id="27"/>
    </w:p>
    <w:p w:rsidR="00A97732" w:rsidRPr="00A97732" w:rsidRDefault="00A97732" w:rsidP="00B47DEC">
      <w:pPr>
        <w:widowControl w:val="0"/>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sz w:val="24"/>
        </w:rPr>
        <w:t xml:space="preserve">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w:t>
      </w:r>
      <w:r w:rsidRPr="00A97732">
        <w:rPr>
          <w:rFonts w:ascii="Times New Roman" w:hAnsi="Times New Roman"/>
          <w:sz w:val="24"/>
        </w:rPr>
        <w:lastRenderedPageBreak/>
        <w:t>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A97732" w:rsidRPr="00A97732" w:rsidRDefault="00A97732" w:rsidP="00B47DEC">
      <w:pPr>
        <w:widowControl w:val="0"/>
        <w:overflowPunct w:val="0"/>
        <w:autoSpaceDE w:val="0"/>
        <w:spacing w:line="240" w:lineRule="auto"/>
        <w:ind w:firstLine="624"/>
        <w:jc w:val="both"/>
        <w:textAlignment w:val="baseline"/>
        <w:rPr>
          <w:rFonts w:ascii="Times New Roman" w:hAnsi="Times New Roman"/>
          <w:sz w:val="24"/>
        </w:rPr>
      </w:pPr>
      <w:bookmarkStart w:id="28" w:name="sub_2942"/>
      <w:r w:rsidRPr="00A97732">
        <w:rPr>
          <w:rFonts w:ascii="Times New Roman" w:hAnsi="Times New Roman"/>
          <w:sz w:val="24"/>
        </w:rP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r w:rsidRPr="00A97732">
        <w:rPr>
          <w:rFonts w:ascii="Times New Roman" w:hAnsi="Times New Roman"/>
          <w:sz w:val="24"/>
          <w:lang w:eastAsia="hi-IN" w:bidi="hi-IN"/>
        </w:rPr>
        <w:t>частями 3</w:t>
      </w:r>
      <w:r w:rsidRPr="00A97732">
        <w:rPr>
          <w:rFonts w:ascii="Times New Roman" w:hAnsi="Times New Roman"/>
          <w:sz w:val="24"/>
        </w:rPr>
        <w:t xml:space="preserve"> и </w:t>
      </w:r>
      <w:r w:rsidRPr="00A97732">
        <w:rPr>
          <w:rFonts w:ascii="Times New Roman" w:hAnsi="Times New Roman"/>
          <w:sz w:val="24"/>
          <w:lang w:eastAsia="hi-IN" w:bidi="hi-IN"/>
        </w:rPr>
        <w:t>4 статьи 29.2</w:t>
      </w:r>
      <w:r w:rsidRPr="00A97732">
        <w:rPr>
          <w:rFonts w:ascii="Times New Roman" w:hAnsi="Times New Roman"/>
          <w:sz w:val="24"/>
        </w:rPr>
        <w:t xml:space="preserve"> Градостроительного кодекса Российской Федерации,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A97732" w:rsidRPr="00A97732" w:rsidRDefault="00A97732" w:rsidP="00B47DEC">
      <w:pPr>
        <w:widowControl w:val="0"/>
        <w:overflowPunct w:val="0"/>
        <w:autoSpaceDE w:val="0"/>
        <w:spacing w:line="240" w:lineRule="auto"/>
        <w:ind w:firstLine="624"/>
        <w:jc w:val="both"/>
        <w:textAlignment w:val="baseline"/>
        <w:rPr>
          <w:rFonts w:ascii="Times New Roman" w:hAnsi="Times New Roman"/>
          <w:sz w:val="24"/>
        </w:rPr>
      </w:pPr>
      <w:bookmarkStart w:id="29" w:name="sub_2943"/>
      <w:bookmarkEnd w:id="28"/>
      <w:r w:rsidRPr="00A97732">
        <w:rPr>
          <w:rFonts w:ascii="Times New Roman" w:hAnsi="Times New Roman"/>
          <w:sz w:val="24"/>
        </w:rP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r w:rsidRPr="00A97732">
        <w:rPr>
          <w:rFonts w:ascii="Times New Roman" w:hAnsi="Times New Roman"/>
          <w:sz w:val="24"/>
          <w:lang w:eastAsia="hi-IN" w:bidi="hi-IN"/>
        </w:rPr>
        <w:t>частями 3</w:t>
      </w:r>
      <w:r w:rsidRPr="00A97732">
        <w:rPr>
          <w:rFonts w:ascii="Times New Roman" w:hAnsi="Times New Roman"/>
          <w:sz w:val="24"/>
        </w:rPr>
        <w:t xml:space="preserve"> и </w:t>
      </w:r>
      <w:r w:rsidRPr="00A97732">
        <w:rPr>
          <w:rFonts w:ascii="Times New Roman" w:hAnsi="Times New Roman"/>
          <w:sz w:val="24"/>
          <w:lang w:eastAsia="hi-IN" w:bidi="hi-IN"/>
        </w:rPr>
        <w:t>4 статьи 29.2</w:t>
      </w:r>
      <w:r w:rsidRPr="00A97732">
        <w:rPr>
          <w:rFonts w:ascii="Times New Roman" w:hAnsi="Times New Roman"/>
          <w:sz w:val="24"/>
        </w:rPr>
        <w:t xml:space="preserve"> Градостроительного кодекса Российской Федерации,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A97732" w:rsidRPr="00A97732" w:rsidRDefault="00A97732" w:rsidP="00B47DEC">
      <w:pPr>
        <w:widowControl w:val="0"/>
        <w:overflowPunct w:val="0"/>
        <w:autoSpaceDE w:val="0"/>
        <w:spacing w:line="240" w:lineRule="auto"/>
        <w:ind w:firstLine="624"/>
        <w:jc w:val="both"/>
        <w:textAlignment w:val="baseline"/>
        <w:rPr>
          <w:rFonts w:ascii="Times New Roman" w:hAnsi="Times New Roman"/>
          <w:sz w:val="24"/>
        </w:rPr>
      </w:pPr>
      <w:bookmarkStart w:id="30" w:name="sub_2944"/>
      <w:bookmarkEnd w:id="29"/>
      <w:r w:rsidRPr="00A97732">
        <w:rPr>
          <w:rFonts w:ascii="Times New Roman" w:hAnsi="Times New Roman"/>
          <w:sz w:val="24"/>
        </w:rP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r w:rsidRPr="00A97732">
        <w:rPr>
          <w:rFonts w:ascii="Times New Roman" w:hAnsi="Times New Roman"/>
          <w:sz w:val="24"/>
          <w:lang w:eastAsia="hi-IN" w:bidi="hi-IN"/>
        </w:rPr>
        <w:t>частями 3</w:t>
      </w:r>
      <w:r w:rsidRPr="00A97732">
        <w:rPr>
          <w:rFonts w:ascii="Times New Roman" w:hAnsi="Times New Roman"/>
          <w:sz w:val="24"/>
        </w:rPr>
        <w:t xml:space="preserve"> и </w:t>
      </w:r>
      <w:r w:rsidRPr="00A97732">
        <w:rPr>
          <w:rFonts w:ascii="Times New Roman" w:hAnsi="Times New Roman"/>
          <w:sz w:val="24"/>
          <w:lang w:eastAsia="hi-IN" w:bidi="hi-IN"/>
        </w:rPr>
        <w:t>4 статьи 29.2</w:t>
      </w:r>
      <w:bookmarkStart w:id="31" w:name="sub_2945"/>
      <w:bookmarkEnd w:id="30"/>
      <w:r w:rsidRPr="00A97732">
        <w:rPr>
          <w:rFonts w:ascii="Times New Roman" w:hAnsi="Times New Roman"/>
          <w:sz w:val="24"/>
        </w:rPr>
        <w:t xml:space="preserve"> Градостроительного кодекса Российской Федерации.</w:t>
      </w:r>
    </w:p>
    <w:p w:rsidR="00A97732" w:rsidRPr="00A97732" w:rsidRDefault="00A97732" w:rsidP="00B47DEC">
      <w:pPr>
        <w:widowControl w:val="0"/>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sz w:val="24"/>
        </w:rPr>
        <w:t xml:space="preserve"> 5. Подготовка местных нормативов градостроительного проектирования осуществляется с учетом:</w:t>
      </w:r>
    </w:p>
    <w:p w:rsidR="00A97732" w:rsidRPr="00A97732" w:rsidRDefault="00A97732" w:rsidP="00B47DEC">
      <w:pPr>
        <w:widowControl w:val="0"/>
        <w:overflowPunct w:val="0"/>
        <w:autoSpaceDE w:val="0"/>
        <w:spacing w:line="240" w:lineRule="auto"/>
        <w:ind w:firstLine="624"/>
        <w:jc w:val="both"/>
        <w:textAlignment w:val="baseline"/>
        <w:rPr>
          <w:rFonts w:ascii="Times New Roman" w:hAnsi="Times New Roman"/>
          <w:sz w:val="24"/>
        </w:rPr>
      </w:pPr>
      <w:bookmarkStart w:id="32" w:name="sub_29451"/>
      <w:bookmarkEnd w:id="31"/>
      <w:r w:rsidRPr="00A97732">
        <w:rPr>
          <w:rFonts w:ascii="Times New Roman" w:hAnsi="Times New Roman"/>
          <w:sz w:val="24"/>
        </w:rPr>
        <w:t>1) социально-демографического состава и плотности населения на территории муниципального образования;</w:t>
      </w:r>
    </w:p>
    <w:bookmarkEnd w:id="32"/>
    <w:p w:rsidR="00A97732" w:rsidRPr="00A97732" w:rsidRDefault="00A97732" w:rsidP="00B47DEC">
      <w:pPr>
        <w:widowControl w:val="0"/>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sz w:val="24"/>
        </w:rPr>
        <w:t>2) стратегии социально-экономического развития муниципального образования и плана мероприятий по ее реализации (при наличии);</w:t>
      </w:r>
    </w:p>
    <w:p w:rsidR="00A97732" w:rsidRPr="00A97732" w:rsidRDefault="00A97732" w:rsidP="00B47DEC">
      <w:pPr>
        <w:widowControl w:val="0"/>
        <w:overflowPunct w:val="0"/>
        <w:autoSpaceDE w:val="0"/>
        <w:spacing w:line="240" w:lineRule="auto"/>
        <w:ind w:firstLine="624"/>
        <w:jc w:val="both"/>
        <w:textAlignment w:val="baseline"/>
        <w:rPr>
          <w:rFonts w:ascii="Times New Roman" w:hAnsi="Times New Roman"/>
          <w:sz w:val="24"/>
        </w:rPr>
      </w:pPr>
      <w:bookmarkStart w:id="33" w:name="sub_29453"/>
      <w:r w:rsidRPr="00A97732">
        <w:rPr>
          <w:rFonts w:ascii="Times New Roman" w:hAnsi="Times New Roman"/>
          <w:sz w:val="24"/>
        </w:rPr>
        <w:t>3) предложений органов местного самоуправления и заинтересованных лиц.</w:t>
      </w:r>
    </w:p>
    <w:p w:rsidR="00A97732" w:rsidRPr="00A97732" w:rsidRDefault="00A97732" w:rsidP="00B47DEC">
      <w:pPr>
        <w:widowControl w:val="0"/>
        <w:overflowPunct w:val="0"/>
        <w:autoSpaceDE w:val="0"/>
        <w:spacing w:line="240" w:lineRule="auto"/>
        <w:ind w:firstLine="624"/>
        <w:jc w:val="both"/>
        <w:textAlignment w:val="baseline"/>
        <w:rPr>
          <w:rFonts w:ascii="Times New Roman" w:hAnsi="Times New Roman"/>
          <w:sz w:val="24"/>
        </w:rPr>
      </w:pPr>
      <w:bookmarkStart w:id="34" w:name="sub_2946"/>
      <w:bookmarkEnd w:id="33"/>
      <w:r w:rsidRPr="00A97732">
        <w:rPr>
          <w:rFonts w:ascii="Times New Roman" w:hAnsi="Times New Roman"/>
          <w:sz w:val="24"/>
        </w:rP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A97732" w:rsidRPr="00A97732" w:rsidRDefault="00A97732" w:rsidP="00B47DEC">
      <w:pPr>
        <w:widowControl w:val="0"/>
        <w:overflowPunct w:val="0"/>
        <w:autoSpaceDE w:val="0"/>
        <w:spacing w:line="240" w:lineRule="auto"/>
        <w:ind w:firstLine="624"/>
        <w:jc w:val="both"/>
        <w:textAlignment w:val="baseline"/>
        <w:rPr>
          <w:rFonts w:ascii="Times New Roman" w:hAnsi="Times New Roman"/>
          <w:sz w:val="24"/>
        </w:rPr>
      </w:pPr>
      <w:bookmarkStart w:id="35" w:name="sub_2947"/>
      <w:bookmarkEnd w:id="34"/>
      <w:r w:rsidRPr="00A97732">
        <w:rPr>
          <w:rFonts w:ascii="Times New Roman" w:hAnsi="Times New Roman"/>
          <w:sz w:val="24"/>
        </w:rP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A97732" w:rsidRPr="00A97732" w:rsidRDefault="00A97732" w:rsidP="00B47DEC">
      <w:pPr>
        <w:widowControl w:val="0"/>
        <w:overflowPunct w:val="0"/>
        <w:autoSpaceDE w:val="0"/>
        <w:spacing w:line="240" w:lineRule="auto"/>
        <w:ind w:firstLine="624"/>
        <w:jc w:val="both"/>
        <w:textAlignment w:val="baseline"/>
        <w:rPr>
          <w:rFonts w:ascii="Times New Roman" w:hAnsi="Times New Roman"/>
          <w:sz w:val="24"/>
        </w:rPr>
      </w:pPr>
      <w:bookmarkStart w:id="36" w:name="sub_2948"/>
      <w:bookmarkEnd w:id="35"/>
      <w:r w:rsidRPr="00A97732">
        <w:rPr>
          <w:rFonts w:ascii="Times New Roman" w:hAnsi="Times New Roman"/>
          <w:sz w:val="24"/>
        </w:rP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Градостроительного кодекса Российской Федерации.</w:t>
      </w:r>
    </w:p>
    <w:bookmarkEnd w:id="36"/>
    <w:p w:rsidR="00A97732" w:rsidRPr="00A97732" w:rsidRDefault="00A97732" w:rsidP="00B47DEC">
      <w:pPr>
        <w:widowControl w:val="0"/>
        <w:overflowPunct w:val="0"/>
        <w:autoSpaceDE w:val="0"/>
        <w:spacing w:line="240" w:lineRule="auto"/>
        <w:ind w:firstLine="624"/>
        <w:jc w:val="both"/>
        <w:textAlignment w:val="baseline"/>
        <w:rPr>
          <w:rFonts w:ascii="Times New Roman" w:hAnsi="Times New Roman"/>
          <w:sz w:val="24"/>
        </w:rPr>
      </w:pPr>
    </w:p>
    <w:p w:rsidR="00A97732" w:rsidRPr="00AB7AF1" w:rsidRDefault="00A97732" w:rsidP="00B47DEC">
      <w:pPr>
        <w:widowControl w:val="0"/>
        <w:numPr>
          <w:ilvl w:val="2"/>
          <w:numId w:val="1"/>
        </w:numPr>
        <w:tabs>
          <w:tab w:val="clear" w:pos="720"/>
        </w:tabs>
        <w:spacing w:before="40" w:after="160" w:line="259" w:lineRule="auto"/>
        <w:ind w:left="0" w:firstLine="0"/>
        <w:jc w:val="left"/>
        <w:outlineLvl w:val="2"/>
        <w:rPr>
          <w:rFonts w:ascii="Times New Roman" w:eastAsia="Times New Roman" w:hAnsi="Times New Roman"/>
          <w:b/>
          <w:sz w:val="24"/>
          <w:szCs w:val="24"/>
        </w:rPr>
      </w:pPr>
      <w:bookmarkStart w:id="37" w:name="sub_4"/>
      <w:bookmarkStart w:id="38" w:name="_Toc143251809"/>
      <w:bookmarkStart w:id="39" w:name="_Toc145410113"/>
      <w:r w:rsidRPr="00AB7AF1">
        <w:rPr>
          <w:rFonts w:ascii="Times New Roman" w:eastAsia="Times New Roman" w:hAnsi="Times New Roman"/>
          <w:b/>
          <w:sz w:val="24"/>
          <w:szCs w:val="24"/>
        </w:rPr>
        <w:t xml:space="preserve">Статья 8. Документы территориального планирования </w:t>
      </w:r>
      <w:bookmarkEnd w:id="37"/>
      <w:r w:rsidR="00030F74" w:rsidRPr="00AB7AF1">
        <w:rPr>
          <w:rFonts w:ascii="Times New Roman" w:eastAsia="Times New Roman" w:hAnsi="Times New Roman"/>
          <w:b/>
          <w:sz w:val="24"/>
          <w:szCs w:val="24"/>
        </w:rPr>
        <w:t>Упорненск</w:t>
      </w:r>
      <w:r w:rsidRPr="00AB7AF1">
        <w:rPr>
          <w:rFonts w:ascii="Times New Roman" w:eastAsia="Times New Roman" w:hAnsi="Times New Roman"/>
          <w:b/>
          <w:sz w:val="24"/>
          <w:szCs w:val="24"/>
        </w:rPr>
        <w:t>ого сельского поселения Павловского района</w:t>
      </w:r>
      <w:bookmarkEnd w:id="38"/>
      <w:bookmarkEnd w:id="39"/>
    </w:p>
    <w:p w:rsidR="00A97732" w:rsidRPr="00A97732" w:rsidRDefault="00A97732" w:rsidP="00B47DEC">
      <w:pPr>
        <w:widowControl w:val="0"/>
        <w:overflowPunct w:val="0"/>
        <w:autoSpaceDE w:val="0"/>
        <w:spacing w:line="240" w:lineRule="auto"/>
        <w:ind w:firstLine="624"/>
        <w:jc w:val="both"/>
        <w:textAlignment w:val="baseline"/>
        <w:rPr>
          <w:rFonts w:ascii="Times New Roman" w:hAnsi="Times New Roman"/>
          <w:sz w:val="24"/>
        </w:rPr>
      </w:pPr>
      <w:bookmarkStart w:id="40" w:name="sub_401"/>
      <w:r w:rsidRPr="00A97732">
        <w:rPr>
          <w:rFonts w:ascii="Times New Roman" w:hAnsi="Times New Roman"/>
          <w:sz w:val="24"/>
        </w:rPr>
        <w:t xml:space="preserve">1. Документом территориального планирования </w:t>
      </w:r>
      <w:r w:rsidR="00030F74">
        <w:rPr>
          <w:rFonts w:ascii="Times New Roman" w:hAnsi="Times New Roman"/>
          <w:sz w:val="24"/>
        </w:rPr>
        <w:t>Упорненск</w:t>
      </w:r>
      <w:r>
        <w:rPr>
          <w:rFonts w:ascii="Times New Roman" w:hAnsi="Times New Roman"/>
          <w:sz w:val="24"/>
        </w:rPr>
        <w:t>о</w:t>
      </w:r>
      <w:r w:rsidRPr="00A97732">
        <w:rPr>
          <w:rFonts w:ascii="Times New Roman" w:hAnsi="Times New Roman"/>
          <w:sz w:val="24"/>
        </w:rPr>
        <w:t xml:space="preserve">го сельского поселения является генеральный план </w:t>
      </w:r>
      <w:r w:rsidR="00030F74">
        <w:rPr>
          <w:rFonts w:ascii="Times New Roman" w:hAnsi="Times New Roman"/>
          <w:sz w:val="24"/>
        </w:rPr>
        <w:t>Упорненск</w:t>
      </w:r>
      <w:r>
        <w:rPr>
          <w:rFonts w:ascii="Times New Roman" w:hAnsi="Times New Roman"/>
          <w:sz w:val="24"/>
        </w:rPr>
        <w:t>о</w:t>
      </w:r>
      <w:r w:rsidRPr="00A97732">
        <w:rPr>
          <w:rFonts w:ascii="Times New Roman" w:hAnsi="Times New Roman"/>
          <w:sz w:val="24"/>
        </w:rPr>
        <w:t>го сельского поселения Павловского района (далее - генеральный план).</w:t>
      </w:r>
    </w:p>
    <w:p w:rsidR="00A97732" w:rsidRPr="00A97732" w:rsidRDefault="00A97732" w:rsidP="00B47DEC">
      <w:pPr>
        <w:widowControl w:val="0"/>
        <w:overflowPunct w:val="0"/>
        <w:autoSpaceDE w:val="0"/>
        <w:spacing w:line="240" w:lineRule="auto"/>
        <w:ind w:firstLine="624"/>
        <w:jc w:val="both"/>
        <w:textAlignment w:val="baseline"/>
        <w:rPr>
          <w:rFonts w:ascii="Times New Roman" w:hAnsi="Times New Roman"/>
          <w:sz w:val="24"/>
        </w:rPr>
      </w:pPr>
      <w:bookmarkStart w:id="41" w:name="sub_402"/>
      <w:bookmarkEnd w:id="40"/>
      <w:r w:rsidRPr="00A97732">
        <w:rPr>
          <w:rFonts w:ascii="Times New Roman" w:hAnsi="Times New Roman"/>
          <w:sz w:val="24"/>
        </w:rPr>
        <w:t xml:space="preserve">2. Генеральный план и внесение в него изменений утверждаются решениями Совета </w:t>
      </w:r>
      <w:r w:rsidRPr="00A97732">
        <w:rPr>
          <w:rFonts w:ascii="Times New Roman" w:hAnsi="Times New Roman"/>
          <w:sz w:val="24"/>
        </w:rPr>
        <w:lastRenderedPageBreak/>
        <w:t>муниципального образования Павловский район.</w:t>
      </w:r>
    </w:p>
    <w:p w:rsidR="00A97732" w:rsidRPr="00A97732" w:rsidRDefault="00A97732" w:rsidP="00B47DEC">
      <w:pPr>
        <w:widowControl w:val="0"/>
        <w:overflowPunct w:val="0"/>
        <w:autoSpaceDE w:val="0"/>
        <w:spacing w:line="240" w:lineRule="auto"/>
        <w:ind w:firstLine="624"/>
        <w:jc w:val="both"/>
        <w:textAlignment w:val="baseline"/>
        <w:rPr>
          <w:rFonts w:ascii="Times New Roman" w:hAnsi="Times New Roman"/>
          <w:sz w:val="24"/>
        </w:rPr>
      </w:pPr>
      <w:bookmarkStart w:id="42" w:name="sub_403"/>
      <w:bookmarkEnd w:id="41"/>
      <w:r w:rsidRPr="00A97732">
        <w:rPr>
          <w:rFonts w:ascii="Times New Roman" w:hAnsi="Times New Roman"/>
          <w:sz w:val="24"/>
        </w:rPr>
        <w:t>3. Решение о подготовке проекта генерального плана, а также решения о подготовке предложений о внесении изменений в генеральный план принимаются главой администрации Павловский район.</w:t>
      </w:r>
    </w:p>
    <w:bookmarkEnd w:id="42"/>
    <w:p w:rsidR="00A97732" w:rsidRPr="00A97732" w:rsidRDefault="00A97732" w:rsidP="00B47DEC">
      <w:pPr>
        <w:widowControl w:val="0"/>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sz w:val="24"/>
        </w:rPr>
        <w:t>4. Подготовка проекта генерального плана (проекта внесения в него изменений) и его согласование осуществляется в соответствии с требованиями статей 9, 23 - 25 Градостроительного кодекса Российской Федерации, региональных и местных нормативов градостроительного проектирования, а также с учётом результатов публичных слушаний и предложений заинтересованных лиц.</w:t>
      </w:r>
    </w:p>
    <w:p w:rsidR="00A97732" w:rsidRPr="00A97732" w:rsidRDefault="00A97732" w:rsidP="00B47DEC">
      <w:pPr>
        <w:widowControl w:val="0"/>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sz w:val="24"/>
        </w:rPr>
        <w:t>Проект генерального плана до его утверждения подлежит в соответствии со статьёй 25 Градостроительного кодекса Российской Федерации обязательному согласованию в порядке, установленном уполномоченным Правительством Российской Федерации федеральным органом исполнительной власти, и обязательному рассмотрению на публичных слушаниях, проводимыми в соответствии со статьёй 28 Градостроительного кодекса Российской Федерации и Правилами.</w:t>
      </w:r>
    </w:p>
    <w:p w:rsidR="00A97732" w:rsidRPr="00A97732" w:rsidRDefault="00A97732" w:rsidP="00B47DEC">
      <w:pPr>
        <w:widowControl w:val="0"/>
        <w:overflowPunct w:val="0"/>
        <w:autoSpaceDE w:val="0"/>
        <w:spacing w:line="240" w:lineRule="auto"/>
        <w:ind w:firstLine="624"/>
        <w:jc w:val="both"/>
        <w:textAlignment w:val="baseline"/>
        <w:rPr>
          <w:rFonts w:ascii="Times New Roman" w:hAnsi="Times New Roman"/>
          <w:sz w:val="24"/>
        </w:rPr>
      </w:pPr>
      <w:bookmarkStart w:id="43" w:name="sub_405"/>
      <w:r w:rsidRPr="00A97732">
        <w:rPr>
          <w:rFonts w:ascii="Times New Roman" w:hAnsi="Times New Roman"/>
          <w:sz w:val="24"/>
        </w:rPr>
        <w:t>5. Генеральный план подлежит опубликованию в порядке, установленном для официального опубликования муниципальных правовых актов, и размещению на официальном сайте администрации муниципального образования Павловский район в объёме, установленном законодательством Российской Федерации.</w:t>
      </w:r>
    </w:p>
    <w:p w:rsidR="00A97732" w:rsidRPr="00A97732" w:rsidRDefault="00A97732" w:rsidP="00B47DEC">
      <w:pPr>
        <w:widowControl w:val="0"/>
        <w:overflowPunct w:val="0"/>
        <w:autoSpaceDE w:val="0"/>
        <w:spacing w:line="240" w:lineRule="auto"/>
        <w:ind w:firstLine="624"/>
        <w:jc w:val="both"/>
        <w:textAlignment w:val="baseline"/>
        <w:rPr>
          <w:rFonts w:ascii="Times New Roman" w:hAnsi="Times New Roman"/>
          <w:sz w:val="24"/>
        </w:rPr>
      </w:pPr>
      <w:bookmarkStart w:id="44" w:name="sub_406"/>
      <w:bookmarkEnd w:id="43"/>
      <w:r w:rsidRPr="00A97732">
        <w:rPr>
          <w:rFonts w:ascii="Times New Roman" w:hAnsi="Times New Roman"/>
          <w:sz w:val="24"/>
        </w:rPr>
        <w:t xml:space="preserve">6. Реализация генерального плана осуществляется путём выполнения мероприятий, которые предусмотрены программами, утверждёнными администрацией </w:t>
      </w:r>
      <w:r w:rsidR="00030F74">
        <w:rPr>
          <w:rFonts w:ascii="Times New Roman" w:hAnsi="Times New Roman"/>
          <w:sz w:val="24"/>
        </w:rPr>
        <w:t>Упорненск</w:t>
      </w:r>
      <w:r>
        <w:rPr>
          <w:rFonts w:ascii="Times New Roman" w:hAnsi="Times New Roman"/>
          <w:sz w:val="24"/>
        </w:rPr>
        <w:t>о</w:t>
      </w:r>
      <w:r w:rsidRPr="00A97732">
        <w:rPr>
          <w:rFonts w:ascii="Times New Roman" w:hAnsi="Times New Roman"/>
          <w:sz w:val="24"/>
        </w:rPr>
        <w:t xml:space="preserve">го сельского поселения Павловского района и реализуемыми за счёт средств местного бюджета, или нормативными правовыми актами администрации </w:t>
      </w:r>
      <w:r w:rsidR="00030F74">
        <w:rPr>
          <w:rFonts w:ascii="Times New Roman" w:hAnsi="Times New Roman"/>
          <w:sz w:val="24"/>
        </w:rPr>
        <w:t>Упорненск</w:t>
      </w:r>
      <w:r>
        <w:rPr>
          <w:rFonts w:ascii="Times New Roman" w:hAnsi="Times New Roman"/>
          <w:sz w:val="24"/>
        </w:rPr>
        <w:t>о</w:t>
      </w:r>
      <w:r w:rsidRPr="00A97732">
        <w:rPr>
          <w:rFonts w:ascii="Times New Roman" w:hAnsi="Times New Roman"/>
          <w:sz w:val="24"/>
        </w:rPr>
        <w:t xml:space="preserve">го сельского поселения Павловского района, или в установленном администрацией </w:t>
      </w:r>
      <w:r w:rsidR="00030F74">
        <w:rPr>
          <w:rFonts w:ascii="Times New Roman" w:hAnsi="Times New Roman"/>
          <w:sz w:val="24"/>
        </w:rPr>
        <w:t>Упорненск</w:t>
      </w:r>
      <w:r>
        <w:rPr>
          <w:rFonts w:ascii="Times New Roman" w:hAnsi="Times New Roman"/>
          <w:sz w:val="24"/>
        </w:rPr>
        <w:t>о</w:t>
      </w:r>
      <w:r w:rsidRPr="00A97732">
        <w:rPr>
          <w:rFonts w:ascii="Times New Roman" w:hAnsi="Times New Roman"/>
          <w:sz w:val="24"/>
        </w:rPr>
        <w:t xml:space="preserve">го сельского поселения Павловского района порядке решениями главных распорядителей средств местного бюджета (бюджета муниципального образования), программами комплексного развития систем коммунальной инфраструктуры </w:t>
      </w:r>
      <w:r w:rsidR="00030F74">
        <w:rPr>
          <w:rFonts w:ascii="Times New Roman" w:hAnsi="Times New Roman"/>
          <w:sz w:val="24"/>
        </w:rPr>
        <w:t>Упорненск</w:t>
      </w:r>
      <w:r>
        <w:rPr>
          <w:rFonts w:ascii="Times New Roman" w:hAnsi="Times New Roman"/>
          <w:sz w:val="24"/>
        </w:rPr>
        <w:t>о</w:t>
      </w:r>
      <w:r w:rsidRPr="00A97732">
        <w:rPr>
          <w:rFonts w:ascii="Times New Roman" w:hAnsi="Times New Roman"/>
          <w:sz w:val="24"/>
        </w:rPr>
        <w:t>го сельского поселения Павловского района и (при наличии) инвестиционными программами организаций коммунального комплекса.</w:t>
      </w:r>
    </w:p>
    <w:p w:rsidR="00A97732" w:rsidRPr="00A97732" w:rsidRDefault="00A97732" w:rsidP="00B47DEC">
      <w:pPr>
        <w:widowControl w:val="0"/>
        <w:spacing w:line="240" w:lineRule="auto"/>
        <w:ind w:firstLine="624"/>
        <w:jc w:val="both"/>
        <w:rPr>
          <w:rFonts w:ascii="Times New Roman" w:hAnsi="Times New Roman"/>
          <w:b/>
          <w:bCs/>
          <w:sz w:val="24"/>
        </w:rPr>
      </w:pPr>
      <w:bookmarkStart w:id="45" w:name="sub_5"/>
      <w:bookmarkEnd w:id="44"/>
    </w:p>
    <w:p w:rsidR="00A97732" w:rsidRPr="005F53D2" w:rsidRDefault="00A97732" w:rsidP="00B47DEC">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46" w:name="_Toc143251810"/>
      <w:bookmarkStart w:id="47" w:name="_Toc145410114"/>
      <w:r w:rsidRPr="005F53D2">
        <w:rPr>
          <w:rFonts w:ascii="Times New Roman" w:eastAsia="Times New Roman" w:hAnsi="Times New Roman"/>
          <w:b/>
          <w:sz w:val="24"/>
          <w:szCs w:val="24"/>
        </w:rPr>
        <w:t>Статья 9. Комиссия по подготовке проектов правил землепользования и застройки сельских поселений муниципального образования Павловский район</w:t>
      </w:r>
      <w:bookmarkEnd w:id="46"/>
      <w:bookmarkEnd w:id="47"/>
    </w:p>
    <w:bookmarkEnd w:id="45"/>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1. Общие положения.</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1.1. Комиссия формируется для создания, последовательного совершенствования и обеспечения эффективного функционирования системы регулирования землепользования и застройки на территории сельских поселений муниципального образования Павловский район.</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1.2. Состав Комиссии и Порядок деятельности Комиссии утверждаются постановлением администрации муниципального образования Павловского района.</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1.3. Комиссия является постоянно действующей и осуществляет свою деятельность в соответствии с Градостроительным Кодексом Российской Федерации, иными нормативными актами Российской Федерации, Уставом муниципального образования Павловский район, на основании настоящего порядка.</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2. Компетенция Комиссии.</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2.1. В компетенцию Комиссии входит решение следующих задач:</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1) подготовка и организация работы по подготовке правил землепользования и застройки сельских поселений муниципального образования Павловский район;</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2) организация публичных слушаний по вопросам:</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 предоставление разрешений на условно разрешенный вид использования земельного участка или объекта капитального строительства, </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 предоставление разрешений на отклонение от предельных параметров разрешенного </w:t>
      </w:r>
      <w:r w:rsidRPr="00A97732">
        <w:rPr>
          <w:rFonts w:ascii="Times New Roman" w:hAnsi="Times New Roman"/>
          <w:sz w:val="24"/>
        </w:rPr>
        <w:lastRenderedPageBreak/>
        <w:t>строительства, реконструкции объектов капитального строительства,</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рассмотрения проектов планировки территории и проектов межевания территории, подготовленных в составе документации планировки территории на основании решения органа местного самоуправления,</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рассмотрения генеральных планов сельских поселений муниципального образования Павловский район;</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координация деятельности органов администрации муниципального образования по вопросам землепользования и застройки;</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рассмотрение предложений и замечаний физических и юридических лиц, поступивших в процессе публичных слушаний.</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2.2. Комиссия для осуществления поставленных задач имеет право:</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 запрашивать в установленном порядке и получать от руководителей государственных органов, структурных подразделений администрации, организаций, граждан необходимые документы </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привлекать в установленном порядке для работы в Комиссии специалистов структурных подразделений администрации, представителей общественности, представителей профильных служб и иные лица, присутствие которых необходимо для объективного заключения.</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создавать рабочие группы из числа членов Комиссии с целью реализации отдельных ее полномочий.</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3. Порядок деятельности Комиссии.</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3.1. Руководство деятельностью Комиссии по подготовке проектов правил землепользования и застройки осуществляется ее председателем.</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3.2. Комиссия по подготовке проектов правил землепользования и застройки осуществляет свою деятельность в форме заседаний.</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Периодичность заседаний определяется председателем Комиссии, исходя из требований соблюдения сроков отдельных этапов поставленных задач.</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Заседание Комиссии по подготовке проектов правил землепользования и застройки считается правомочным, если на нем присутствуют не менее двух третей от установленного количества ее членов.</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3.3. Любой член Комиссии по подготовке проектов правил землепользования и застройки ее решением освобождается от участия в голосовании по конкретному вопросу в случае, если он имеет личную заинтересованность в исходе решения данного вопроса или находится в родственных отношениях с автором предложения, по поводу которого принимается решение.</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3.4. Решение Комиссии по подготовке проектов правил землепользования и застройки принимается простым большинством голосов членов данной комиссии, присутствующих на заседании, путем открытого голосования. При равенстве голосов голос председателя Комиссии по подготовке проекта правил землепользования и застройки является решающим.</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3.5. Заседание Комиссии по подготовке проектов правил землепользования и застройки оформляется протоколом, в котором фиксируются вопросы, внесенные на ее рассмотрение, а также принятые по ним решения. Протокол подписывается председателем и секретарем данной Комиссии.</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3.6. По результатам заседания Комиссии и проведения публичных слушаний, Комиссия обеспечивает подготовку заключения и рекомендаций и направляет их главе муниципального образования Павловский район. Заключение подписывается председателем и секретарем Комиссии.</w:t>
      </w:r>
    </w:p>
    <w:p w:rsidR="00A97732" w:rsidRPr="00A97732" w:rsidRDefault="00A97732" w:rsidP="00B47DEC">
      <w:pPr>
        <w:widowControl w:val="0"/>
        <w:spacing w:line="240" w:lineRule="auto"/>
        <w:ind w:firstLine="624"/>
        <w:jc w:val="both"/>
        <w:rPr>
          <w:rFonts w:ascii="Times New Roman" w:hAnsi="Times New Roman"/>
          <w:sz w:val="24"/>
        </w:rPr>
      </w:pPr>
    </w:p>
    <w:p w:rsidR="0089674F" w:rsidRDefault="0089674F" w:rsidP="00B47DEC">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sz w:val="24"/>
          <w:szCs w:val="24"/>
        </w:rPr>
      </w:pPr>
      <w:bookmarkStart w:id="48" w:name="_Toc143251811"/>
      <w:bookmarkStart w:id="49" w:name="_Toc145410115"/>
    </w:p>
    <w:p w:rsidR="0089674F" w:rsidRDefault="0089674F" w:rsidP="00B47DEC">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sz w:val="24"/>
          <w:szCs w:val="24"/>
        </w:rPr>
      </w:pPr>
    </w:p>
    <w:p w:rsidR="00A97732" w:rsidRPr="0089674F" w:rsidRDefault="00A97732" w:rsidP="00B47DEC">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r w:rsidRPr="0089674F">
        <w:rPr>
          <w:rFonts w:ascii="Times New Roman" w:eastAsia="Times New Roman" w:hAnsi="Times New Roman"/>
          <w:b/>
          <w:sz w:val="24"/>
          <w:szCs w:val="24"/>
        </w:rPr>
        <w:lastRenderedPageBreak/>
        <w:t>Статья 10. Функции органа администрации муниципального образования Павловский район, уполномоченного в области архитектуры и градостроительства, в части применения Правил</w:t>
      </w:r>
      <w:bookmarkEnd w:id="48"/>
      <w:bookmarkEnd w:id="49"/>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1. Органом администрации муниципального образования Павловский район, уполномоченным в области архитектуры и градостроительства является управление архитектуры и градостроительства администрации муниципального образования Павловский район (далее — Управление архитектуры и градостроительства).</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По вопросам применения Правил Управление архитектуры и градостроительства:</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1) по запросу Комиссии представляет заключения по вопросам, связанным с проведением публичных слушаний;</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2) осуществляет подготовку для главы муниципального образования Павловский район, Совета муниципального образования Павловский район, Комиссии предложения по совершенствованию Правил путем внесения в них изменений и дополнений;</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3) рассматривает подготовленную документацию по планировке территории на предмет ее соответствия документам территориального планирования, Правилам и требованиям технических регламентов, и иным обязательным требованиям, установленным законодательством Российской Федерации;</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4) разрабатывает, согласовывает технические задания на подготовку документации по планировке территории;</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5) осуществляет иные функции, установленные законодательством Российской Федерации, Правилами и иными муниципальными правовыми актами.</w:t>
      </w:r>
    </w:p>
    <w:p w:rsidR="00A97732" w:rsidRPr="00A97732" w:rsidRDefault="00A97732" w:rsidP="00B47DEC">
      <w:pPr>
        <w:widowControl w:val="0"/>
        <w:spacing w:line="240" w:lineRule="auto"/>
        <w:ind w:firstLine="624"/>
        <w:jc w:val="both"/>
        <w:rPr>
          <w:rFonts w:ascii="Times New Roman" w:hAnsi="Times New Roman"/>
          <w:b/>
          <w:bCs/>
          <w:sz w:val="24"/>
          <w:shd w:val="clear" w:color="auto" w:fill="FFFFFF"/>
        </w:rPr>
      </w:pPr>
    </w:p>
    <w:p w:rsidR="00A97732" w:rsidRPr="00A97732" w:rsidRDefault="00A97732" w:rsidP="00B47DEC">
      <w:pPr>
        <w:widowControl w:val="0"/>
        <w:numPr>
          <w:ilvl w:val="1"/>
          <w:numId w:val="1"/>
        </w:numPr>
        <w:spacing w:after="160" w:line="240" w:lineRule="auto"/>
        <w:jc w:val="left"/>
        <w:outlineLvl w:val="1"/>
        <w:rPr>
          <w:rFonts w:ascii="Times New Roman" w:eastAsia="Times New Roman" w:hAnsi="Times New Roman"/>
          <w:b/>
          <w:bCs/>
          <w:sz w:val="24"/>
          <w:szCs w:val="28"/>
          <w:shd w:val="clear" w:color="auto" w:fill="FFFFFF"/>
          <w:lang w:eastAsia="zh-CN"/>
        </w:rPr>
      </w:pPr>
      <w:bookmarkStart w:id="50" w:name="_Toc143251812"/>
      <w:bookmarkStart w:id="51" w:name="_Toc145410116"/>
      <w:r w:rsidRPr="00A97732">
        <w:rPr>
          <w:rFonts w:ascii="Times New Roman" w:eastAsia="Times New Roman" w:hAnsi="Times New Roman"/>
          <w:b/>
          <w:bCs/>
          <w:sz w:val="24"/>
          <w:szCs w:val="28"/>
          <w:shd w:val="clear" w:color="auto" w:fill="FFFFFF"/>
          <w:lang w:eastAsia="zh-CN"/>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0"/>
      <w:bookmarkEnd w:id="51"/>
    </w:p>
    <w:p w:rsidR="00A97732" w:rsidRPr="0089674F" w:rsidRDefault="00A97732" w:rsidP="00B47DEC">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52" w:name="_Toc143251813"/>
      <w:bookmarkStart w:id="53" w:name="_Toc145410117"/>
      <w:r w:rsidRPr="0089674F">
        <w:rPr>
          <w:rFonts w:ascii="Times New Roman" w:eastAsia="Times New Roman" w:hAnsi="Times New Roman"/>
          <w:b/>
          <w:sz w:val="24"/>
          <w:szCs w:val="24"/>
        </w:rPr>
        <w:t>Статья 11. Изменение видов разрешенного использования земельных участков и объектов капитального строительства физическими и юридическими лицами</w:t>
      </w:r>
      <w:bookmarkEnd w:id="52"/>
      <w:bookmarkEnd w:id="53"/>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1. </w:t>
      </w:r>
      <w:bookmarkStart w:id="54" w:name="sub_801"/>
      <w:r w:rsidRPr="00A97732">
        <w:rPr>
          <w:rFonts w:ascii="Times New Roman" w:hAnsi="Times New Roman"/>
          <w:sz w:val="24"/>
        </w:rPr>
        <w:t>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 и в порядке, установленном законодательством Российской Федерации, Правилами и иными муниципальными правовыми актами.</w:t>
      </w:r>
    </w:p>
    <w:bookmarkEnd w:id="54"/>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2. </w:t>
      </w:r>
      <w:bookmarkStart w:id="55" w:name="sub_802"/>
      <w:r w:rsidRPr="00A97732">
        <w:rPr>
          <w:rFonts w:ascii="Times New Roman" w:hAnsi="Times New Roman"/>
          <w:sz w:val="24"/>
        </w:rPr>
        <w:t>Правом на изменение одного вида разрешённого использования земельных участков и объектов капитального строительства на другой вид такого использования обладают правообладатели земельных участков и объектов капитального строительства.</w:t>
      </w:r>
    </w:p>
    <w:bookmarkEnd w:id="55"/>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3. </w:t>
      </w:r>
      <w:bookmarkStart w:id="56" w:name="sub_803"/>
      <w:r w:rsidRPr="00A97732">
        <w:rPr>
          <w:rFonts w:ascii="Times New Roman" w:hAnsi="Times New Roman"/>
          <w:sz w:val="24"/>
        </w:rPr>
        <w:t>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bookmarkEnd w:id="56"/>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5.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bookmarkStart w:id="57" w:name="r"/>
      <w:bookmarkEnd w:id="57"/>
      <w:r w:rsidRPr="00A97732">
        <w:rPr>
          <w:rFonts w:ascii="Times New Roman" w:hAnsi="Times New Roman"/>
          <w:sz w:val="24"/>
        </w:rPr>
        <w:t xml:space="preserve">статьей 39 Градостроительного кодекса Российской Федерации и </w:t>
      </w:r>
      <w:r w:rsidRPr="00A97732">
        <w:rPr>
          <w:rFonts w:ascii="Times New Roman" w:hAnsi="Times New Roman"/>
          <w:sz w:val="24"/>
        </w:rPr>
        <w:lastRenderedPageBreak/>
        <w:t>Правилами.</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6. Заинтересованное лицо вправе запросить сведения о земельном участке (территориальной зоне и соответствующих ей видах разрешённого использования), содержащиеся в информационной системе обеспечения градостроительной деятельности муниципального образования Павловский район, которые выдаются (направляются) ему в срок, не превышающий 10 рабочих дней с даты представления документа, подтверждающего внесение платы за представление указанных сведений.</w:t>
      </w:r>
    </w:p>
    <w:p w:rsidR="00A97732" w:rsidRPr="00A97732" w:rsidRDefault="00A97732" w:rsidP="00B47DEC">
      <w:pPr>
        <w:widowControl w:val="0"/>
        <w:spacing w:line="240" w:lineRule="auto"/>
        <w:ind w:firstLine="624"/>
        <w:jc w:val="both"/>
        <w:rPr>
          <w:rFonts w:ascii="Times New Roman" w:hAnsi="Times New Roman"/>
          <w:sz w:val="24"/>
        </w:rPr>
      </w:pPr>
    </w:p>
    <w:p w:rsidR="00A97732" w:rsidRPr="00393D47" w:rsidRDefault="00A97732" w:rsidP="00B47DEC">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58" w:name="_Toc143251814"/>
      <w:bookmarkStart w:id="59" w:name="_Toc145410118"/>
      <w:r w:rsidRPr="00393D47">
        <w:rPr>
          <w:rFonts w:ascii="Times New Roman" w:eastAsia="Times New Roman" w:hAnsi="Times New Roman"/>
          <w:b/>
          <w:sz w:val="24"/>
          <w:szCs w:val="24"/>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bookmarkEnd w:id="58"/>
      <w:bookmarkEnd w:id="59"/>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w:t>
      </w:r>
      <w:r w:rsidRPr="00A97732">
        <w:rPr>
          <w:rFonts w:ascii="Times New Roman" w:hAnsi="Times New Roman"/>
          <w:sz w:val="24"/>
          <w:lang w:eastAsia="hi-IN" w:bidi="hi-IN"/>
        </w:rPr>
        <w:t>Федерального закона</w:t>
      </w:r>
      <w:r w:rsidRPr="00A97732">
        <w:rPr>
          <w:rFonts w:ascii="Times New Roman" w:hAnsi="Times New Roman"/>
          <w:sz w:val="24"/>
        </w:rPr>
        <w:t xml:space="preserve"> от 6 апреля 2011 года N 63-ФЗ "Об электронной подписи" (далее - электронный документ, подписанный электронной подписью).</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r w:rsidRPr="00A97732">
        <w:rPr>
          <w:rFonts w:ascii="Times New Roman" w:hAnsi="Times New Roman"/>
          <w:sz w:val="24"/>
          <w:lang w:eastAsia="hi-IN" w:bidi="hi-IN"/>
        </w:rPr>
        <w:t>статьей 5.1</w:t>
      </w:r>
      <w:r w:rsidRPr="00A97732">
        <w:rPr>
          <w:rFonts w:ascii="Times New Roman" w:hAnsi="Times New Roman"/>
          <w:sz w:val="24"/>
        </w:rPr>
        <w:t xml:space="preserve"> Градостроительного кодекса Российской Федерации, с учетом положений настоящей статьи.</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w:t>
      </w:r>
      <w:r w:rsidRPr="00A97732">
        <w:rPr>
          <w:rFonts w:ascii="Times New Roman" w:hAnsi="Times New Roman"/>
          <w:sz w:val="24"/>
        </w:rPr>
        <w:lastRenderedPageBreak/>
        <w:t>администрации.</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9. На основании указанных в </w:t>
      </w:r>
      <w:r w:rsidRPr="00A97732">
        <w:rPr>
          <w:rFonts w:ascii="Times New Roman" w:hAnsi="Times New Roman"/>
          <w:sz w:val="24"/>
          <w:lang w:eastAsia="hi-IN" w:bidi="hi-IN"/>
        </w:rPr>
        <w:t>части 8</w:t>
      </w:r>
      <w:r w:rsidRPr="00A97732">
        <w:rPr>
          <w:rFonts w:ascii="Times New Roman" w:hAnsi="Times New Roman"/>
          <w:sz w:val="24"/>
        </w:rPr>
        <w:t xml:space="preserve"> настоящей статьи рекомендаций глава муниципального образования Павловский район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11. В случае, если условно разрешенный вид использования земельного участка или </w:t>
      </w:r>
      <w:r w:rsidRPr="00A97732">
        <w:rPr>
          <w:rFonts w:ascii="Times New Roman" w:hAnsi="Times New Roman"/>
          <w:sz w:val="24"/>
          <w:lang w:eastAsia="hi-IN" w:bidi="hi-IN"/>
        </w:rPr>
        <w:t>объекта капитального строительства</w:t>
      </w:r>
      <w:r w:rsidRPr="00A97732">
        <w:rPr>
          <w:rFonts w:ascii="Times New Roman" w:hAnsi="Times New Roman"/>
          <w:sz w:val="24"/>
        </w:rPr>
        <w:t xml:space="preserve">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r w:rsidRPr="00A97732">
        <w:rPr>
          <w:rFonts w:ascii="Times New Roman" w:hAnsi="Times New Roman"/>
          <w:sz w:val="24"/>
          <w:lang w:eastAsia="hi-IN" w:bidi="hi-IN"/>
        </w:rPr>
        <w:t>части 2 статьи 55.32</w:t>
      </w:r>
      <w:r w:rsidRPr="00A97732">
        <w:rPr>
          <w:rFonts w:ascii="Times New Roman" w:hAnsi="Times New Roman"/>
          <w:sz w:val="24"/>
        </w:rPr>
        <w:t xml:space="preserve">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97732" w:rsidRPr="00A97732" w:rsidRDefault="00A97732" w:rsidP="00B47DEC">
      <w:pPr>
        <w:widowControl w:val="0"/>
        <w:spacing w:line="240" w:lineRule="auto"/>
        <w:ind w:firstLine="624"/>
        <w:jc w:val="both"/>
        <w:rPr>
          <w:rFonts w:ascii="Times New Roman" w:hAnsi="Times New Roman"/>
          <w:sz w:val="24"/>
        </w:rPr>
      </w:pPr>
      <w:bookmarkStart w:id="60" w:name="sub_39012"/>
      <w:r w:rsidRPr="00A97732">
        <w:rPr>
          <w:rFonts w:ascii="Times New Roman" w:hAnsi="Times New Roman"/>
          <w:sz w:val="24"/>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bookmarkEnd w:id="60"/>
    <w:p w:rsidR="00A97732" w:rsidRPr="00A97732" w:rsidRDefault="00A97732" w:rsidP="00B47DEC">
      <w:pPr>
        <w:widowControl w:val="0"/>
        <w:spacing w:line="240" w:lineRule="auto"/>
        <w:ind w:firstLine="624"/>
        <w:jc w:val="both"/>
        <w:rPr>
          <w:rFonts w:ascii="Times New Roman" w:hAnsi="Times New Roman"/>
          <w:sz w:val="24"/>
        </w:rPr>
      </w:pPr>
    </w:p>
    <w:p w:rsidR="00A97732" w:rsidRPr="00A97732" w:rsidRDefault="00A97732" w:rsidP="00B47DEC">
      <w:pPr>
        <w:widowControl w:val="0"/>
        <w:spacing w:after="160" w:line="259" w:lineRule="auto"/>
        <w:jc w:val="left"/>
        <w:rPr>
          <w:rFonts w:ascii="Times New Roman" w:eastAsia="Times New Roman" w:hAnsi="Times New Roman"/>
          <w:b/>
          <w:bCs/>
          <w:sz w:val="24"/>
          <w:szCs w:val="28"/>
          <w:shd w:val="clear" w:color="auto" w:fill="FFFFFF"/>
          <w:lang w:eastAsia="zh-CN"/>
        </w:rPr>
      </w:pPr>
      <w:bookmarkStart w:id="61" w:name="_Toc143251815"/>
      <w:bookmarkStart w:id="62" w:name="_Toc145410119"/>
      <w:r w:rsidRPr="00A97732">
        <w:rPr>
          <w:rFonts w:ascii="Times New Roman" w:hAnsi="Times New Roman"/>
          <w:sz w:val="24"/>
          <w:shd w:val="clear" w:color="auto" w:fill="FFFFFF"/>
        </w:rPr>
        <w:br w:type="page"/>
      </w:r>
    </w:p>
    <w:p w:rsidR="00A97732" w:rsidRPr="00A97732" w:rsidRDefault="00A97732" w:rsidP="00B47DEC">
      <w:pPr>
        <w:widowControl w:val="0"/>
        <w:numPr>
          <w:ilvl w:val="1"/>
          <w:numId w:val="1"/>
        </w:numPr>
        <w:spacing w:after="160" w:line="240" w:lineRule="auto"/>
        <w:jc w:val="left"/>
        <w:outlineLvl w:val="1"/>
        <w:rPr>
          <w:rFonts w:ascii="Times New Roman" w:eastAsia="Times New Roman" w:hAnsi="Times New Roman"/>
          <w:b/>
          <w:bCs/>
          <w:sz w:val="24"/>
          <w:szCs w:val="28"/>
          <w:shd w:val="clear" w:color="auto" w:fill="FFFFFF"/>
          <w:lang w:eastAsia="zh-CN"/>
        </w:rPr>
      </w:pPr>
      <w:r w:rsidRPr="00A97732">
        <w:rPr>
          <w:rFonts w:ascii="Times New Roman" w:eastAsia="Times New Roman" w:hAnsi="Times New Roman"/>
          <w:b/>
          <w:bCs/>
          <w:sz w:val="24"/>
          <w:szCs w:val="28"/>
          <w:shd w:val="clear" w:color="auto" w:fill="FFFFFF"/>
          <w:lang w:eastAsia="zh-CN"/>
        </w:rPr>
        <w:lastRenderedPageBreak/>
        <w:t>Глава 3. Положения о подготовке документации по планировке территории органами местного самоуправления</w:t>
      </w:r>
      <w:bookmarkEnd w:id="61"/>
      <w:bookmarkEnd w:id="62"/>
    </w:p>
    <w:p w:rsidR="00A97732" w:rsidRPr="00CC153D" w:rsidRDefault="00A97732" w:rsidP="00B47DEC">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63" w:name="_Toc143251816"/>
      <w:bookmarkStart w:id="64" w:name="_Toc145410120"/>
      <w:r w:rsidRPr="00CC153D">
        <w:rPr>
          <w:rFonts w:ascii="Times New Roman" w:eastAsia="Times New Roman" w:hAnsi="Times New Roman"/>
          <w:b/>
          <w:sz w:val="24"/>
          <w:szCs w:val="24"/>
        </w:rPr>
        <w:t>Статья 13. Документация по планировке территории</w:t>
      </w:r>
      <w:bookmarkEnd w:id="63"/>
      <w:bookmarkEnd w:id="64"/>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1. Назначение и виды документации по планировке территории устанавливаются статьей 41 Градостроительного кодекса Российской Федерации.</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2. Общие требования к документации по планировке территории устанавливаются статьей 41.1 Градостроительного кодекса Российской Федерации.</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3. Положения об инженерных изысканиях для подготовки документации по планировке территории устанавливаются статьей 41.2 Градостроительного кодекса Российской Федерации.</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4. Назначение и состав проекта планировки территории устанавливаются статьей 42 Градостроительного кодекса Российской Федерации.</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5. Назначение и состав проекта межевания территории устанавливаются статьей 43 Градостроительного кодекса Российской Федерации.</w:t>
      </w:r>
    </w:p>
    <w:p w:rsidR="00A97732" w:rsidRPr="00A97732" w:rsidRDefault="00A97732" w:rsidP="00B47DEC">
      <w:pPr>
        <w:widowControl w:val="0"/>
        <w:spacing w:line="240" w:lineRule="auto"/>
        <w:ind w:firstLine="624"/>
        <w:jc w:val="both"/>
        <w:rPr>
          <w:rFonts w:ascii="Times New Roman" w:hAnsi="Times New Roman"/>
          <w:sz w:val="24"/>
        </w:rPr>
      </w:pPr>
    </w:p>
    <w:p w:rsidR="00A97732" w:rsidRPr="00CC153D" w:rsidRDefault="00A97732" w:rsidP="00B47DEC">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65" w:name="_Toc143251817"/>
      <w:bookmarkStart w:id="66" w:name="_Toc145410121"/>
      <w:r w:rsidRPr="00CC153D">
        <w:rPr>
          <w:rFonts w:ascii="Times New Roman" w:eastAsia="Times New Roman" w:hAnsi="Times New Roman"/>
          <w:b/>
          <w:sz w:val="24"/>
          <w:szCs w:val="24"/>
        </w:rPr>
        <w:t>Статья 14. Подготовка и утверждение документации по планировке территории</w:t>
      </w:r>
      <w:bookmarkEnd w:id="65"/>
      <w:bookmarkEnd w:id="66"/>
    </w:p>
    <w:p w:rsidR="00A97732" w:rsidRPr="00A97732" w:rsidRDefault="00A97732" w:rsidP="00B47DEC">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 Решения о подготовке документации по планировке территории принимаются администрацией муниципального образования Павловский район, за исключением случаев, указанных в </w:t>
      </w:r>
      <w:r w:rsidRPr="00A97732">
        <w:rPr>
          <w:rFonts w:ascii="Times New Roman" w:hAnsi="Times New Roman"/>
          <w:bCs/>
          <w:sz w:val="24"/>
          <w:lang w:eastAsia="hi-IN" w:bidi="hi-IN"/>
        </w:rPr>
        <w:t>частях 1.1</w:t>
      </w:r>
      <w:r w:rsidRPr="00A97732">
        <w:rPr>
          <w:rFonts w:ascii="Times New Roman" w:hAnsi="Times New Roman"/>
          <w:bCs/>
          <w:sz w:val="24"/>
        </w:rPr>
        <w:t xml:space="preserve"> и </w:t>
      </w:r>
      <w:r w:rsidRPr="00A97732">
        <w:rPr>
          <w:rFonts w:ascii="Times New Roman" w:hAnsi="Times New Roman"/>
          <w:bCs/>
          <w:sz w:val="24"/>
          <w:lang w:eastAsia="hi-IN" w:bidi="hi-IN"/>
        </w:rPr>
        <w:t>12.11</w:t>
      </w:r>
      <w:r w:rsidRPr="00A97732">
        <w:rPr>
          <w:rFonts w:ascii="Times New Roman" w:hAnsi="Times New Roman"/>
          <w:bCs/>
          <w:sz w:val="24"/>
        </w:rPr>
        <w:t xml:space="preserve"> настоящей статьи.</w:t>
      </w:r>
    </w:p>
    <w:p w:rsidR="00A97732" w:rsidRPr="00A97732" w:rsidRDefault="00A97732" w:rsidP="00B47DEC">
      <w:pPr>
        <w:widowControl w:val="0"/>
        <w:spacing w:line="240" w:lineRule="auto"/>
        <w:ind w:firstLine="624"/>
        <w:jc w:val="both"/>
        <w:rPr>
          <w:rFonts w:ascii="Times New Roman" w:hAnsi="Times New Roman"/>
          <w:bCs/>
          <w:sz w:val="24"/>
        </w:rPr>
      </w:pPr>
      <w:r w:rsidRPr="00A97732">
        <w:rPr>
          <w:rFonts w:ascii="Times New Roman" w:hAnsi="Times New Roman"/>
          <w:bCs/>
          <w:sz w:val="24"/>
        </w:rPr>
        <w:t>1.1. Решения о подготовке документации по планировке территории принимаются самостоятельно:</w:t>
      </w:r>
    </w:p>
    <w:p w:rsidR="00A97732" w:rsidRPr="00A97732" w:rsidRDefault="00A97732" w:rsidP="00B47DEC">
      <w:pPr>
        <w:widowControl w:val="0"/>
        <w:spacing w:line="240" w:lineRule="auto"/>
        <w:ind w:firstLine="624"/>
        <w:jc w:val="both"/>
        <w:rPr>
          <w:rFonts w:ascii="Times New Roman" w:hAnsi="Times New Roman"/>
          <w:bCs/>
          <w:sz w:val="24"/>
        </w:rPr>
      </w:pPr>
      <w:r w:rsidRPr="00A97732">
        <w:rPr>
          <w:rFonts w:ascii="Times New Roman" w:hAnsi="Times New Roman"/>
          <w:bCs/>
          <w:sz w:val="24"/>
        </w:rPr>
        <w:t>1) лицами, с которыми заключены договоры о комплексном развитии территории;</w:t>
      </w:r>
    </w:p>
    <w:p w:rsidR="00A97732" w:rsidRPr="00A97732" w:rsidRDefault="00A97732" w:rsidP="00B47DEC">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r w:rsidRPr="00A97732">
        <w:rPr>
          <w:rFonts w:ascii="Times New Roman" w:hAnsi="Times New Roman"/>
          <w:bCs/>
          <w:sz w:val="24"/>
          <w:lang w:eastAsia="hi-IN" w:bidi="hi-IN"/>
        </w:rPr>
        <w:t>части 12.11</w:t>
      </w:r>
      <w:r w:rsidRPr="00A97732">
        <w:rPr>
          <w:rFonts w:ascii="Times New Roman" w:hAnsi="Times New Roman"/>
          <w:bCs/>
          <w:sz w:val="24"/>
        </w:rPr>
        <w:t xml:space="preserve"> настоящей статьи);</w:t>
      </w:r>
    </w:p>
    <w:p w:rsidR="00A97732" w:rsidRPr="00A97732" w:rsidRDefault="00A97732" w:rsidP="00B47DEC">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r w:rsidRPr="00A97732">
        <w:rPr>
          <w:rFonts w:ascii="Times New Roman" w:hAnsi="Times New Roman"/>
          <w:bCs/>
          <w:sz w:val="24"/>
          <w:lang w:eastAsia="hi-IN" w:bidi="hi-IN"/>
        </w:rPr>
        <w:t>части 12.11</w:t>
      </w:r>
      <w:r w:rsidRPr="00A97732">
        <w:rPr>
          <w:rFonts w:ascii="Times New Roman" w:hAnsi="Times New Roman"/>
          <w:bCs/>
          <w:sz w:val="24"/>
        </w:rPr>
        <w:t xml:space="preserve"> настоящей статьи);</w:t>
      </w:r>
    </w:p>
    <w:p w:rsidR="00A97732" w:rsidRPr="00A97732" w:rsidRDefault="00A97732" w:rsidP="00B47DEC">
      <w:pPr>
        <w:widowControl w:val="0"/>
        <w:spacing w:line="240" w:lineRule="auto"/>
        <w:ind w:firstLine="624"/>
        <w:jc w:val="both"/>
        <w:rPr>
          <w:rFonts w:ascii="Times New Roman" w:hAnsi="Times New Roman"/>
          <w:bCs/>
          <w:sz w:val="24"/>
        </w:rPr>
      </w:pPr>
      <w:r w:rsidRPr="00A97732">
        <w:rPr>
          <w:rFonts w:ascii="Times New Roman" w:hAnsi="Times New Roman"/>
          <w:bCs/>
          <w:sz w:val="24"/>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A97732" w:rsidRPr="00A97732" w:rsidRDefault="00A97732" w:rsidP="00B47DEC">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1.2. В случаях, предусмотренных </w:t>
      </w:r>
      <w:r w:rsidRPr="00A97732">
        <w:rPr>
          <w:rFonts w:ascii="Times New Roman" w:hAnsi="Times New Roman"/>
          <w:bCs/>
          <w:sz w:val="24"/>
          <w:lang w:eastAsia="hi-IN" w:bidi="hi-IN"/>
        </w:rPr>
        <w:t>частью 1.1</w:t>
      </w:r>
      <w:r w:rsidRPr="00A97732">
        <w:rPr>
          <w:rFonts w:ascii="Times New Roman" w:hAnsi="Times New Roman"/>
          <w:bCs/>
          <w:sz w:val="24"/>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A97732" w:rsidRPr="00A97732" w:rsidRDefault="00A97732" w:rsidP="00B47DEC">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2. Администрация муниципального образования Павловский район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r w:rsidRPr="00A97732">
        <w:rPr>
          <w:rFonts w:ascii="Times New Roman" w:hAnsi="Times New Roman"/>
          <w:bCs/>
          <w:sz w:val="24"/>
          <w:lang w:eastAsia="hi-IN" w:bidi="hi-IN"/>
        </w:rPr>
        <w:t>части 1.1</w:t>
      </w:r>
      <w:r w:rsidRPr="00A97732">
        <w:rPr>
          <w:rFonts w:ascii="Times New Roman" w:hAnsi="Times New Roman"/>
          <w:bCs/>
          <w:sz w:val="24"/>
        </w:rPr>
        <w:t xml:space="preserve"> настоящей статьи, и утверждают документацию по планировке территории, предусматривающую размещение </w:t>
      </w:r>
      <w:r w:rsidRPr="00A97732">
        <w:rPr>
          <w:rFonts w:ascii="Times New Roman" w:hAnsi="Times New Roman"/>
          <w:bCs/>
          <w:sz w:val="24"/>
          <w:lang w:eastAsia="hi-IN" w:bidi="hi-IN"/>
        </w:rPr>
        <w:t>объектов</w:t>
      </w:r>
      <w:r w:rsidRPr="00A97732">
        <w:rPr>
          <w:rFonts w:ascii="Times New Roman" w:hAnsi="Times New Roman"/>
          <w:bCs/>
          <w:sz w:val="24"/>
        </w:rPr>
        <w:t xml:space="preserve">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r w:rsidRPr="00A97732">
        <w:rPr>
          <w:rFonts w:ascii="Times New Roman" w:hAnsi="Times New Roman"/>
          <w:bCs/>
          <w:sz w:val="24"/>
          <w:lang w:eastAsia="hi-IN" w:bidi="hi-IN"/>
        </w:rPr>
        <w:t>части 3.1</w:t>
      </w:r>
      <w:r w:rsidRPr="00A97732">
        <w:rPr>
          <w:rFonts w:ascii="Times New Roman" w:hAnsi="Times New Roman"/>
          <w:bCs/>
          <w:sz w:val="24"/>
        </w:rPr>
        <w:t xml:space="preserve"> настоящей статьи.</w:t>
      </w:r>
    </w:p>
    <w:p w:rsidR="00A97732" w:rsidRPr="00A97732" w:rsidRDefault="00A97732" w:rsidP="00B47DEC">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3. Администрация муниципального образования Павловский район принимает решение о подготовке документации по планировке территории, обеспечивают подготовку </w:t>
      </w:r>
      <w:r w:rsidRPr="00A97732">
        <w:rPr>
          <w:rFonts w:ascii="Times New Roman" w:hAnsi="Times New Roman"/>
          <w:bCs/>
          <w:sz w:val="24"/>
        </w:rPr>
        <w:lastRenderedPageBreak/>
        <w:t xml:space="preserve">документации по планировке территории, за исключением случаев, указанных в </w:t>
      </w:r>
      <w:r w:rsidRPr="00A97732">
        <w:rPr>
          <w:rFonts w:ascii="Times New Roman" w:hAnsi="Times New Roman"/>
          <w:bCs/>
          <w:sz w:val="24"/>
          <w:lang w:eastAsia="hi-IN" w:bidi="hi-IN"/>
        </w:rPr>
        <w:t>части 1.1</w:t>
      </w:r>
      <w:r w:rsidRPr="00A97732">
        <w:rPr>
          <w:rFonts w:ascii="Times New Roman" w:hAnsi="Times New Roman"/>
          <w:bCs/>
          <w:sz w:val="24"/>
        </w:rPr>
        <w:t xml:space="preserve"> настоящей статьи, утверждают документацию по планировке территории, предусматривающую размещение </w:t>
      </w:r>
      <w:r w:rsidRPr="00A97732">
        <w:rPr>
          <w:rFonts w:ascii="Times New Roman" w:hAnsi="Times New Roman"/>
          <w:bCs/>
          <w:sz w:val="24"/>
          <w:lang w:eastAsia="hi-IN" w:bidi="hi-IN"/>
        </w:rPr>
        <w:t>объектов</w:t>
      </w:r>
      <w:r w:rsidRPr="00A97732">
        <w:rPr>
          <w:rFonts w:ascii="Times New Roman" w:hAnsi="Times New Roman"/>
          <w:bCs/>
          <w:sz w:val="24"/>
        </w:rPr>
        <w:t xml:space="preserve">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в границах субъекта Российской Федерации, за исключением случаев, указанных в </w:t>
      </w:r>
      <w:r w:rsidRPr="00A97732">
        <w:rPr>
          <w:rFonts w:ascii="Times New Roman" w:hAnsi="Times New Roman"/>
          <w:bCs/>
          <w:sz w:val="24"/>
          <w:lang w:eastAsia="hi-IN" w:bidi="hi-IN"/>
        </w:rPr>
        <w:t>частях 2</w:t>
      </w:r>
      <w:r w:rsidRPr="00A97732">
        <w:rPr>
          <w:rFonts w:ascii="Times New Roman" w:hAnsi="Times New Roman"/>
          <w:bCs/>
          <w:sz w:val="24"/>
        </w:rPr>
        <w:t xml:space="preserve">, </w:t>
      </w:r>
      <w:r w:rsidRPr="00A97732">
        <w:rPr>
          <w:rFonts w:ascii="Times New Roman" w:hAnsi="Times New Roman"/>
          <w:bCs/>
          <w:sz w:val="24"/>
          <w:lang w:eastAsia="hi-IN" w:bidi="hi-IN"/>
        </w:rPr>
        <w:t>3.2</w:t>
      </w:r>
      <w:r w:rsidRPr="00A97732">
        <w:rPr>
          <w:rFonts w:ascii="Times New Roman" w:hAnsi="Times New Roman"/>
          <w:bCs/>
          <w:sz w:val="24"/>
        </w:rPr>
        <w:t xml:space="preserve"> и </w:t>
      </w:r>
      <w:r w:rsidRPr="00A97732">
        <w:rPr>
          <w:rFonts w:ascii="Times New Roman" w:hAnsi="Times New Roman"/>
          <w:bCs/>
          <w:sz w:val="24"/>
          <w:lang w:eastAsia="hi-IN" w:bidi="hi-IN"/>
        </w:rPr>
        <w:t>4.1</w:t>
      </w:r>
      <w:r w:rsidRPr="00A97732">
        <w:rPr>
          <w:rFonts w:ascii="Times New Roman" w:hAnsi="Times New Roman"/>
          <w:bCs/>
          <w:sz w:val="24"/>
        </w:rPr>
        <w:t xml:space="preserve"> настоящей статьи.</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bCs/>
          <w:sz w:val="24"/>
        </w:rPr>
        <w:t xml:space="preserve">3.1. </w:t>
      </w:r>
      <w:r w:rsidRPr="00A97732">
        <w:rPr>
          <w:rFonts w:ascii="Times New Roman" w:hAnsi="Times New Roman"/>
          <w:sz w:val="24"/>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Российской Федерации, осуществляются органом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bCs/>
          <w:sz w:val="24"/>
        </w:rPr>
        <w:t xml:space="preserve">3.2. </w:t>
      </w:r>
      <w:r w:rsidRPr="00A97732">
        <w:rPr>
          <w:rFonts w:ascii="Times New Roman" w:hAnsi="Times New Roman"/>
          <w:sz w:val="24"/>
        </w:rPr>
        <w:t>В случае отказа в согласовании документации по планировке территории одного или нескольких органов местного самоуправления муниципальных районов, на территориях которых планируются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rsidR="00A97732" w:rsidRPr="00A97732" w:rsidRDefault="00A97732" w:rsidP="00B47DEC">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4. Администрация муниципального образования Павловский район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w:t>
      </w:r>
      <w:r w:rsidRPr="00A97732">
        <w:rPr>
          <w:rFonts w:ascii="Times New Roman" w:hAnsi="Times New Roman"/>
          <w:bCs/>
          <w:sz w:val="24"/>
          <w:lang w:eastAsia="hi-IN" w:bidi="hi-IN"/>
        </w:rPr>
        <w:t>части 1.1</w:t>
      </w:r>
      <w:r w:rsidRPr="00A97732">
        <w:rPr>
          <w:rFonts w:ascii="Times New Roman" w:hAnsi="Times New Roman"/>
          <w:bCs/>
          <w:sz w:val="24"/>
        </w:rPr>
        <w:t xml:space="preserve"> настоящей статьи, и утверждает документацию по планировке территории, предусматривающую размещение </w:t>
      </w:r>
      <w:r w:rsidRPr="00A97732">
        <w:rPr>
          <w:rFonts w:ascii="Times New Roman" w:hAnsi="Times New Roman"/>
          <w:bCs/>
          <w:sz w:val="24"/>
          <w:lang w:eastAsia="hi-IN" w:bidi="hi-IN"/>
        </w:rPr>
        <w:t>объектов</w:t>
      </w:r>
      <w:r w:rsidRPr="00A97732">
        <w:rPr>
          <w:rFonts w:ascii="Times New Roman" w:hAnsi="Times New Roman"/>
          <w:bCs/>
          <w:sz w:val="24"/>
        </w:rPr>
        <w:t xml:space="preserve">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r w:rsidRPr="00A97732">
        <w:rPr>
          <w:rFonts w:ascii="Times New Roman" w:hAnsi="Times New Roman"/>
          <w:bCs/>
          <w:sz w:val="24"/>
          <w:lang w:eastAsia="hi-IN" w:bidi="hi-IN"/>
        </w:rPr>
        <w:t>частях 2 - 3.2</w:t>
      </w:r>
      <w:r w:rsidRPr="00A97732">
        <w:rPr>
          <w:rFonts w:ascii="Times New Roman" w:hAnsi="Times New Roman"/>
          <w:bCs/>
          <w:sz w:val="24"/>
        </w:rPr>
        <w:t xml:space="preserve">, </w:t>
      </w:r>
      <w:r w:rsidRPr="00A97732">
        <w:rPr>
          <w:rFonts w:ascii="Times New Roman" w:hAnsi="Times New Roman"/>
          <w:bCs/>
          <w:sz w:val="24"/>
          <w:lang w:eastAsia="hi-IN" w:bidi="hi-IN"/>
        </w:rPr>
        <w:t>4.1</w:t>
      </w:r>
      <w:r w:rsidRPr="00A97732">
        <w:rPr>
          <w:rFonts w:ascii="Times New Roman" w:hAnsi="Times New Roman"/>
          <w:bCs/>
          <w:sz w:val="24"/>
        </w:rPr>
        <w:t xml:space="preserve">, </w:t>
      </w:r>
      <w:r w:rsidRPr="00A97732">
        <w:rPr>
          <w:rFonts w:ascii="Times New Roman" w:hAnsi="Times New Roman"/>
          <w:bCs/>
          <w:sz w:val="24"/>
          <w:lang w:eastAsia="hi-IN" w:bidi="hi-IN"/>
        </w:rPr>
        <w:t>4.2</w:t>
      </w:r>
      <w:r w:rsidRPr="00A97732">
        <w:rPr>
          <w:rFonts w:ascii="Times New Roman" w:hAnsi="Times New Roman"/>
          <w:bCs/>
          <w:sz w:val="24"/>
        </w:rPr>
        <w:t xml:space="preserve"> настоящей статьи.</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bCs/>
          <w:sz w:val="24"/>
        </w:rPr>
        <w:t xml:space="preserve">4.1. </w:t>
      </w:r>
      <w:r w:rsidRPr="00A97732">
        <w:rPr>
          <w:rFonts w:ascii="Times New Roman" w:hAnsi="Times New Roman"/>
          <w:sz w:val="24"/>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w:t>
      </w:r>
      <w:r w:rsidRPr="00A97732">
        <w:rPr>
          <w:rFonts w:ascii="Times New Roman" w:hAnsi="Times New Roman"/>
          <w:sz w:val="24"/>
        </w:rPr>
        <w:lastRenderedPageBreak/>
        <w:t>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bCs/>
          <w:sz w:val="24"/>
        </w:rPr>
        <w:t>4.2.</w:t>
      </w:r>
      <w:r w:rsidRPr="00A97732">
        <w:rPr>
          <w:rFonts w:ascii="Times New Roman" w:hAnsi="Times New Roman"/>
          <w:sz w:val="24"/>
        </w:rPr>
        <w:t xml:space="preserve">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A97732" w:rsidRPr="00A97732" w:rsidRDefault="00A97732" w:rsidP="00B47DEC">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5. Администрация муниципального образования Павловский район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w:t>
      </w:r>
      <w:r w:rsidRPr="00A97732">
        <w:rPr>
          <w:rFonts w:ascii="Times New Roman" w:hAnsi="Times New Roman"/>
          <w:bCs/>
          <w:sz w:val="24"/>
          <w:lang w:eastAsia="hi-IN" w:bidi="hi-IN"/>
        </w:rPr>
        <w:t>части 1.1</w:t>
      </w:r>
      <w:r w:rsidRPr="00A97732">
        <w:rPr>
          <w:rFonts w:ascii="Times New Roman" w:hAnsi="Times New Roman"/>
          <w:bCs/>
          <w:sz w:val="24"/>
        </w:rP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r w:rsidRPr="00A97732">
        <w:rPr>
          <w:rFonts w:ascii="Times New Roman" w:hAnsi="Times New Roman"/>
          <w:bCs/>
          <w:sz w:val="24"/>
          <w:lang w:eastAsia="hi-IN" w:bidi="hi-IN"/>
        </w:rPr>
        <w:t>частях 2 - 4.2</w:t>
      </w:r>
      <w:r w:rsidRPr="00A97732">
        <w:rPr>
          <w:rFonts w:ascii="Times New Roman" w:hAnsi="Times New Roman"/>
          <w:bCs/>
          <w:sz w:val="24"/>
        </w:rPr>
        <w:t xml:space="preserve">, </w:t>
      </w:r>
      <w:r w:rsidRPr="00A97732">
        <w:rPr>
          <w:rFonts w:ascii="Times New Roman" w:hAnsi="Times New Roman"/>
          <w:bCs/>
          <w:sz w:val="24"/>
          <w:lang w:eastAsia="hi-IN" w:bidi="hi-IN"/>
        </w:rPr>
        <w:t>5.2</w:t>
      </w:r>
      <w:r w:rsidRPr="00A97732">
        <w:rPr>
          <w:rFonts w:ascii="Times New Roman" w:hAnsi="Times New Roman"/>
          <w:bCs/>
          <w:sz w:val="24"/>
        </w:rPr>
        <w:t xml:space="preserve"> настоящей статьи, с учетом особенностей, указанных в </w:t>
      </w:r>
      <w:r w:rsidRPr="00A97732">
        <w:rPr>
          <w:rFonts w:ascii="Times New Roman" w:hAnsi="Times New Roman"/>
          <w:bCs/>
          <w:sz w:val="24"/>
          <w:lang w:eastAsia="hi-IN" w:bidi="hi-IN"/>
        </w:rPr>
        <w:t>части 5.1</w:t>
      </w:r>
      <w:r w:rsidRPr="00A97732">
        <w:rPr>
          <w:rFonts w:ascii="Times New Roman" w:hAnsi="Times New Roman"/>
          <w:bCs/>
          <w:sz w:val="24"/>
        </w:rPr>
        <w:t xml:space="preserve"> настоящей статьи.</w:t>
      </w:r>
    </w:p>
    <w:p w:rsidR="00A97732" w:rsidRPr="00A97732" w:rsidRDefault="00A97732" w:rsidP="00B47DEC">
      <w:pPr>
        <w:widowControl w:val="0"/>
        <w:spacing w:line="240" w:lineRule="auto"/>
        <w:ind w:firstLine="624"/>
        <w:jc w:val="both"/>
        <w:rPr>
          <w:rFonts w:ascii="Times New Roman" w:hAnsi="Times New Roman"/>
          <w:bCs/>
          <w:sz w:val="24"/>
        </w:rPr>
      </w:pPr>
      <w:r w:rsidRPr="00A97732">
        <w:rPr>
          <w:rFonts w:ascii="Times New Roman" w:hAnsi="Times New Roman"/>
          <w:bCs/>
          <w:sz w:val="24"/>
        </w:rP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образования Павловский район,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A97732" w:rsidRPr="00A97732" w:rsidRDefault="00A97732" w:rsidP="00B47DEC">
      <w:pPr>
        <w:widowControl w:val="0"/>
        <w:spacing w:line="240" w:lineRule="auto"/>
        <w:ind w:firstLine="624"/>
        <w:jc w:val="both"/>
        <w:rPr>
          <w:rFonts w:ascii="Times New Roman" w:hAnsi="Times New Roman"/>
          <w:bCs/>
          <w:sz w:val="24"/>
        </w:rPr>
      </w:pPr>
      <w:r w:rsidRPr="00A97732">
        <w:rPr>
          <w:rFonts w:ascii="Times New Roman" w:hAnsi="Times New Roman"/>
          <w:bCs/>
          <w:sz w:val="24"/>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A97732" w:rsidRPr="00A97732" w:rsidRDefault="00A97732" w:rsidP="00B47DEC">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6. Не допускается осуществлять подготовку документации по планировке территории (за исключением случая, предусмотренного </w:t>
      </w:r>
      <w:r w:rsidRPr="00A97732">
        <w:rPr>
          <w:rFonts w:ascii="Times New Roman" w:hAnsi="Times New Roman"/>
          <w:bCs/>
          <w:sz w:val="24"/>
          <w:lang w:eastAsia="hi-IN" w:bidi="hi-IN"/>
        </w:rPr>
        <w:t>частью 6 статьи 18</w:t>
      </w:r>
      <w:r w:rsidRPr="00A97732">
        <w:rPr>
          <w:rFonts w:ascii="Times New Roman" w:hAnsi="Times New Roman"/>
          <w:bCs/>
          <w:sz w:val="24"/>
        </w:rPr>
        <w:t xml:space="preserve"> Градостроительного Кодекса Российской Федерации), предусматривающей размещение объектов федерального значения в областях, указанных в </w:t>
      </w:r>
      <w:r w:rsidRPr="00A97732">
        <w:rPr>
          <w:rFonts w:ascii="Times New Roman" w:hAnsi="Times New Roman"/>
          <w:bCs/>
          <w:sz w:val="24"/>
          <w:lang w:eastAsia="hi-IN" w:bidi="hi-IN"/>
        </w:rPr>
        <w:t>части 1 статьи 10</w:t>
      </w:r>
      <w:r w:rsidRPr="00A97732">
        <w:rPr>
          <w:rFonts w:ascii="Times New Roman" w:hAnsi="Times New Roman"/>
          <w:bCs/>
          <w:sz w:val="24"/>
        </w:rPr>
        <w:t xml:space="preserve"> Градостроительного Кодекса Российской Федерации,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r w:rsidRPr="00A97732">
        <w:rPr>
          <w:rFonts w:ascii="Times New Roman" w:hAnsi="Times New Roman"/>
          <w:bCs/>
          <w:sz w:val="24"/>
          <w:lang w:eastAsia="hi-IN" w:bidi="hi-IN"/>
        </w:rPr>
        <w:t>части 3 статьи 14</w:t>
      </w:r>
      <w:r w:rsidRPr="00A97732">
        <w:rPr>
          <w:rFonts w:ascii="Times New Roman" w:hAnsi="Times New Roman"/>
          <w:bCs/>
          <w:sz w:val="24"/>
        </w:rPr>
        <w:t xml:space="preserve"> Градостроительного Кодекса Российской Федерации, объектов местного значения муниципального района в областях, указанных в </w:t>
      </w:r>
      <w:r w:rsidRPr="00A97732">
        <w:rPr>
          <w:rFonts w:ascii="Times New Roman" w:hAnsi="Times New Roman"/>
          <w:bCs/>
          <w:sz w:val="24"/>
          <w:lang w:eastAsia="hi-IN" w:bidi="hi-IN"/>
        </w:rPr>
        <w:t>пункте 1 части 3 статьи 19</w:t>
      </w:r>
      <w:r w:rsidRPr="00A97732">
        <w:rPr>
          <w:rFonts w:ascii="Times New Roman" w:hAnsi="Times New Roman"/>
          <w:bCs/>
          <w:sz w:val="24"/>
        </w:rPr>
        <w:t xml:space="preserve"> Градостроительного Кодекса Российской Федерации, объектов местного значения поселения, городского округа в областях, указанных в </w:t>
      </w:r>
      <w:r w:rsidRPr="00A97732">
        <w:rPr>
          <w:rFonts w:ascii="Times New Roman" w:hAnsi="Times New Roman"/>
          <w:bCs/>
          <w:sz w:val="24"/>
          <w:lang w:eastAsia="hi-IN" w:bidi="hi-IN"/>
        </w:rPr>
        <w:t>пункте 1 части 5 статьи 23</w:t>
      </w:r>
      <w:r w:rsidRPr="00A97732">
        <w:rPr>
          <w:rFonts w:ascii="Times New Roman" w:hAnsi="Times New Roman"/>
          <w:bCs/>
          <w:sz w:val="24"/>
        </w:rPr>
        <w:t xml:space="preserve"> </w:t>
      </w:r>
      <w:r w:rsidRPr="00A97732">
        <w:rPr>
          <w:rFonts w:ascii="Times New Roman" w:hAnsi="Times New Roman"/>
          <w:bCs/>
          <w:sz w:val="24"/>
        </w:rPr>
        <w:lastRenderedPageBreak/>
        <w:t>Градостроительного Кодекса Российской Федерации,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Российской Федерации,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Российской Федерации, документами территориального планирования поселений, городских округов в областях, указанных в пункте 1 части 5 статьи 23 Градостроительного Кодекса Российской Федерации.</w:t>
      </w:r>
    </w:p>
    <w:p w:rsidR="00A97732" w:rsidRPr="00A97732" w:rsidRDefault="00A97732" w:rsidP="00B47DEC">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7. В случае принятия решения о подготовке документации по планировке территории администрация муниципального образования Павловский район, заинтересованное лицо, указанное в </w:t>
      </w:r>
      <w:r w:rsidRPr="00A97732">
        <w:rPr>
          <w:rFonts w:ascii="Times New Roman" w:hAnsi="Times New Roman"/>
          <w:bCs/>
          <w:sz w:val="24"/>
          <w:lang w:eastAsia="hi-IN" w:bidi="hi-IN"/>
        </w:rPr>
        <w:t>части 1.1</w:t>
      </w:r>
      <w:r w:rsidRPr="00A97732">
        <w:rPr>
          <w:rFonts w:ascii="Times New Roman" w:hAnsi="Times New Roman"/>
          <w:bCs/>
          <w:sz w:val="24"/>
        </w:rPr>
        <w:t xml:space="preserve"> настоящей статьи, в течение десяти дней со дня принятия такого решения направляют уведомление о принятом решении главе </w:t>
      </w:r>
      <w:r w:rsidR="00030F74">
        <w:rPr>
          <w:rFonts w:ascii="Times New Roman" w:hAnsi="Times New Roman"/>
          <w:sz w:val="24"/>
        </w:rPr>
        <w:t>Упорненск</w:t>
      </w:r>
      <w:r>
        <w:rPr>
          <w:rFonts w:ascii="Times New Roman" w:hAnsi="Times New Roman"/>
          <w:sz w:val="24"/>
        </w:rPr>
        <w:t>о</w:t>
      </w:r>
      <w:r w:rsidRPr="00A97732">
        <w:rPr>
          <w:rFonts w:ascii="Times New Roman" w:hAnsi="Times New Roman"/>
          <w:sz w:val="24"/>
        </w:rPr>
        <w:t>го</w:t>
      </w:r>
      <w:r w:rsidRPr="00A97732">
        <w:rPr>
          <w:rFonts w:ascii="Times New Roman" w:hAnsi="Times New Roman"/>
          <w:bCs/>
          <w:sz w:val="24"/>
        </w:rPr>
        <w:t xml:space="preserve"> сельского поселения.</w:t>
      </w:r>
    </w:p>
    <w:p w:rsidR="00A97732" w:rsidRPr="00A97732" w:rsidRDefault="00A97732" w:rsidP="00B47DEC">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8. Подготовка документации по планировке территории осуществляется администрацией муниципального образования Павловский район либо привлекаемыми на основании государственного или муниципального контракта, заключенного в соответствии с </w:t>
      </w:r>
      <w:r w:rsidRPr="00A97732">
        <w:rPr>
          <w:rFonts w:ascii="Times New Roman" w:hAnsi="Times New Roman"/>
          <w:bCs/>
          <w:sz w:val="24"/>
          <w:lang w:eastAsia="hi-IN" w:bidi="hi-IN"/>
        </w:rPr>
        <w:t>законодательством</w:t>
      </w:r>
      <w:r w:rsidRPr="00A97732">
        <w:rPr>
          <w:rFonts w:ascii="Times New Roman" w:hAnsi="Times New Roman"/>
          <w:bCs/>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r w:rsidRPr="00A97732">
        <w:rPr>
          <w:rFonts w:ascii="Times New Roman" w:hAnsi="Times New Roman"/>
          <w:bCs/>
          <w:sz w:val="24"/>
          <w:lang w:eastAsia="hi-IN" w:bidi="hi-IN"/>
        </w:rPr>
        <w:t>частью 1.1</w:t>
      </w:r>
      <w:r w:rsidRPr="00A97732">
        <w:rPr>
          <w:rFonts w:ascii="Times New Roman" w:hAnsi="Times New Roman"/>
          <w:bCs/>
          <w:sz w:val="24"/>
        </w:rP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A97732" w:rsidRPr="00A97732" w:rsidRDefault="00A97732" w:rsidP="00B47DEC">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8.1. </w:t>
      </w:r>
      <w:r w:rsidRPr="00A97732">
        <w:rPr>
          <w:rFonts w:ascii="Times New Roman" w:hAnsi="Times New Roman"/>
          <w:sz w:val="23"/>
          <w:szCs w:val="23"/>
          <w:shd w:val="clear" w:color="auto" w:fill="FFFFFF"/>
        </w:rPr>
        <w:t>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A97732" w:rsidRPr="00A97732" w:rsidRDefault="00A97732" w:rsidP="00B47DEC">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9. Подготовка документации по планировке территории осуществляется на основании документов </w:t>
      </w:r>
      <w:r w:rsidRPr="00A97732">
        <w:rPr>
          <w:rFonts w:ascii="Times New Roman" w:hAnsi="Times New Roman"/>
          <w:bCs/>
          <w:sz w:val="24"/>
          <w:lang w:eastAsia="hi-IN" w:bidi="hi-IN"/>
        </w:rPr>
        <w:t>территориального планирования</w:t>
      </w:r>
      <w:r w:rsidRPr="00A97732">
        <w:rPr>
          <w:rFonts w:ascii="Times New Roman" w:hAnsi="Times New Roman"/>
          <w:bCs/>
          <w:sz w:val="24"/>
        </w:rPr>
        <w:t xml:space="preserve">,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r w:rsidRPr="00A97732">
        <w:rPr>
          <w:rFonts w:ascii="Times New Roman" w:hAnsi="Times New Roman"/>
          <w:bCs/>
          <w:sz w:val="24"/>
          <w:lang w:eastAsia="hi-IN" w:bidi="hi-IN"/>
        </w:rPr>
        <w:t>части 1 статьи 11</w:t>
      </w:r>
      <w:r w:rsidRPr="00A97732">
        <w:rPr>
          <w:rFonts w:ascii="Times New Roman" w:hAnsi="Times New Roman"/>
          <w:bCs/>
          <w:sz w:val="24"/>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w:t>
      </w:r>
      <w:r w:rsidRPr="00A97732">
        <w:rPr>
          <w:rFonts w:ascii="Times New Roman" w:hAnsi="Times New Roman"/>
          <w:bCs/>
          <w:sz w:val="24"/>
          <w:lang w:eastAsia="hi-IN" w:bidi="hi-IN"/>
        </w:rPr>
        <w:t>зон с особыми условиями использования территорий</w:t>
      </w:r>
      <w:r w:rsidRPr="00A97732">
        <w:rPr>
          <w:rFonts w:ascii="Times New Roman" w:hAnsi="Times New Roman"/>
          <w:bCs/>
          <w:sz w:val="24"/>
        </w:rPr>
        <w:t xml:space="preserve">, если иное не предусмотрено </w:t>
      </w:r>
      <w:r w:rsidRPr="00A97732">
        <w:rPr>
          <w:rFonts w:ascii="Times New Roman" w:hAnsi="Times New Roman"/>
          <w:bCs/>
          <w:sz w:val="24"/>
          <w:lang w:eastAsia="hi-IN" w:bidi="hi-IN"/>
        </w:rPr>
        <w:t>частью 9.2</w:t>
      </w:r>
      <w:r w:rsidRPr="00A97732">
        <w:rPr>
          <w:rFonts w:ascii="Times New Roman" w:hAnsi="Times New Roman"/>
          <w:bCs/>
          <w:sz w:val="24"/>
        </w:rPr>
        <w:t xml:space="preserve"> настоящей статьи.</w:t>
      </w:r>
    </w:p>
    <w:p w:rsidR="00A97732" w:rsidRPr="00A97732" w:rsidRDefault="00A97732" w:rsidP="00B47DEC">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 9.1. Лица, указанные в </w:t>
      </w:r>
      <w:r w:rsidRPr="00A97732">
        <w:rPr>
          <w:rFonts w:ascii="Times New Roman" w:hAnsi="Times New Roman"/>
          <w:bCs/>
          <w:sz w:val="24"/>
          <w:lang w:eastAsia="hi-IN" w:bidi="hi-IN"/>
        </w:rPr>
        <w:t>пунктах 3</w:t>
      </w:r>
      <w:r w:rsidRPr="00A97732">
        <w:rPr>
          <w:rFonts w:ascii="Times New Roman" w:hAnsi="Times New Roman"/>
          <w:bCs/>
          <w:sz w:val="24"/>
        </w:rPr>
        <w:t xml:space="preserve"> и </w:t>
      </w:r>
      <w:r w:rsidRPr="00A97732">
        <w:rPr>
          <w:rFonts w:ascii="Times New Roman" w:hAnsi="Times New Roman"/>
          <w:bCs/>
          <w:sz w:val="24"/>
          <w:lang w:eastAsia="hi-IN" w:bidi="hi-IN"/>
        </w:rPr>
        <w:t>4 части 1.1</w:t>
      </w:r>
      <w:r w:rsidRPr="00A97732">
        <w:rPr>
          <w:rFonts w:ascii="Times New Roman" w:hAnsi="Times New Roman"/>
          <w:bCs/>
          <w:sz w:val="24"/>
        </w:rPr>
        <w:t xml:space="preserve"> настоящей статьи, осуществляют подготовку документации по планировке территории в соответствии с требованиями, указанными в </w:t>
      </w:r>
      <w:r w:rsidRPr="00A97732">
        <w:rPr>
          <w:rFonts w:ascii="Times New Roman" w:hAnsi="Times New Roman"/>
          <w:bCs/>
          <w:sz w:val="24"/>
          <w:lang w:eastAsia="hi-IN" w:bidi="hi-IN"/>
        </w:rPr>
        <w:t>части 9</w:t>
      </w:r>
      <w:r w:rsidRPr="00A97732">
        <w:rPr>
          <w:rFonts w:ascii="Times New Roman" w:hAnsi="Times New Roman"/>
          <w:bCs/>
          <w:sz w:val="24"/>
        </w:rPr>
        <w:t xml:space="preserve"> настоящей статьи, и направляют такую документацию для утверждения в администрацию муниципального образования Павловский район, </w:t>
      </w:r>
      <w:r w:rsidRPr="00A97732">
        <w:rPr>
          <w:rFonts w:ascii="Times New Roman" w:hAnsi="Times New Roman"/>
          <w:sz w:val="24"/>
          <w:szCs w:val="24"/>
          <w:shd w:val="clear" w:color="auto" w:fill="FFFFFF"/>
        </w:rPr>
        <w:t>указанные в частях 2 - 5.2 настоящей статьи.</w:t>
      </w:r>
    </w:p>
    <w:p w:rsidR="00A97732" w:rsidRPr="00A97732" w:rsidRDefault="00A97732" w:rsidP="00B47DEC">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9.2.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w:t>
      </w:r>
      <w:r w:rsidRPr="00A97732">
        <w:rPr>
          <w:rFonts w:ascii="Times New Roman" w:hAnsi="Times New Roman"/>
          <w:bCs/>
          <w:sz w:val="24"/>
        </w:rPr>
        <w:lastRenderedPageBreak/>
        <w:t>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rsidR="00A97732" w:rsidRPr="00A97732" w:rsidRDefault="00A97732" w:rsidP="00B47DEC">
      <w:pPr>
        <w:widowControl w:val="0"/>
        <w:spacing w:line="240" w:lineRule="auto"/>
        <w:ind w:firstLine="624"/>
        <w:jc w:val="both"/>
        <w:rPr>
          <w:rFonts w:ascii="Times New Roman" w:hAnsi="Times New Roman"/>
          <w:bCs/>
          <w:sz w:val="24"/>
        </w:rPr>
      </w:pPr>
      <w:bookmarkStart w:id="67" w:name="sub_45103"/>
      <w:r w:rsidRPr="00A97732">
        <w:rPr>
          <w:rFonts w:ascii="Times New Roman" w:hAnsi="Times New Roman"/>
          <w:bCs/>
          <w:sz w:val="24"/>
        </w:rPr>
        <w:t>9.3.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bookmarkEnd w:id="67"/>
    </w:p>
    <w:p w:rsidR="00A97732" w:rsidRPr="00A97732" w:rsidRDefault="00A97732" w:rsidP="00B47DEC">
      <w:pPr>
        <w:widowControl w:val="0"/>
        <w:spacing w:line="240" w:lineRule="auto"/>
        <w:ind w:firstLine="624"/>
        <w:jc w:val="both"/>
        <w:rPr>
          <w:rFonts w:ascii="Times New Roman" w:hAnsi="Times New Roman"/>
          <w:bCs/>
          <w:sz w:val="24"/>
        </w:rPr>
      </w:pPr>
      <w:r w:rsidRPr="00A97732">
        <w:rPr>
          <w:rFonts w:ascii="Times New Roman" w:hAnsi="Times New Roman"/>
          <w:bCs/>
          <w:sz w:val="24"/>
        </w:rPr>
        <w:t>10. В случае, если решение о подготовке документации по планировке территории принимается администрацией муниципального образования Павловский район, подготовка указанной документации должна осуществляться в соответствии с документами территориального планирования муниципального образования Павловский район.</w:t>
      </w:r>
    </w:p>
    <w:p w:rsidR="00A97732" w:rsidRPr="00A97732" w:rsidRDefault="00A97732" w:rsidP="00B47DEC">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11. Администрация муниципального образования Павловский район осуществляет проверку документации по планировке территории на соответствие требованиям, указанным в </w:t>
      </w:r>
      <w:r w:rsidRPr="00A97732">
        <w:rPr>
          <w:rFonts w:ascii="Times New Roman" w:hAnsi="Times New Roman"/>
          <w:bCs/>
          <w:sz w:val="24"/>
          <w:lang w:eastAsia="hi-IN" w:bidi="hi-IN"/>
        </w:rPr>
        <w:t>части 9</w:t>
      </w:r>
      <w:r w:rsidRPr="00A97732">
        <w:rPr>
          <w:rFonts w:ascii="Times New Roman" w:hAnsi="Times New Roman"/>
          <w:bCs/>
          <w:sz w:val="24"/>
        </w:rPr>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w:t>
      </w:r>
    </w:p>
    <w:p w:rsidR="00A97732" w:rsidRPr="00A97732" w:rsidRDefault="00A97732" w:rsidP="00B47DEC">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11.1. Администрация муниципального образования Павловский район в случаях, предусмотренных </w:t>
      </w:r>
      <w:r w:rsidRPr="00A97732">
        <w:rPr>
          <w:rFonts w:ascii="Times New Roman" w:hAnsi="Times New Roman"/>
          <w:bCs/>
          <w:sz w:val="24"/>
          <w:lang w:eastAsia="hi-IN" w:bidi="hi-IN"/>
        </w:rPr>
        <w:t>частями 4</w:t>
      </w:r>
      <w:r w:rsidRPr="00A97732">
        <w:rPr>
          <w:rFonts w:ascii="Times New Roman" w:hAnsi="Times New Roman"/>
          <w:bCs/>
          <w:sz w:val="24"/>
        </w:rPr>
        <w:t xml:space="preserve"> и </w:t>
      </w:r>
      <w:r w:rsidRPr="00A97732">
        <w:rPr>
          <w:rFonts w:ascii="Times New Roman" w:hAnsi="Times New Roman"/>
          <w:bCs/>
          <w:sz w:val="24"/>
          <w:lang w:eastAsia="hi-IN" w:bidi="hi-IN"/>
        </w:rPr>
        <w:t>4.1</w:t>
      </w:r>
      <w:r w:rsidRPr="00A97732">
        <w:rPr>
          <w:rFonts w:ascii="Times New Roman" w:hAnsi="Times New Roman"/>
          <w:bCs/>
          <w:sz w:val="24"/>
        </w:rPr>
        <w:t xml:space="preserve">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r w:rsidRPr="00A97732">
        <w:rPr>
          <w:rFonts w:ascii="Times New Roman" w:hAnsi="Times New Roman"/>
          <w:bCs/>
          <w:sz w:val="24"/>
          <w:lang w:eastAsia="hi-IN" w:bidi="hi-IN"/>
        </w:rPr>
        <w:t>частью 5.1 статьи 46</w:t>
      </w:r>
      <w:r w:rsidRPr="00A97732">
        <w:rPr>
          <w:rFonts w:ascii="Times New Roman" w:hAnsi="Times New Roman"/>
          <w:bCs/>
          <w:sz w:val="24"/>
        </w:rPr>
        <w:t xml:space="preserve"> Градостроительного кодекса Российской Федерации, об утверждении такой документации или о направлении ее на доработку.</w:t>
      </w:r>
    </w:p>
    <w:p w:rsidR="00A97732" w:rsidRPr="00A97732" w:rsidRDefault="00A97732" w:rsidP="00B47DEC">
      <w:pPr>
        <w:widowControl w:val="0"/>
        <w:spacing w:line="240" w:lineRule="auto"/>
        <w:ind w:firstLine="624"/>
        <w:jc w:val="both"/>
        <w:rPr>
          <w:rFonts w:ascii="Times New Roman" w:hAnsi="Times New Roman"/>
          <w:bCs/>
          <w:sz w:val="24"/>
        </w:rPr>
      </w:pPr>
      <w:r w:rsidRPr="00A97732">
        <w:rPr>
          <w:rFonts w:ascii="Times New Roman" w:hAnsi="Times New Roman"/>
          <w:bCs/>
          <w:sz w:val="24"/>
        </w:rPr>
        <w:t>11.2.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w:t>
      </w:r>
      <w:r w:rsidRPr="00A97732">
        <w:rPr>
          <w:rFonts w:ascii="Times New Roman" w:hAnsi="Times New Roman"/>
          <w:bCs/>
          <w:sz w:val="24"/>
          <w:lang w:eastAsia="hi-IN" w:bidi="hi-IN"/>
        </w:rPr>
        <w:t>лесного законодательства</w:t>
      </w:r>
      <w:r w:rsidRPr="00A97732">
        <w:rPr>
          <w:rFonts w:ascii="Times New Roman" w:hAnsi="Times New Roman"/>
          <w:bCs/>
          <w:sz w:val="24"/>
        </w:rPr>
        <w:t>, </w:t>
      </w:r>
      <w:r w:rsidRPr="00A97732">
        <w:rPr>
          <w:rFonts w:ascii="Times New Roman" w:hAnsi="Times New Roman"/>
          <w:bCs/>
          <w:sz w:val="24"/>
          <w:lang w:eastAsia="hi-IN" w:bidi="hi-IN"/>
        </w:rPr>
        <w:t>законодательства</w:t>
      </w:r>
      <w:r w:rsidRPr="00A97732">
        <w:rPr>
          <w:rFonts w:ascii="Times New Roman" w:hAnsi="Times New Roman"/>
          <w:bCs/>
          <w:sz w:val="24"/>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w:t>
      </w:r>
      <w:r w:rsidRPr="00A97732">
        <w:rPr>
          <w:rFonts w:ascii="Times New Roman" w:hAnsi="Times New Roman"/>
          <w:bCs/>
          <w:sz w:val="24"/>
        </w:rPr>
        <w:lastRenderedPageBreak/>
        <w:t>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A97732" w:rsidRPr="00A97732" w:rsidRDefault="00A97732" w:rsidP="00B47DEC">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11.3.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администрацией муниципального образования Павловский район, за исключением случая, предусмотренного </w:t>
      </w:r>
      <w:r w:rsidRPr="00A97732">
        <w:rPr>
          <w:rFonts w:ascii="Times New Roman" w:hAnsi="Times New Roman"/>
          <w:bCs/>
          <w:sz w:val="24"/>
          <w:lang w:eastAsia="hi-IN" w:bidi="hi-IN"/>
        </w:rPr>
        <w:t>частью 21</w:t>
      </w:r>
      <w:r w:rsidRPr="00A97732">
        <w:rPr>
          <w:rFonts w:ascii="Times New Roman" w:hAnsi="Times New Roman"/>
          <w:bCs/>
          <w:sz w:val="24"/>
        </w:rP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A97732" w:rsidRPr="00A97732" w:rsidRDefault="00A97732" w:rsidP="00B47DEC">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11.4. В случае, если по истечении пятнадцати рабочих дней с момента поступления в администрацию муниципального образования Павловский район проекта планировки территории, указанного в </w:t>
      </w:r>
      <w:r w:rsidRPr="00A97732">
        <w:rPr>
          <w:rFonts w:ascii="Times New Roman" w:hAnsi="Times New Roman"/>
          <w:bCs/>
          <w:sz w:val="24"/>
          <w:lang w:eastAsia="hi-IN" w:bidi="hi-IN"/>
        </w:rPr>
        <w:t>части 10</w:t>
      </w:r>
      <w:r w:rsidRPr="00A97732">
        <w:rPr>
          <w:rFonts w:ascii="Times New Roman" w:hAnsi="Times New Roman"/>
          <w:bCs/>
          <w:sz w:val="24"/>
        </w:rP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A97732" w:rsidRPr="00A97732" w:rsidRDefault="00A97732" w:rsidP="00B47DEC">
      <w:pPr>
        <w:widowControl w:val="0"/>
        <w:spacing w:line="240" w:lineRule="auto"/>
        <w:ind w:firstLine="624"/>
        <w:jc w:val="both"/>
        <w:rPr>
          <w:rFonts w:ascii="Times New Roman" w:hAnsi="Times New Roman"/>
          <w:bCs/>
          <w:sz w:val="24"/>
        </w:rPr>
      </w:pPr>
      <w:r w:rsidRPr="00A97732">
        <w:rPr>
          <w:rFonts w:ascii="Times New Roman" w:hAnsi="Times New Roman"/>
          <w:bCs/>
          <w:sz w:val="24"/>
        </w:rPr>
        <w:t>11.5.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A97732" w:rsidRPr="00A97732" w:rsidRDefault="00A97732" w:rsidP="00B47DEC">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11.6.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образования Павловский район или в целях размещения иного объекта в границах </w:t>
      </w:r>
      <w:r w:rsidR="00030F74">
        <w:rPr>
          <w:rFonts w:ascii="Times New Roman" w:hAnsi="Times New Roman"/>
          <w:sz w:val="24"/>
        </w:rPr>
        <w:t>Упорненск</w:t>
      </w:r>
      <w:r>
        <w:rPr>
          <w:rFonts w:ascii="Times New Roman" w:hAnsi="Times New Roman"/>
          <w:sz w:val="24"/>
        </w:rPr>
        <w:t>о</w:t>
      </w:r>
      <w:r w:rsidRPr="00A97732">
        <w:rPr>
          <w:rFonts w:ascii="Times New Roman" w:hAnsi="Times New Roman"/>
          <w:sz w:val="24"/>
        </w:rPr>
        <w:t>го</w:t>
      </w:r>
      <w:r w:rsidRPr="00A97732">
        <w:rPr>
          <w:rFonts w:ascii="Times New Roman" w:hAnsi="Times New Roman"/>
          <w:bCs/>
          <w:sz w:val="24"/>
        </w:rPr>
        <w:t xml:space="preserve"> сельского поселения и утверждение которой осуществляется администрацией муниципального образования Павловский район, до ее утверждения подлежит согласованию с главой </w:t>
      </w:r>
      <w:r w:rsidR="00030F74">
        <w:rPr>
          <w:rFonts w:ascii="Times New Roman" w:hAnsi="Times New Roman"/>
          <w:sz w:val="24"/>
        </w:rPr>
        <w:t>Упорненск</w:t>
      </w:r>
      <w:r>
        <w:rPr>
          <w:rFonts w:ascii="Times New Roman" w:hAnsi="Times New Roman"/>
          <w:sz w:val="24"/>
        </w:rPr>
        <w:t>о</w:t>
      </w:r>
      <w:r w:rsidRPr="00A97732">
        <w:rPr>
          <w:rFonts w:ascii="Times New Roman" w:hAnsi="Times New Roman"/>
          <w:sz w:val="24"/>
        </w:rPr>
        <w:t xml:space="preserve">го </w:t>
      </w:r>
      <w:r w:rsidRPr="00A97732">
        <w:rPr>
          <w:rFonts w:ascii="Times New Roman" w:hAnsi="Times New Roman"/>
          <w:bCs/>
          <w:sz w:val="24"/>
        </w:rPr>
        <w:t xml:space="preserve">сельского поселения, за исключением случая, предусмотренного </w:t>
      </w:r>
      <w:r w:rsidRPr="00A97732">
        <w:rPr>
          <w:rFonts w:ascii="Times New Roman" w:hAnsi="Times New Roman"/>
          <w:bCs/>
          <w:sz w:val="24"/>
          <w:lang w:eastAsia="hi-IN" w:bidi="hi-IN"/>
        </w:rPr>
        <w:t>частью 21</w:t>
      </w:r>
      <w:r w:rsidRPr="00A97732">
        <w:rPr>
          <w:rFonts w:ascii="Times New Roman" w:hAnsi="Times New Roman"/>
          <w:bCs/>
          <w:sz w:val="24"/>
        </w:rP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A97732" w:rsidRPr="00A97732" w:rsidRDefault="00A97732" w:rsidP="00B47DEC">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11.7. В течение пятнадцати рабочих дней со дня получения указанной в </w:t>
      </w:r>
      <w:r w:rsidRPr="00A97732">
        <w:rPr>
          <w:rFonts w:ascii="Times New Roman" w:hAnsi="Times New Roman"/>
          <w:bCs/>
          <w:sz w:val="24"/>
          <w:lang w:eastAsia="hi-IN" w:bidi="hi-IN"/>
        </w:rPr>
        <w:t>части 12.5</w:t>
      </w:r>
      <w:r w:rsidRPr="00A97732">
        <w:rPr>
          <w:rFonts w:ascii="Times New Roman" w:hAnsi="Times New Roman"/>
          <w:bCs/>
          <w:sz w:val="24"/>
        </w:rPr>
        <w:t xml:space="preserve"> настоящей статьи документации по планировке территории глава</w:t>
      </w:r>
      <w:r w:rsidRPr="00A97732">
        <w:rPr>
          <w:rFonts w:ascii="Times New Roman" w:hAnsi="Times New Roman"/>
          <w:sz w:val="24"/>
        </w:rPr>
        <w:t xml:space="preserve"> </w:t>
      </w:r>
      <w:r w:rsidR="00030F74">
        <w:rPr>
          <w:rFonts w:ascii="Times New Roman" w:hAnsi="Times New Roman"/>
          <w:sz w:val="24"/>
        </w:rPr>
        <w:t>Упорненск</w:t>
      </w:r>
      <w:r>
        <w:rPr>
          <w:rFonts w:ascii="Times New Roman" w:hAnsi="Times New Roman"/>
          <w:sz w:val="24"/>
        </w:rPr>
        <w:t>о</w:t>
      </w:r>
      <w:r w:rsidRPr="00A97732">
        <w:rPr>
          <w:rFonts w:ascii="Times New Roman" w:hAnsi="Times New Roman"/>
          <w:sz w:val="24"/>
        </w:rPr>
        <w:t>го</w:t>
      </w:r>
      <w:r w:rsidRPr="00A97732">
        <w:rPr>
          <w:rFonts w:ascii="Times New Roman" w:hAnsi="Times New Roman"/>
          <w:bCs/>
          <w:sz w:val="24"/>
        </w:rPr>
        <w:t xml:space="preserve"> сельского поселения направляет в администрацию муниципального образования Павловский район. При этом отказ в согласовании такой документации допускается по следующим основаниям:</w:t>
      </w:r>
    </w:p>
    <w:p w:rsidR="00A97732" w:rsidRPr="00A97732" w:rsidRDefault="00A97732" w:rsidP="00B47DEC">
      <w:pPr>
        <w:widowControl w:val="0"/>
        <w:spacing w:line="240" w:lineRule="auto"/>
        <w:ind w:firstLine="624"/>
        <w:jc w:val="both"/>
        <w:rPr>
          <w:rFonts w:ascii="Times New Roman" w:hAnsi="Times New Roman"/>
          <w:bCs/>
          <w:sz w:val="24"/>
        </w:rPr>
      </w:pPr>
      <w:bookmarkStart w:id="68" w:name="sub_451281"/>
      <w:r w:rsidRPr="00A97732">
        <w:rPr>
          <w:rFonts w:ascii="Times New Roman" w:hAnsi="Times New Roman"/>
          <w:bCs/>
          <w:sz w:val="24"/>
        </w:rPr>
        <w:t xml:space="preserve">1) несоответствие планируемого размещения объектов, указанных в </w:t>
      </w:r>
      <w:r w:rsidRPr="00A97732">
        <w:rPr>
          <w:rFonts w:ascii="Times New Roman" w:hAnsi="Times New Roman"/>
          <w:bCs/>
          <w:sz w:val="24"/>
          <w:lang w:eastAsia="hi-IN" w:bidi="hi-IN"/>
        </w:rPr>
        <w:t>части 12.5</w:t>
      </w:r>
      <w:r w:rsidRPr="00A97732">
        <w:rPr>
          <w:rFonts w:ascii="Times New Roman" w:hAnsi="Times New Roman"/>
          <w:bCs/>
          <w:sz w:val="24"/>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A97732" w:rsidRPr="00A97732" w:rsidRDefault="00A97732" w:rsidP="00B47DEC">
      <w:pPr>
        <w:widowControl w:val="0"/>
        <w:spacing w:line="240" w:lineRule="auto"/>
        <w:ind w:firstLine="624"/>
        <w:jc w:val="both"/>
        <w:rPr>
          <w:rFonts w:ascii="Times New Roman" w:hAnsi="Times New Roman"/>
          <w:bCs/>
          <w:sz w:val="24"/>
        </w:rPr>
      </w:pPr>
      <w:bookmarkStart w:id="69" w:name="sub_451282"/>
      <w:bookmarkEnd w:id="68"/>
      <w:r w:rsidRPr="00A97732">
        <w:rPr>
          <w:rFonts w:ascii="Times New Roman" w:hAnsi="Times New Roman"/>
          <w:bCs/>
          <w:sz w:val="24"/>
        </w:rPr>
        <w:t xml:space="preserve">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w:t>
      </w:r>
      <w:r w:rsidRPr="00A97732">
        <w:rPr>
          <w:rFonts w:ascii="Times New Roman" w:hAnsi="Times New Roman"/>
          <w:bCs/>
          <w:sz w:val="24"/>
        </w:rPr>
        <w:lastRenderedPageBreak/>
        <w:t>планируемых объектов.</w:t>
      </w:r>
    </w:p>
    <w:bookmarkEnd w:id="69"/>
    <w:p w:rsidR="00A97732" w:rsidRPr="00A97732" w:rsidRDefault="00A97732" w:rsidP="00B47DEC">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11.8. В случае, если по истечении пятнадцати рабочих дней с момента поступления главе </w:t>
      </w:r>
      <w:r w:rsidR="00030F74">
        <w:rPr>
          <w:rFonts w:ascii="Times New Roman" w:hAnsi="Times New Roman"/>
          <w:sz w:val="24"/>
        </w:rPr>
        <w:t>Упорненск</w:t>
      </w:r>
      <w:r>
        <w:rPr>
          <w:rFonts w:ascii="Times New Roman" w:hAnsi="Times New Roman"/>
          <w:sz w:val="24"/>
        </w:rPr>
        <w:t>о</w:t>
      </w:r>
      <w:r w:rsidRPr="00A97732">
        <w:rPr>
          <w:rFonts w:ascii="Times New Roman" w:hAnsi="Times New Roman"/>
          <w:sz w:val="24"/>
        </w:rPr>
        <w:t>го</w:t>
      </w:r>
      <w:r w:rsidRPr="00A97732">
        <w:rPr>
          <w:rFonts w:ascii="Times New Roman" w:hAnsi="Times New Roman"/>
          <w:bCs/>
          <w:sz w:val="24"/>
        </w:rPr>
        <w:t xml:space="preserve"> сельского поселения предусмотренной </w:t>
      </w:r>
      <w:r w:rsidRPr="00A97732">
        <w:rPr>
          <w:rFonts w:ascii="Times New Roman" w:hAnsi="Times New Roman"/>
          <w:bCs/>
          <w:sz w:val="24"/>
          <w:lang w:eastAsia="hi-IN" w:bidi="hi-IN"/>
        </w:rPr>
        <w:t>частью 12.5</w:t>
      </w:r>
      <w:r w:rsidRPr="00A97732">
        <w:rPr>
          <w:rFonts w:ascii="Times New Roman" w:hAnsi="Times New Roman"/>
          <w:bCs/>
          <w:sz w:val="24"/>
        </w:rPr>
        <w:t xml:space="preserve"> настоящей статьи документации по планировке территории таким главой не направлен предусмотренный </w:t>
      </w:r>
      <w:r w:rsidRPr="00A97732">
        <w:rPr>
          <w:rFonts w:ascii="Times New Roman" w:hAnsi="Times New Roman"/>
          <w:bCs/>
          <w:sz w:val="24"/>
          <w:lang w:eastAsia="hi-IN" w:bidi="hi-IN"/>
        </w:rPr>
        <w:t>частью 12.6</w:t>
      </w:r>
      <w:r w:rsidRPr="00A97732">
        <w:rPr>
          <w:rFonts w:ascii="Times New Roman" w:hAnsi="Times New Roman"/>
          <w:bCs/>
          <w:sz w:val="24"/>
        </w:rPr>
        <w:t xml:space="preserve"> настоящей статьи отказ в согласовании документации по планировке территории в администрацию муниципального образования Павловский район, документация по планировке территории считается согласованной.</w:t>
      </w:r>
    </w:p>
    <w:p w:rsidR="00A97732" w:rsidRPr="00A97732" w:rsidRDefault="00A97732" w:rsidP="00B47DEC">
      <w:pPr>
        <w:widowControl w:val="0"/>
        <w:spacing w:line="240" w:lineRule="auto"/>
        <w:ind w:firstLine="624"/>
        <w:jc w:val="both"/>
        <w:rPr>
          <w:rFonts w:ascii="Times New Roman" w:hAnsi="Times New Roman"/>
          <w:bCs/>
          <w:sz w:val="24"/>
        </w:rPr>
      </w:pPr>
      <w:r w:rsidRPr="00A97732">
        <w:rPr>
          <w:rFonts w:ascii="Times New Roman" w:hAnsi="Times New Roman"/>
          <w:bCs/>
          <w:sz w:val="24"/>
        </w:rPr>
        <w:t>11.9.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A97732" w:rsidRPr="00A97732" w:rsidRDefault="00A97732" w:rsidP="00B47DEC">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11.10. </w:t>
      </w:r>
      <w:r w:rsidRPr="00A97732">
        <w:rPr>
          <w:rFonts w:ascii="Times New Roman" w:hAnsi="Times New Roman"/>
          <w:bCs/>
          <w:sz w:val="24"/>
          <w:lang w:eastAsia="hi-IN" w:bidi="hi-IN"/>
        </w:rPr>
        <w:t>Порядок</w:t>
      </w:r>
      <w:r w:rsidRPr="00A97732">
        <w:rPr>
          <w:rFonts w:ascii="Times New Roman" w:hAnsi="Times New Roman"/>
          <w:bCs/>
          <w:sz w:val="24"/>
        </w:rP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A97732" w:rsidRPr="00A97732" w:rsidRDefault="00A97732" w:rsidP="00B47DEC">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11.11.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r w:rsidRPr="00A97732">
        <w:rPr>
          <w:rFonts w:ascii="Times New Roman" w:hAnsi="Times New Roman"/>
          <w:bCs/>
          <w:sz w:val="24"/>
          <w:lang w:eastAsia="hi-IN" w:bidi="hi-IN"/>
        </w:rPr>
        <w:t>частью 21</w:t>
      </w:r>
      <w:r w:rsidRPr="00A97732">
        <w:rPr>
          <w:rFonts w:ascii="Times New Roman" w:hAnsi="Times New Roman"/>
          <w:bCs/>
          <w:sz w:val="24"/>
        </w:rP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пятнадцати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A97732" w:rsidRPr="00A97732" w:rsidRDefault="00A97732" w:rsidP="00B47DEC">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12. Особенности подготовки документации по планировке территории применительно к территориям поселения, городского округа устанавливаются </w:t>
      </w:r>
      <w:hyperlink w:anchor="sub_46" w:history="1">
        <w:r w:rsidRPr="00A97732">
          <w:rPr>
            <w:rFonts w:ascii="Times New Roman" w:hAnsi="Times New Roman"/>
            <w:bCs/>
            <w:sz w:val="24"/>
            <w:u w:val="single"/>
            <w:lang w:eastAsia="hi-IN" w:bidi="hi-IN"/>
          </w:rPr>
          <w:t>статьей 46</w:t>
        </w:r>
      </w:hyperlink>
      <w:r w:rsidRPr="00A97732">
        <w:rPr>
          <w:rFonts w:ascii="Times New Roman" w:hAnsi="Times New Roman"/>
          <w:bCs/>
          <w:sz w:val="24"/>
        </w:rPr>
        <w:t xml:space="preserve"> </w:t>
      </w:r>
      <w:r w:rsidRPr="00A97732">
        <w:rPr>
          <w:rFonts w:ascii="Times New Roman" w:hAnsi="Times New Roman"/>
          <w:bCs/>
          <w:sz w:val="24"/>
        </w:rPr>
        <w:lastRenderedPageBreak/>
        <w:t>Градостроительного кодекса Российской Федерации.</w:t>
      </w:r>
    </w:p>
    <w:p w:rsidR="00A97732" w:rsidRPr="00A97732" w:rsidRDefault="00A97732" w:rsidP="00B47DEC">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12.1.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r w:rsidRPr="00A97732">
        <w:rPr>
          <w:rFonts w:ascii="Times New Roman" w:hAnsi="Times New Roman"/>
          <w:bCs/>
          <w:sz w:val="24"/>
          <w:lang w:eastAsia="hi-IN" w:bidi="hi-IN"/>
        </w:rPr>
        <w:t>частью 5.1 статьи 46</w:t>
      </w:r>
      <w:r w:rsidRPr="00A97732">
        <w:rPr>
          <w:rFonts w:ascii="Times New Roman" w:hAnsi="Times New Roman"/>
          <w:bCs/>
          <w:sz w:val="24"/>
        </w:rPr>
        <w:t xml:space="preserve"> Градостроительного Кодекса Российской Федерации. Общественные обсуждения или публичные слушания по указанным проектам проводятся в порядке, установленном </w:t>
      </w:r>
      <w:r w:rsidRPr="00A97732">
        <w:rPr>
          <w:rFonts w:ascii="Times New Roman" w:hAnsi="Times New Roman"/>
          <w:bCs/>
          <w:sz w:val="24"/>
          <w:lang w:eastAsia="hi-IN" w:bidi="hi-IN"/>
        </w:rPr>
        <w:t>статьей 5.1</w:t>
      </w:r>
      <w:r w:rsidRPr="00A97732">
        <w:rPr>
          <w:rFonts w:ascii="Times New Roman" w:hAnsi="Times New Roman"/>
          <w:bCs/>
          <w:sz w:val="24"/>
        </w:rPr>
        <w:t xml:space="preserve"> Градостроительного Кодекса Российской Федерации, и по правилам, предусмотренным </w:t>
      </w:r>
      <w:r w:rsidRPr="00A97732">
        <w:rPr>
          <w:rFonts w:ascii="Times New Roman" w:hAnsi="Times New Roman"/>
          <w:bCs/>
          <w:sz w:val="24"/>
          <w:lang w:eastAsia="hi-IN" w:bidi="hi-IN"/>
        </w:rPr>
        <w:t>частями 11</w:t>
      </w:r>
      <w:r w:rsidRPr="00A97732">
        <w:rPr>
          <w:rFonts w:ascii="Times New Roman" w:hAnsi="Times New Roman"/>
          <w:bCs/>
          <w:sz w:val="24"/>
        </w:rPr>
        <w:t xml:space="preserve"> и </w:t>
      </w:r>
      <w:r w:rsidRPr="00A97732">
        <w:rPr>
          <w:rFonts w:ascii="Times New Roman" w:hAnsi="Times New Roman"/>
          <w:bCs/>
          <w:sz w:val="24"/>
          <w:lang w:eastAsia="hi-IN" w:bidi="hi-IN"/>
        </w:rPr>
        <w:t>12 статьи 46</w:t>
      </w:r>
      <w:r w:rsidRPr="00A97732">
        <w:rPr>
          <w:rFonts w:ascii="Times New Roman" w:hAnsi="Times New Roman"/>
          <w:bCs/>
          <w:sz w:val="24"/>
        </w:rPr>
        <w:t xml:space="preserve"> Градостроительного Кодекса Российской Федерации. Администрация муниципального образования Павловский район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A97732" w:rsidRPr="00A97732" w:rsidRDefault="00A97732" w:rsidP="00B47DEC">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13. Документация по планировке территории, утверждаемая администрацией муниципального образования Павловский район, направляется главе </w:t>
      </w:r>
      <w:r w:rsidR="00030F74">
        <w:rPr>
          <w:rFonts w:ascii="Times New Roman" w:hAnsi="Times New Roman"/>
          <w:sz w:val="24"/>
        </w:rPr>
        <w:t>Упорненск</w:t>
      </w:r>
      <w:r>
        <w:rPr>
          <w:rFonts w:ascii="Times New Roman" w:hAnsi="Times New Roman"/>
          <w:sz w:val="24"/>
        </w:rPr>
        <w:t>о</w:t>
      </w:r>
      <w:r w:rsidRPr="00A97732">
        <w:rPr>
          <w:rFonts w:ascii="Times New Roman" w:hAnsi="Times New Roman"/>
          <w:sz w:val="24"/>
        </w:rPr>
        <w:t>го</w:t>
      </w:r>
      <w:r w:rsidRPr="00A97732">
        <w:rPr>
          <w:rFonts w:ascii="Times New Roman" w:hAnsi="Times New Roman"/>
          <w:bCs/>
          <w:sz w:val="24"/>
        </w:rPr>
        <w:t xml:space="preserve"> сельского поселения в течение семи дней со дня ее утверждения.</w:t>
      </w:r>
    </w:p>
    <w:p w:rsidR="00A97732" w:rsidRPr="00A97732" w:rsidRDefault="00A97732" w:rsidP="00B47DEC">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14. Администрация муниципального образования Павловский район обеспечивает опубликование указанной в </w:t>
      </w:r>
      <w:r w:rsidRPr="00A97732">
        <w:rPr>
          <w:rFonts w:ascii="Times New Roman" w:hAnsi="Times New Roman"/>
          <w:bCs/>
          <w:sz w:val="24"/>
          <w:lang w:eastAsia="hi-IN" w:bidi="hi-IN"/>
        </w:rPr>
        <w:t>части 13</w:t>
      </w:r>
      <w:r w:rsidRPr="00A97732">
        <w:rPr>
          <w:rFonts w:ascii="Times New Roman" w:hAnsi="Times New Roman"/>
          <w:bCs/>
          <w:sz w:val="24"/>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муниципального образования Павловский район в сети "Интернет".</w:t>
      </w:r>
    </w:p>
    <w:p w:rsidR="00A97732" w:rsidRPr="00A97732" w:rsidRDefault="00A97732" w:rsidP="00B47DEC">
      <w:pPr>
        <w:widowControl w:val="0"/>
        <w:spacing w:line="240" w:lineRule="auto"/>
        <w:ind w:firstLine="624"/>
        <w:jc w:val="both"/>
        <w:rPr>
          <w:rFonts w:ascii="Times New Roman" w:hAnsi="Times New Roman"/>
          <w:bCs/>
          <w:sz w:val="24"/>
        </w:rPr>
      </w:pPr>
      <w:bookmarkStart w:id="70" w:name="sub_45017"/>
      <w:r w:rsidRPr="00A97732">
        <w:rPr>
          <w:rFonts w:ascii="Times New Roman" w:hAnsi="Times New Roman"/>
          <w:bCs/>
          <w:sz w:val="24"/>
        </w:rPr>
        <w:t>15.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bookmarkEnd w:id="70"/>
    </w:p>
    <w:p w:rsidR="00A97732" w:rsidRPr="00A97732" w:rsidRDefault="00A97732" w:rsidP="00B47DEC">
      <w:pPr>
        <w:widowControl w:val="0"/>
        <w:spacing w:line="240" w:lineRule="auto"/>
        <w:ind w:firstLine="624"/>
        <w:jc w:val="both"/>
        <w:rPr>
          <w:rFonts w:ascii="Times New Roman" w:hAnsi="Times New Roman"/>
          <w:bCs/>
          <w:sz w:val="24"/>
        </w:rPr>
      </w:pPr>
      <w:r w:rsidRPr="00A97732">
        <w:rPr>
          <w:rFonts w:ascii="Times New Roman" w:hAnsi="Times New Roman"/>
          <w:bCs/>
          <w:sz w:val="24"/>
          <w:lang w:eastAsia="hi-IN" w:bidi="hi-IN"/>
        </w:rPr>
        <w:t>16.</w:t>
      </w:r>
      <w:r w:rsidRPr="00A97732">
        <w:rPr>
          <w:rFonts w:ascii="Times New Roman" w:hAnsi="Times New Roman"/>
          <w:bCs/>
          <w:sz w:val="24"/>
        </w:rPr>
        <w:t xml:space="preserve">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r w:rsidRPr="00A97732">
        <w:rPr>
          <w:rFonts w:ascii="Times New Roman" w:hAnsi="Times New Roman"/>
          <w:bCs/>
          <w:sz w:val="24"/>
          <w:lang w:eastAsia="hi-IN" w:bidi="hi-IN"/>
        </w:rPr>
        <w:t>части 2</w:t>
      </w:r>
      <w:r w:rsidRPr="00A97732">
        <w:rPr>
          <w:rFonts w:ascii="Times New Roman" w:hAnsi="Times New Roman"/>
          <w:bCs/>
          <w:sz w:val="24"/>
        </w:rPr>
        <w:t xml:space="preserve"> настоящей статьи, подготовленной в том числе лицами, указанными в </w:t>
      </w:r>
      <w:r w:rsidRPr="00A97732">
        <w:rPr>
          <w:rFonts w:ascii="Times New Roman" w:hAnsi="Times New Roman"/>
          <w:bCs/>
          <w:sz w:val="24"/>
          <w:lang w:eastAsia="hi-IN" w:bidi="hi-IN"/>
        </w:rPr>
        <w:t>пунктах 3</w:t>
      </w:r>
      <w:r w:rsidRPr="00A97732">
        <w:rPr>
          <w:rFonts w:ascii="Times New Roman" w:hAnsi="Times New Roman"/>
          <w:bCs/>
          <w:sz w:val="24"/>
        </w:rPr>
        <w:t xml:space="preserve"> и </w:t>
      </w:r>
      <w:r w:rsidRPr="00A97732">
        <w:rPr>
          <w:rFonts w:ascii="Times New Roman" w:hAnsi="Times New Roman"/>
          <w:bCs/>
          <w:sz w:val="24"/>
          <w:lang w:eastAsia="hi-IN" w:bidi="hi-IN"/>
        </w:rPr>
        <w:t>4 части 1.1</w:t>
      </w:r>
      <w:r w:rsidRPr="00A97732">
        <w:rPr>
          <w:rFonts w:ascii="Times New Roman" w:hAnsi="Times New Roman"/>
          <w:bCs/>
          <w:sz w:val="24"/>
        </w:rP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принимаемыми в соответствии с ним </w:t>
      </w:r>
      <w:r w:rsidRPr="00A97732">
        <w:rPr>
          <w:rFonts w:ascii="Times New Roman" w:hAnsi="Times New Roman"/>
          <w:bCs/>
          <w:sz w:val="24"/>
          <w:lang w:eastAsia="hi-IN" w:bidi="hi-IN"/>
        </w:rPr>
        <w:t>нормативными правовыми актами</w:t>
      </w:r>
      <w:r w:rsidRPr="00A97732">
        <w:rPr>
          <w:rFonts w:ascii="Times New Roman" w:hAnsi="Times New Roman"/>
          <w:bCs/>
          <w:sz w:val="24"/>
        </w:rPr>
        <w:t xml:space="preserve"> Российской Федерации.</w:t>
      </w:r>
    </w:p>
    <w:p w:rsidR="00A97732" w:rsidRPr="00A97732" w:rsidRDefault="00A97732" w:rsidP="00B47DEC">
      <w:pPr>
        <w:widowControl w:val="0"/>
        <w:spacing w:line="240" w:lineRule="auto"/>
        <w:ind w:firstLine="624"/>
        <w:jc w:val="both"/>
        <w:rPr>
          <w:rFonts w:ascii="Times New Roman" w:hAnsi="Times New Roman"/>
          <w:bCs/>
          <w:sz w:val="24"/>
        </w:rPr>
      </w:pPr>
      <w:r w:rsidRPr="00A97732">
        <w:rPr>
          <w:rFonts w:ascii="Times New Roman" w:hAnsi="Times New Roman"/>
          <w:bCs/>
          <w:sz w:val="24"/>
        </w:rPr>
        <w:t>17.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A97732" w:rsidRPr="00A97732" w:rsidRDefault="00A97732" w:rsidP="00B47DEC">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18.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r w:rsidRPr="00A97732">
        <w:rPr>
          <w:rFonts w:ascii="Times New Roman" w:hAnsi="Times New Roman"/>
          <w:bCs/>
          <w:sz w:val="24"/>
          <w:lang w:eastAsia="hi-IN" w:bidi="hi-IN"/>
        </w:rPr>
        <w:t>частями 11.6</w:t>
      </w:r>
      <w:r w:rsidRPr="00A97732">
        <w:rPr>
          <w:rFonts w:ascii="Times New Roman" w:hAnsi="Times New Roman"/>
          <w:bCs/>
          <w:sz w:val="24"/>
        </w:rPr>
        <w:t xml:space="preserve"> и </w:t>
      </w:r>
      <w:r w:rsidRPr="00A97732">
        <w:rPr>
          <w:rFonts w:ascii="Times New Roman" w:hAnsi="Times New Roman"/>
          <w:bCs/>
          <w:sz w:val="24"/>
          <w:lang w:eastAsia="hi-IN" w:bidi="hi-IN"/>
        </w:rPr>
        <w:t>11.11</w:t>
      </w:r>
      <w:r w:rsidRPr="00A97732">
        <w:rPr>
          <w:rFonts w:ascii="Times New Roman" w:hAnsi="Times New Roman"/>
          <w:bCs/>
          <w:sz w:val="24"/>
        </w:rPr>
        <w:t xml:space="preserve"> настоящей статьи при условии, что внесение изменений не повлияет на предусмотренные проектом планировки </w:t>
      </w:r>
      <w:r w:rsidRPr="00A97732">
        <w:rPr>
          <w:rFonts w:ascii="Times New Roman" w:hAnsi="Times New Roman"/>
          <w:bCs/>
          <w:sz w:val="24"/>
        </w:rPr>
        <w:lastRenderedPageBreak/>
        <w:t xml:space="preserve">территории планировочные решения, а также на согласование в соответствии с </w:t>
      </w:r>
      <w:r w:rsidRPr="00A97732">
        <w:rPr>
          <w:rFonts w:ascii="Times New Roman" w:hAnsi="Times New Roman"/>
          <w:bCs/>
          <w:sz w:val="24"/>
          <w:lang w:eastAsia="hi-IN" w:bidi="hi-IN"/>
        </w:rPr>
        <w:t>частью 11.3</w:t>
      </w:r>
      <w:r w:rsidRPr="00A97732">
        <w:rPr>
          <w:rFonts w:ascii="Times New Roman" w:hAnsi="Times New Roman"/>
          <w:bCs/>
          <w:sz w:val="24"/>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A97732" w:rsidRPr="00A97732" w:rsidRDefault="00A97732" w:rsidP="00B47DEC">
      <w:pPr>
        <w:widowControl w:val="0"/>
        <w:spacing w:line="240" w:lineRule="auto"/>
        <w:ind w:firstLine="624"/>
        <w:jc w:val="both"/>
        <w:rPr>
          <w:rFonts w:ascii="Times New Roman" w:hAnsi="Times New Roman"/>
          <w:sz w:val="24"/>
        </w:rPr>
      </w:pPr>
    </w:p>
    <w:p w:rsidR="00A97732" w:rsidRPr="001B7A66" w:rsidRDefault="00A97732" w:rsidP="00B47DEC">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71" w:name="_Toc143251818"/>
      <w:bookmarkStart w:id="72" w:name="_Toc145410122"/>
      <w:r w:rsidRPr="001B7A66">
        <w:rPr>
          <w:rFonts w:ascii="Times New Roman" w:eastAsia="Times New Roman" w:hAnsi="Times New Roman"/>
          <w:b/>
          <w:sz w:val="24"/>
          <w:szCs w:val="24"/>
        </w:rPr>
        <w:t>Статья 15. Особенности подготовки документации по планировке территории применительно к территории поселения</w:t>
      </w:r>
      <w:bookmarkEnd w:id="71"/>
      <w:bookmarkEnd w:id="72"/>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1. Решение о подготовке документации по планировке территории применительно к территории </w:t>
      </w:r>
      <w:r w:rsidR="00030F74">
        <w:rPr>
          <w:rFonts w:ascii="Times New Roman" w:hAnsi="Times New Roman"/>
          <w:sz w:val="24"/>
        </w:rPr>
        <w:t>Упорненск</w:t>
      </w:r>
      <w:r>
        <w:rPr>
          <w:rFonts w:ascii="Times New Roman" w:hAnsi="Times New Roman"/>
          <w:sz w:val="24"/>
        </w:rPr>
        <w:t>о</w:t>
      </w:r>
      <w:r w:rsidRPr="00A97732">
        <w:rPr>
          <w:rFonts w:ascii="Times New Roman" w:hAnsi="Times New Roman"/>
          <w:sz w:val="24"/>
        </w:rPr>
        <w:t xml:space="preserve">го сельского поселения, за исключением случаев, указанных в частях в </w:t>
      </w:r>
      <w:r w:rsidRPr="00A97732">
        <w:rPr>
          <w:rFonts w:ascii="Times New Roman" w:hAnsi="Times New Roman"/>
          <w:sz w:val="24"/>
          <w:lang w:eastAsia="hi-IN" w:bidi="hi-IN"/>
        </w:rPr>
        <w:t>частях 2 - 4.2</w:t>
      </w:r>
      <w:r w:rsidRPr="00A97732">
        <w:rPr>
          <w:rFonts w:ascii="Times New Roman" w:hAnsi="Times New Roman"/>
          <w:sz w:val="24"/>
        </w:rPr>
        <w:t xml:space="preserve"> и </w:t>
      </w:r>
      <w:r w:rsidRPr="00A97732">
        <w:rPr>
          <w:rFonts w:ascii="Times New Roman" w:hAnsi="Times New Roman"/>
          <w:sz w:val="24"/>
          <w:lang w:eastAsia="hi-IN" w:bidi="hi-IN"/>
        </w:rPr>
        <w:t>5.2</w:t>
      </w:r>
      <w:r w:rsidRPr="00A97732">
        <w:rPr>
          <w:rFonts w:ascii="Times New Roman" w:hAnsi="Times New Roman"/>
          <w:sz w:val="24"/>
        </w:rPr>
        <w:t xml:space="preserve"> статьи 15 Правил, принимается администрацией муниципального образования Павловский район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15 Правил, принятие администрацией муниципального образования Павловский район решения о подготовке документации по планировке территории не требуется.</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2. Указанное в </w:t>
      </w:r>
      <w:bookmarkStart w:id="73" w:name="r8"/>
      <w:bookmarkEnd w:id="73"/>
      <w:r w:rsidRPr="00A97732">
        <w:rPr>
          <w:rFonts w:ascii="Times New Roman" w:hAnsi="Times New Roman"/>
          <w:sz w:val="24"/>
        </w:rPr>
        <w:t>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муниципального образования Павловский район в сети "Интернет".</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муниципального образования Павловский район свои предложения о порядке, сроках подготовки и содержании документации по планировке территории.</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3.1. Заинтересованные лица, указанные в части 1.1 статьи 15 Правил, осуществляют подготовку документации по планировке территории в соответствии с требованиями, указанными в части 10 статьи 15 Правил, и направляют ее для утверждения в администрацию муниципального образования Павловский район.</w:t>
      </w:r>
    </w:p>
    <w:p w:rsidR="00A97732" w:rsidRPr="00A97732" w:rsidRDefault="00A97732" w:rsidP="00B47DEC">
      <w:pPr>
        <w:widowControl w:val="0"/>
        <w:spacing w:line="240" w:lineRule="auto"/>
        <w:ind w:firstLine="624"/>
        <w:jc w:val="both"/>
        <w:rPr>
          <w:rFonts w:ascii="Times New Roman" w:eastAsia="Times New Roman" w:hAnsi="Times New Roman"/>
          <w:sz w:val="24"/>
          <w:lang w:eastAsia="ru-RU"/>
        </w:rPr>
      </w:pPr>
      <w:r w:rsidRPr="00A97732">
        <w:rPr>
          <w:rFonts w:ascii="Times New Roman" w:hAnsi="Times New Roman"/>
          <w:sz w:val="24"/>
        </w:rPr>
        <w:t xml:space="preserve">4. Администрация муниципального образования Павловский район в </w:t>
      </w:r>
      <w:r w:rsidRPr="00A97732">
        <w:rPr>
          <w:rFonts w:ascii="Times New Roman" w:eastAsia="Times New Roman" w:hAnsi="Times New Roman"/>
          <w:sz w:val="24"/>
          <w:lang w:eastAsia="ru-RU"/>
        </w:rPr>
        <w:t xml:space="preserve">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Российской Федерации администрацией муниципального образования Павловский район, осуществляет проверку такой документации на соответствие требованиям, указанным в </w:t>
      </w:r>
      <w:hyperlink w:anchor="sub_45010" w:history="1">
        <w:r w:rsidRPr="00A97732">
          <w:rPr>
            <w:rFonts w:ascii="Times New Roman" w:eastAsia="Times New Roman" w:hAnsi="Times New Roman"/>
            <w:sz w:val="24"/>
            <w:lang w:eastAsia="ru-RU"/>
          </w:rPr>
          <w:t>части 10 статьи 15</w:t>
        </w:r>
      </w:hyperlink>
      <w:r w:rsidRPr="00A97732">
        <w:rPr>
          <w:rFonts w:ascii="Times New Roman" w:eastAsia="Times New Roman" w:hAnsi="Times New Roman"/>
          <w:sz w:val="24"/>
          <w:lang w:eastAsia="ru-RU"/>
        </w:rPr>
        <w:t xml:space="preserve"> Правил.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администрацией муниципального образования Павловский район, до их утверждения подлежат обязательному рассмотрению на общественных обсуждениях или публичных слушаниях.</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r w:rsidRPr="00A97732">
        <w:rPr>
          <w:rFonts w:ascii="Times New Roman" w:hAnsi="Times New Roman"/>
          <w:sz w:val="24"/>
          <w:lang w:eastAsia="hi-IN" w:bidi="hi-IN"/>
        </w:rPr>
        <w:t>частью 12 статьи 43</w:t>
      </w:r>
      <w:r w:rsidRPr="00A97732">
        <w:rPr>
          <w:rFonts w:ascii="Times New Roman" w:hAnsi="Times New Roman"/>
          <w:sz w:val="24"/>
        </w:rPr>
        <w:t xml:space="preserve"> и </w:t>
      </w:r>
      <w:r w:rsidRPr="00A97732">
        <w:rPr>
          <w:rFonts w:ascii="Times New Roman" w:hAnsi="Times New Roman"/>
          <w:sz w:val="24"/>
          <w:lang w:eastAsia="hi-IN" w:bidi="hi-IN"/>
        </w:rPr>
        <w:t>частью 22 статьи 45</w:t>
      </w:r>
      <w:r w:rsidRPr="00A97732">
        <w:rPr>
          <w:rFonts w:ascii="Times New Roman" w:hAnsi="Times New Roman"/>
          <w:sz w:val="24"/>
        </w:rPr>
        <w:t xml:space="preserve">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A97732" w:rsidRPr="00A97732" w:rsidRDefault="00A97732" w:rsidP="00B47DEC">
      <w:pPr>
        <w:widowControl w:val="0"/>
        <w:spacing w:line="240" w:lineRule="auto"/>
        <w:ind w:firstLine="624"/>
        <w:jc w:val="both"/>
        <w:rPr>
          <w:rFonts w:ascii="Times New Roman" w:hAnsi="Times New Roman"/>
          <w:sz w:val="24"/>
        </w:rPr>
      </w:pPr>
      <w:bookmarkStart w:id="74" w:name="sub_18533"/>
      <w:r w:rsidRPr="00A97732">
        <w:rPr>
          <w:rFonts w:ascii="Times New Roman" w:hAnsi="Times New Roman"/>
          <w:sz w:val="24"/>
        </w:rPr>
        <w:lastRenderedPageBreak/>
        <w:t>2) территории для размещения линейных объектов в границах земель лесного фонда.</w:t>
      </w:r>
    </w:p>
    <w:bookmarkEnd w:id="74"/>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5.2. В случае внесения изменений в указанные в </w:t>
      </w:r>
      <w:hyperlink w:anchor="sub_4605" w:history="1">
        <w:r w:rsidRPr="00A97732">
          <w:rPr>
            <w:rFonts w:ascii="Times New Roman" w:hAnsi="Times New Roman"/>
            <w:sz w:val="24"/>
            <w:u w:val="single"/>
            <w:lang w:eastAsia="hi-IN" w:bidi="hi-IN"/>
          </w:rPr>
          <w:t>части 5</w:t>
        </w:r>
      </w:hyperlink>
      <w:r w:rsidRPr="00A97732">
        <w:rPr>
          <w:rFonts w:ascii="Times New Roman" w:hAnsi="Times New Roman"/>
          <w:sz w:val="24"/>
        </w:rP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sub_5010" w:history="1">
        <w:r w:rsidRPr="00A97732">
          <w:rPr>
            <w:rFonts w:ascii="Times New Roman" w:hAnsi="Times New Roman"/>
            <w:sz w:val="24"/>
          </w:rPr>
          <w:t>статьей 5.1</w:t>
        </w:r>
      </w:hyperlink>
      <w:r w:rsidRPr="00A97732">
        <w:rPr>
          <w:rFonts w:ascii="Times New Roman" w:hAnsi="Times New Roman"/>
          <w:sz w:val="24"/>
        </w:rPr>
        <w:t xml:space="preserve"> Градостроительного кодекса Российской Федерации, с учетом положений настоящей статьи.</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 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Павловский район и (или) нормативным правовым актом представительного органа муниципального образования (Совета муниципального образования Павловский район) </w:t>
      </w:r>
      <w:r w:rsidRPr="00A97732">
        <w:rPr>
          <w:rFonts w:ascii="Times New Roman" w:hAnsi="Times New Roman"/>
          <w:sz w:val="24"/>
          <w:szCs w:val="24"/>
          <w:shd w:val="clear" w:color="auto" w:fill="FFFFFF"/>
        </w:rPr>
        <w:t>и не может быть менее четырнадцати дней и более тридцати дней.</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8. Администрация муниципального образования Павловский район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sub_4604" w:history="1">
        <w:r w:rsidRPr="00A97732">
          <w:rPr>
            <w:rFonts w:ascii="Times New Roman" w:hAnsi="Times New Roman"/>
            <w:sz w:val="24"/>
          </w:rPr>
          <w:t>части 4</w:t>
        </w:r>
      </w:hyperlink>
      <w:r w:rsidRPr="00A97732">
        <w:rPr>
          <w:rFonts w:ascii="Times New Roman" w:hAnsi="Times New Roman"/>
          <w:sz w:val="24"/>
        </w:rPr>
        <w:t xml:space="preserve"> настоящей статьи.</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 8.1. Основанием для отклонения документации по планировке территории, подготовленной лицами, указанными в части 1.1 статьи 15 Правил, и направления ее на доработку является несоответствие такой документации требованиям, указанным в части 10 статьи 15 Правил. В иных случаях отклонение представленной такими лицами документации по планировке территории не допускается.</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муниципального образования Павловский район в сети "Интернет".</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10. </w:t>
      </w:r>
      <w:r w:rsidRPr="00A97732">
        <w:rPr>
          <w:rFonts w:ascii="Times New Roman" w:hAnsi="Times New Roman"/>
          <w:sz w:val="24"/>
          <w:szCs w:val="23"/>
          <w:shd w:val="clear" w:color="auto" w:fill="FFFFFF"/>
        </w:rPr>
        <w:t>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A97732" w:rsidRPr="00A97732" w:rsidRDefault="00A97732" w:rsidP="00B47DEC">
      <w:pPr>
        <w:widowControl w:val="0"/>
        <w:spacing w:line="240" w:lineRule="auto"/>
        <w:ind w:firstLine="624"/>
        <w:jc w:val="both"/>
        <w:rPr>
          <w:rFonts w:ascii="Times New Roman" w:hAnsi="Times New Roman"/>
          <w:sz w:val="24"/>
        </w:rPr>
      </w:pPr>
    </w:p>
    <w:p w:rsidR="00A97732" w:rsidRPr="000462E0" w:rsidRDefault="00A97732" w:rsidP="00B47DEC">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lang w:eastAsia="zh-CN"/>
        </w:rPr>
      </w:pPr>
      <w:bookmarkStart w:id="75" w:name="_Toc145410123"/>
      <w:r w:rsidRPr="000462E0">
        <w:rPr>
          <w:rFonts w:ascii="Times New Roman" w:eastAsia="Times New Roman" w:hAnsi="Times New Roman"/>
          <w:b/>
          <w:sz w:val="24"/>
          <w:szCs w:val="24"/>
          <w:lang w:eastAsia="zh-CN"/>
        </w:rPr>
        <w:t>Статья 16. Архитектурно-градостроительный облик объекта капитального строительства</w:t>
      </w:r>
      <w:bookmarkEnd w:id="75"/>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за исключением случаев, предусмотренных частью 2 настоящей статьи.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Согласование архитектурно-градостроительного облика объекта капитального строительства не требуется в отношении: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lastRenderedPageBreak/>
        <w:t>2) объектов, для строительства или реконструкции которых не требуется получение разрешения на строительство;</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объектов, расположенных на земельных участках, находящихся в пользовании учреждений, исполняющих наказание;</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 Порядок согласования архитектурно-градостроительного облика объекта капитального строительства установлен Постановлением Правительства РФ от 29.05.2023 N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p>
    <w:p w:rsidR="00A97732" w:rsidRPr="005C3F3A" w:rsidRDefault="00A97732" w:rsidP="00B47DEC">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lang w:eastAsia="zh-CN"/>
        </w:rPr>
      </w:pPr>
      <w:bookmarkStart w:id="76" w:name="_Toc145410124"/>
      <w:r w:rsidRPr="005C3F3A">
        <w:rPr>
          <w:rFonts w:ascii="Times New Roman" w:eastAsia="Times New Roman" w:hAnsi="Times New Roman"/>
          <w:b/>
          <w:sz w:val="24"/>
          <w:szCs w:val="24"/>
          <w:lang w:eastAsia="zh-CN"/>
        </w:rPr>
        <w:t>Статья 17.Правила согласования архитектурно-градостроительного облика объекта капитального строительства</w:t>
      </w:r>
      <w:bookmarkEnd w:id="76"/>
    </w:p>
    <w:p w:rsidR="00A97732" w:rsidRPr="00A97732" w:rsidRDefault="00A97732" w:rsidP="00B47DEC">
      <w:pPr>
        <w:widowControl w:val="0"/>
        <w:spacing w:after="160" w:line="259" w:lineRule="auto"/>
        <w:rPr>
          <w:rFonts w:ascii="Times New Roman" w:hAnsi="Times New Roman"/>
          <w:b/>
          <w:sz w:val="24"/>
          <w:lang w:eastAsia="ru-RU"/>
        </w:rPr>
      </w:pPr>
      <w:bookmarkStart w:id="77" w:name="sub_2100"/>
      <w:r w:rsidRPr="00A97732">
        <w:rPr>
          <w:rFonts w:ascii="Times New Roman" w:hAnsi="Times New Roman"/>
          <w:b/>
          <w:sz w:val="24"/>
          <w:lang w:eastAsia="ru-RU"/>
        </w:rPr>
        <w:t>I. Общие положения</w:t>
      </w:r>
      <w:bookmarkEnd w:id="77"/>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78" w:name="sub_2001"/>
      <w:r w:rsidRPr="00A97732">
        <w:rPr>
          <w:rFonts w:ascii="Times New Roman" w:eastAsia="Times New Roman" w:hAnsi="Times New Roman"/>
          <w:sz w:val="24"/>
          <w:szCs w:val="24"/>
          <w:lang w:eastAsia="ru-RU"/>
        </w:rPr>
        <w:t>1. Настоящие Правила определяют порядок согласования архитектурно-градостроительного облика объекта капитального строительства в случае, если в градостроительном регламенте указаны требования к архитектурно-градостроительному облику такого объекта капитального строительства.</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79" w:name="sub_2002"/>
      <w:bookmarkEnd w:id="78"/>
      <w:r w:rsidRPr="00A97732">
        <w:rPr>
          <w:rFonts w:ascii="Times New Roman" w:eastAsia="Times New Roman" w:hAnsi="Times New Roman"/>
          <w:sz w:val="24"/>
          <w:szCs w:val="24"/>
          <w:lang w:eastAsia="ru-RU"/>
        </w:rPr>
        <w:t xml:space="preserve">2. Согласование архитектурно-градостроительного облика объекта капитального строительства не требуется в отношении объектов капитального строительства, указанных в </w:t>
      </w:r>
      <w:hyperlink r:id="rId15" w:history="1">
        <w:r w:rsidRPr="00A97732">
          <w:rPr>
            <w:rFonts w:ascii="Times New Roman" w:eastAsia="Times New Roman" w:hAnsi="Times New Roman"/>
            <w:sz w:val="24"/>
            <w:szCs w:val="24"/>
            <w:lang w:eastAsia="ru-RU"/>
          </w:rPr>
          <w:t>пунктах 1 - 4 части 2 статьи 40</w:t>
        </w:r>
      </w:hyperlink>
      <w:hyperlink r:id="rId16" w:history="1">
        <w:r w:rsidRPr="00A97732">
          <w:rPr>
            <w:rFonts w:ascii="Times New Roman" w:eastAsia="Times New Roman" w:hAnsi="Times New Roman"/>
            <w:sz w:val="24"/>
            <w:szCs w:val="24"/>
            <w:vertAlign w:val="superscript"/>
            <w:lang w:eastAsia="ru-RU"/>
          </w:rPr>
          <w:t> 1</w:t>
        </w:r>
      </w:hyperlink>
      <w:hyperlink r:id="rId17" w:history="1"/>
      <w:r w:rsidRPr="00A97732">
        <w:rPr>
          <w:rFonts w:ascii="Times New Roman" w:eastAsia="Times New Roman" w:hAnsi="Times New Roman"/>
          <w:sz w:val="24"/>
          <w:szCs w:val="24"/>
          <w:lang w:eastAsia="ru-RU"/>
        </w:rPr>
        <w:t>Градостроительного кодекса Российской Федерации, а также в отношении:</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80" w:name="sub_2201"/>
      <w:bookmarkEnd w:id="79"/>
      <w:r w:rsidRPr="00A97732">
        <w:rPr>
          <w:rFonts w:ascii="Times New Roman" w:eastAsia="Times New Roman" w:hAnsi="Times New Roman"/>
          <w:sz w:val="24"/>
          <w:szCs w:val="24"/>
          <w:lang w:eastAsia="ru-RU"/>
        </w:rPr>
        <w:t>а) гидротехнических сооружений;</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81" w:name="sub_2202"/>
      <w:bookmarkEnd w:id="80"/>
      <w:r w:rsidRPr="00A97732">
        <w:rPr>
          <w:rFonts w:ascii="Times New Roman" w:eastAsia="Times New Roman" w:hAnsi="Times New Roman"/>
          <w:sz w:val="24"/>
          <w:szCs w:val="24"/>
          <w:lang w:eastAsia="ru-RU"/>
        </w:rPr>
        <w:t>б) 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82" w:name="sub_2203"/>
      <w:bookmarkEnd w:id="81"/>
      <w:r w:rsidRPr="00A97732">
        <w:rPr>
          <w:rFonts w:ascii="Times New Roman" w:eastAsia="Times New Roman" w:hAnsi="Times New Roman"/>
          <w:sz w:val="24"/>
          <w:szCs w:val="24"/>
          <w:lang w:eastAsia="ru-RU"/>
        </w:rPr>
        <w:t>в) подземных сооружений;</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83" w:name="sub_2204"/>
      <w:bookmarkEnd w:id="82"/>
      <w:r w:rsidRPr="00A97732">
        <w:rPr>
          <w:rFonts w:ascii="Times New Roman" w:eastAsia="Times New Roman" w:hAnsi="Times New Roman"/>
          <w:sz w:val="24"/>
          <w:szCs w:val="24"/>
          <w:lang w:eastAsia="ru-RU"/>
        </w:rPr>
        <w:t>г)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84" w:name="sub_2205"/>
      <w:bookmarkEnd w:id="83"/>
      <w:r w:rsidRPr="00A97732">
        <w:rPr>
          <w:rFonts w:ascii="Times New Roman" w:eastAsia="Times New Roman" w:hAnsi="Times New Roman"/>
          <w:sz w:val="24"/>
          <w:szCs w:val="24"/>
          <w:lang w:eastAsia="ru-RU"/>
        </w:rPr>
        <w:t>д) 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85" w:name="sub_2206"/>
      <w:bookmarkEnd w:id="84"/>
      <w:r w:rsidRPr="00A97732">
        <w:rPr>
          <w:rFonts w:ascii="Times New Roman" w:eastAsia="Times New Roman" w:hAnsi="Times New Roman"/>
          <w:sz w:val="24"/>
          <w:szCs w:val="24"/>
          <w:lang w:eastAsia="ru-RU"/>
        </w:rPr>
        <w:t>е) объектов капитального строительства, предназначенных для обезвреживания, размещения и утилизации медицинских отходов;</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86" w:name="sub_2207"/>
      <w:bookmarkEnd w:id="85"/>
      <w:r w:rsidRPr="00A97732">
        <w:rPr>
          <w:rFonts w:ascii="Times New Roman" w:eastAsia="Times New Roman" w:hAnsi="Times New Roman"/>
          <w:sz w:val="24"/>
          <w:szCs w:val="24"/>
          <w:lang w:eastAsia="ru-RU"/>
        </w:rPr>
        <w:t>ж) объектов капитального строительства, предназначенных для хранения, переработки и утилизации биологических отходов;</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87" w:name="sub_2208"/>
      <w:bookmarkEnd w:id="86"/>
      <w:r w:rsidRPr="00A97732">
        <w:rPr>
          <w:rFonts w:ascii="Times New Roman" w:eastAsia="Times New Roman" w:hAnsi="Times New Roman"/>
          <w:sz w:val="24"/>
          <w:szCs w:val="24"/>
          <w:lang w:eastAsia="ru-RU"/>
        </w:rPr>
        <w:lastRenderedPageBreak/>
        <w:t>з) объектов капитального строительства, связанных с обращением с радиоактивными отходами;</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88" w:name="sub_2209"/>
      <w:bookmarkEnd w:id="87"/>
      <w:r w:rsidRPr="00A97732">
        <w:rPr>
          <w:rFonts w:ascii="Times New Roman" w:eastAsia="Times New Roman" w:hAnsi="Times New Roman"/>
          <w:sz w:val="24"/>
          <w:szCs w:val="24"/>
          <w:lang w:eastAsia="ru-RU"/>
        </w:rPr>
        <w:t>и) объектов капитального строительства, связанных с обращением веществ, разрушающих озоновый слой;</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89" w:name="sub_2210"/>
      <w:bookmarkEnd w:id="88"/>
      <w:r w:rsidRPr="00A97732">
        <w:rPr>
          <w:rFonts w:ascii="Times New Roman" w:eastAsia="Times New Roman" w:hAnsi="Times New Roman"/>
          <w:sz w:val="24"/>
          <w:szCs w:val="24"/>
          <w:lang w:eastAsia="ru-RU"/>
        </w:rPr>
        <w:t>к) объектов использования атомной энергии;</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90" w:name="sub_2211"/>
      <w:bookmarkEnd w:id="89"/>
      <w:r w:rsidRPr="00A97732">
        <w:rPr>
          <w:rFonts w:ascii="Times New Roman" w:eastAsia="Times New Roman" w:hAnsi="Times New Roman"/>
          <w:sz w:val="24"/>
          <w:szCs w:val="24"/>
          <w:lang w:eastAsia="ru-RU"/>
        </w:rPr>
        <w:t>л) опасных производственных объектов, определяемых в соответствии с законодательством Российской Федерации.</w:t>
      </w:r>
    </w:p>
    <w:p w:rsidR="00A97732" w:rsidRPr="00A97732" w:rsidRDefault="00A97732" w:rsidP="00B47DEC">
      <w:pPr>
        <w:widowControl w:val="0"/>
        <w:spacing w:after="160" w:line="259" w:lineRule="auto"/>
        <w:rPr>
          <w:rFonts w:ascii="Times New Roman" w:hAnsi="Times New Roman"/>
          <w:b/>
          <w:sz w:val="24"/>
          <w:lang w:eastAsia="ru-RU"/>
        </w:rPr>
      </w:pPr>
      <w:bookmarkStart w:id="91" w:name="sub_2200"/>
      <w:bookmarkEnd w:id="90"/>
      <w:r w:rsidRPr="00A97732">
        <w:rPr>
          <w:rFonts w:ascii="Times New Roman" w:hAnsi="Times New Roman"/>
          <w:b/>
          <w:sz w:val="24"/>
          <w:lang w:eastAsia="ru-RU"/>
        </w:rPr>
        <w:t>II. Порядок и сроки согласования архитектурно-градостроительного облика объекта капитального строительства</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92" w:name="sub_2003"/>
      <w:bookmarkEnd w:id="91"/>
      <w:r w:rsidRPr="00A97732">
        <w:rPr>
          <w:rFonts w:ascii="Times New Roman" w:eastAsia="Times New Roman" w:hAnsi="Times New Roman"/>
          <w:sz w:val="24"/>
          <w:szCs w:val="24"/>
          <w:lang w:eastAsia="ru-RU"/>
        </w:rPr>
        <w:t>3. Архитектурно-градостроительный облик объекта капитального строительства подлежит согласованию с уполномоченным органом местного самоуправления. Уполномоченный орган местного самоуправления в целях принятия решения о согласовании архитектурно-градостроительного облика объекта капитального строительства взаимодействует с федеральными органами исполнительной власти и исполнительными органами субъектов Российской Федерации, а также вправе привлекать на безвозмездной основе представителей экспертного сообщества (экспертов в сфере градостроительства, архитектуры, урбанистики, экономики города, истории, культуры, археологии, дендрологии и экологии).</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93" w:name="sub_2004"/>
      <w:bookmarkEnd w:id="92"/>
      <w:r w:rsidRPr="00A97732">
        <w:rPr>
          <w:rFonts w:ascii="Times New Roman" w:eastAsia="Times New Roman" w:hAnsi="Times New Roman"/>
          <w:sz w:val="24"/>
          <w:szCs w:val="24"/>
          <w:lang w:eastAsia="ru-RU"/>
        </w:rPr>
        <w:t xml:space="preserve">4. Для согласования архитектурно-градостроительного облика объекта капитального строительства правообладатель земельного участка, на котором планируется строительство такого объекта, или правообладатель объекта капитального строительства в случае реконструкции объекта капитального строительства, или иное лицо в случае, предусмотренном </w:t>
      </w:r>
      <w:hyperlink r:id="rId18" w:history="1">
        <w:r w:rsidRPr="00A97732">
          <w:rPr>
            <w:rFonts w:ascii="Times New Roman" w:eastAsia="Times New Roman" w:hAnsi="Times New Roman"/>
            <w:sz w:val="24"/>
            <w:szCs w:val="24"/>
            <w:lang w:eastAsia="ru-RU"/>
          </w:rPr>
          <w:t>частью 1</w:t>
        </w:r>
      </w:hyperlink>
      <w:r w:rsidRPr="00A97732">
        <w:rPr>
          <w:rFonts w:ascii="Times New Roman" w:hAnsi="Times New Roman"/>
          <w:sz w:val="24"/>
        </w:rPr>
        <w:t>.1</w:t>
      </w:r>
      <w:hyperlink r:id="rId19" w:history="1">
        <w:r w:rsidRPr="00A97732">
          <w:rPr>
            <w:rFonts w:ascii="Times New Roman" w:eastAsia="Times New Roman" w:hAnsi="Times New Roman"/>
            <w:sz w:val="24"/>
            <w:szCs w:val="24"/>
            <w:lang w:eastAsia="ru-RU"/>
          </w:rPr>
          <w:t xml:space="preserve"> статьи 57</w:t>
        </w:r>
      </w:hyperlink>
      <w:r w:rsidRPr="00A97732">
        <w:rPr>
          <w:rFonts w:ascii="Times New Roman" w:hAnsi="Times New Roman"/>
          <w:sz w:val="24"/>
        </w:rPr>
        <w:t>.3</w:t>
      </w:r>
      <w:r w:rsidRPr="00A97732">
        <w:rPr>
          <w:rFonts w:ascii="Times New Roman" w:eastAsia="Times New Roman" w:hAnsi="Times New Roman"/>
          <w:sz w:val="24"/>
          <w:szCs w:val="24"/>
          <w:lang w:eastAsia="ru-RU"/>
        </w:rPr>
        <w:t xml:space="preserve"> Градостроительного кодекса Российской Федерации (далее - инициатор), подает в уполномоченный орган местного самоуправления заявление, которое содержит:</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94" w:name="sub_2041"/>
      <w:bookmarkEnd w:id="93"/>
      <w:r w:rsidRPr="00A97732">
        <w:rPr>
          <w:rFonts w:ascii="Times New Roman" w:eastAsia="Times New Roman" w:hAnsi="Times New Roman"/>
          <w:sz w:val="24"/>
          <w:szCs w:val="24"/>
          <w:lang w:eastAsia="ru-RU"/>
        </w:rPr>
        <w:t>а) наименование и организационно-правовую форму, идентификационный номер налогоплательщика, телефон, факс и адрес электронной почты (в случае подачи заявления юридическим лицом);</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95" w:name="sub_2042"/>
      <w:bookmarkEnd w:id="94"/>
      <w:r w:rsidRPr="00A97732">
        <w:rPr>
          <w:rFonts w:ascii="Times New Roman" w:eastAsia="Times New Roman" w:hAnsi="Times New Roman"/>
          <w:sz w:val="24"/>
          <w:szCs w:val="24"/>
          <w:lang w:eastAsia="ru-RU"/>
        </w:rPr>
        <w:t>б) фамилию,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96" w:name="sub_2043"/>
      <w:bookmarkEnd w:id="95"/>
      <w:r w:rsidRPr="00A97732">
        <w:rPr>
          <w:rFonts w:ascii="Times New Roman" w:eastAsia="Times New Roman" w:hAnsi="Times New Roman"/>
          <w:sz w:val="24"/>
          <w:szCs w:val="24"/>
          <w:lang w:eastAsia="ru-RU"/>
        </w:rPr>
        <w:t>в) наименование объекта капитального строительства, архитектурный облик которого согласовывается.</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97" w:name="sub_2005"/>
      <w:bookmarkEnd w:id="96"/>
      <w:r w:rsidRPr="00A97732">
        <w:rPr>
          <w:rFonts w:ascii="Times New Roman" w:eastAsia="Times New Roman" w:hAnsi="Times New Roman"/>
          <w:sz w:val="24"/>
          <w:szCs w:val="24"/>
          <w:lang w:eastAsia="ru-RU"/>
        </w:rPr>
        <w:t xml:space="preserve">5. К заявлению, указанному в </w:t>
      </w:r>
      <w:hyperlink w:anchor="sub_2004" w:history="1">
        <w:r w:rsidRPr="00A97732">
          <w:rPr>
            <w:rFonts w:ascii="Times New Roman" w:eastAsia="Times New Roman" w:hAnsi="Times New Roman"/>
            <w:sz w:val="24"/>
            <w:szCs w:val="24"/>
            <w:lang w:eastAsia="ru-RU"/>
          </w:rPr>
          <w:t>пункте 4</w:t>
        </w:r>
      </w:hyperlink>
      <w:r w:rsidRPr="00A97732">
        <w:rPr>
          <w:rFonts w:ascii="Times New Roman" w:eastAsia="Times New Roman" w:hAnsi="Times New Roman"/>
          <w:sz w:val="24"/>
          <w:szCs w:val="24"/>
          <w:lang w:eastAsia="ru-RU"/>
        </w:rPr>
        <w:t xml:space="preserve"> настоящих Правил (далее - заявление), прилагаются следующие разделы проектной документации объекта капитального строительства:</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98" w:name="sub_2051"/>
      <w:bookmarkEnd w:id="97"/>
      <w:r w:rsidRPr="00A97732">
        <w:rPr>
          <w:rFonts w:ascii="Times New Roman" w:eastAsia="Times New Roman" w:hAnsi="Times New Roman"/>
          <w:sz w:val="24"/>
          <w:szCs w:val="24"/>
          <w:lang w:eastAsia="ru-RU"/>
        </w:rPr>
        <w:t>а) пояснительная записка;</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99" w:name="sub_2052"/>
      <w:bookmarkEnd w:id="98"/>
      <w:r w:rsidRPr="00A97732">
        <w:rPr>
          <w:rFonts w:ascii="Times New Roman" w:eastAsia="Times New Roman" w:hAnsi="Times New Roman"/>
          <w:sz w:val="24"/>
          <w:szCs w:val="24"/>
          <w:lang w:eastAsia="ru-RU"/>
        </w:rPr>
        <w:t>б) схема планировочной организации земельного участка;</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00" w:name="sub_2053"/>
      <w:bookmarkEnd w:id="99"/>
      <w:r w:rsidRPr="00A97732">
        <w:rPr>
          <w:rFonts w:ascii="Times New Roman" w:eastAsia="Times New Roman" w:hAnsi="Times New Roman"/>
          <w:sz w:val="24"/>
          <w:szCs w:val="24"/>
          <w:lang w:eastAsia="ru-RU"/>
        </w:rPr>
        <w:t>в) объемно-планировочные и архитектурные решения.</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01" w:name="sub_2006"/>
      <w:bookmarkEnd w:id="100"/>
      <w:r w:rsidRPr="00A97732">
        <w:rPr>
          <w:rFonts w:ascii="Times New Roman" w:eastAsia="Times New Roman" w:hAnsi="Times New Roman"/>
          <w:sz w:val="24"/>
          <w:szCs w:val="24"/>
          <w:lang w:eastAsia="ru-RU"/>
        </w:rPr>
        <w:t xml:space="preserve">6. Не допускается требовать иные разделы проектной документации для согласования архитектурно-градостроительного облика объекта капитального строительства, за исключением разделов проектной документации, предусмотренных </w:t>
      </w:r>
      <w:hyperlink w:anchor="sub_2005" w:history="1">
        <w:r w:rsidRPr="00A97732">
          <w:rPr>
            <w:rFonts w:ascii="Times New Roman" w:eastAsia="Times New Roman" w:hAnsi="Times New Roman"/>
            <w:sz w:val="24"/>
            <w:szCs w:val="24"/>
            <w:lang w:eastAsia="ru-RU"/>
          </w:rPr>
          <w:t>пунктом 5</w:t>
        </w:r>
      </w:hyperlink>
      <w:r w:rsidRPr="00A97732">
        <w:rPr>
          <w:rFonts w:ascii="Times New Roman" w:eastAsia="Times New Roman" w:hAnsi="Times New Roman"/>
          <w:sz w:val="24"/>
          <w:szCs w:val="24"/>
          <w:lang w:eastAsia="ru-RU"/>
        </w:rPr>
        <w:t xml:space="preserve"> настоящих Правил (далее - разделы проектной документации). Уполномоченным органом местного самоуправления могут быть установлены случаи, при которых для согласования архитектурно-градостроительного облика объекта капитального строительства не требуется представление разделов проектной документации.</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02" w:name="sub_2007"/>
      <w:bookmarkEnd w:id="101"/>
      <w:r w:rsidRPr="00A97732">
        <w:rPr>
          <w:rFonts w:ascii="Times New Roman" w:eastAsia="Times New Roman" w:hAnsi="Times New Roman"/>
          <w:sz w:val="24"/>
          <w:szCs w:val="24"/>
          <w:lang w:eastAsia="ru-RU"/>
        </w:rPr>
        <w:t>7. Заявление и прилагаемые разделы проектной документации могут быть поданы лично, либо посредством почтовой связи, либо в форме электронного документа с использованием информационно-телекоммуникационных сетей общего пользования, в том числе посредством федеральной государственной информационной системы "</w:t>
      </w:r>
      <w:hyperlink r:id="rId20" w:history="1">
        <w:r w:rsidRPr="00A97732">
          <w:rPr>
            <w:rFonts w:ascii="Times New Roman" w:eastAsia="Times New Roman" w:hAnsi="Times New Roman"/>
            <w:sz w:val="24"/>
            <w:szCs w:val="24"/>
            <w:lang w:eastAsia="ru-RU"/>
          </w:rPr>
          <w:t>Единый портал</w:t>
        </w:r>
      </w:hyperlink>
      <w:r w:rsidRPr="00A97732">
        <w:rPr>
          <w:rFonts w:ascii="Times New Roman" w:eastAsia="Times New Roman" w:hAnsi="Times New Roman"/>
          <w:sz w:val="24"/>
          <w:szCs w:val="24"/>
          <w:lang w:eastAsia="ru-RU"/>
        </w:rPr>
        <w:t xml:space="preserve"> государственных и муниципальных услуг (функций)", с соблюдением требований </w:t>
      </w:r>
      <w:r w:rsidRPr="00A97732">
        <w:rPr>
          <w:rFonts w:ascii="Times New Roman" w:eastAsia="Times New Roman" w:hAnsi="Times New Roman"/>
          <w:sz w:val="24"/>
          <w:szCs w:val="24"/>
          <w:lang w:eastAsia="ru-RU"/>
        </w:rPr>
        <w:lastRenderedPageBreak/>
        <w:t>законодательства Российской Федерации о защите государственной тайны.</w:t>
      </w:r>
    </w:p>
    <w:bookmarkEnd w:id="102"/>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A97732">
        <w:rPr>
          <w:rFonts w:ascii="Times New Roman" w:eastAsia="Times New Roman" w:hAnsi="Times New Roman"/>
          <w:sz w:val="24"/>
          <w:szCs w:val="24"/>
          <w:lang w:eastAsia="ru-RU"/>
        </w:rPr>
        <w:t>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 юридического лица либо его уполномоченного представителя или усиленной неквалифицированной электронной подписью инициатора - индивидуального предпринимателя или физического лица либо их уполномоченных представителей,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A97732">
        <w:rPr>
          <w:rFonts w:ascii="Times New Roman" w:eastAsia="Times New Roman" w:hAnsi="Times New Roman"/>
          <w:sz w:val="24"/>
          <w:szCs w:val="24"/>
          <w:lang w:eastAsia="ru-RU"/>
        </w:rPr>
        <w:t>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A97732">
        <w:rPr>
          <w:rFonts w:ascii="Times New Roman" w:eastAsia="Times New Roman" w:hAnsi="Times New Roman"/>
          <w:sz w:val="24"/>
          <w:szCs w:val="24"/>
          <w:lang w:eastAsia="ru-RU"/>
        </w:rPr>
        <w:t>Разделы проектной документации, содержащие сведения, относящиеся к государственной тайне, подаются с соблюдением требований законодательства Российской Федерации о государственной тайне.</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03" w:name="sub_2008"/>
      <w:r w:rsidRPr="00A97732">
        <w:rPr>
          <w:rFonts w:ascii="Times New Roman" w:eastAsia="Times New Roman" w:hAnsi="Times New Roman"/>
          <w:sz w:val="24"/>
          <w:szCs w:val="24"/>
          <w:lang w:eastAsia="ru-RU"/>
        </w:rPr>
        <w:t>8. Уполномоченный орган местного самоуправления в течение одного рабочего дня со дня получения заявления и прилагаемых разделов проектной документации осуществляет их проверку.</w:t>
      </w:r>
    </w:p>
    <w:bookmarkEnd w:id="103"/>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A97732">
        <w:rPr>
          <w:rFonts w:ascii="Times New Roman" w:eastAsia="Times New Roman" w:hAnsi="Times New Roman"/>
          <w:sz w:val="24"/>
          <w:szCs w:val="24"/>
          <w:lang w:eastAsia="ru-RU"/>
        </w:rPr>
        <w:t xml:space="preserve">В случае несоответствия заявления требованиям, предусмотренным </w:t>
      </w:r>
      <w:hyperlink w:anchor="sub_2004" w:history="1">
        <w:r w:rsidRPr="00A97732">
          <w:rPr>
            <w:rFonts w:ascii="Times New Roman" w:eastAsia="Times New Roman" w:hAnsi="Times New Roman"/>
            <w:sz w:val="24"/>
            <w:szCs w:val="24"/>
            <w:lang w:eastAsia="ru-RU"/>
          </w:rPr>
          <w:t>пунктом 4</w:t>
        </w:r>
      </w:hyperlink>
      <w:r w:rsidRPr="00A97732">
        <w:rPr>
          <w:rFonts w:ascii="Times New Roman" w:eastAsia="Times New Roman" w:hAnsi="Times New Roman"/>
          <w:sz w:val="24"/>
          <w:szCs w:val="24"/>
          <w:lang w:eastAsia="ru-RU"/>
        </w:rPr>
        <w:t xml:space="preserve"> настоящих Правил, или в случае выявления в ходе проверки факта представления инициатором неполного комплекта разделов проектной документации заявление и прилагаемые разделы проектной документации возвращаются инициатору с указанием причин возврата в течение 2 рабочих дней со дня их получения способом, которым они были поданы.</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04" w:name="sub_2009"/>
      <w:r w:rsidRPr="00A97732">
        <w:rPr>
          <w:rFonts w:ascii="Times New Roman" w:eastAsia="Times New Roman" w:hAnsi="Times New Roman"/>
          <w:sz w:val="24"/>
          <w:szCs w:val="24"/>
          <w:lang w:eastAsia="ru-RU"/>
        </w:rPr>
        <w:t>9. Уполномоченный орган местного самоуправления рассматривает разделы проектной документации на соответствие требованиям к архитектурно-градостроительному облику объекта капитального строительства, указанным в градостроительном регламенте.</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05" w:name="sub_2010"/>
      <w:bookmarkEnd w:id="104"/>
      <w:r w:rsidRPr="00A97732">
        <w:rPr>
          <w:rFonts w:ascii="Times New Roman" w:eastAsia="Times New Roman" w:hAnsi="Times New Roman"/>
          <w:sz w:val="24"/>
          <w:szCs w:val="24"/>
          <w:lang w:eastAsia="ru-RU"/>
        </w:rPr>
        <w:t>10. По результатам рассмотрения разделов проектной документации уполномоченный орган местного самоуправления принимает решение о согласовании архитектурно-градостроительного облика объекта капитального строительства или об отказе в его согласовании, которые направляются инициатору в течение 10 рабочих дней со дня получения заявления и прилагаемых разделов проектной документации способом, которым они были поданы.</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06" w:name="sub_2011"/>
      <w:bookmarkEnd w:id="105"/>
      <w:r w:rsidRPr="00A97732">
        <w:rPr>
          <w:rFonts w:ascii="Times New Roman" w:eastAsia="Times New Roman" w:hAnsi="Times New Roman"/>
          <w:sz w:val="24"/>
          <w:szCs w:val="24"/>
          <w:lang w:eastAsia="ru-RU"/>
        </w:rPr>
        <w:t>11. В решении о согласовании архитектурно-градостроительного облика объекта капитального строительства содержится следующая информация:</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07" w:name="sub_2111"/>
      <w:bookmarkEnd w:id="106"/>
      <w:r w:rsidRPr="00A97732">
        <w:rPr>
          <w:rFonts w:ascii="Times New Roman" w:eastAsia="Times New Roman" w:hAnsi="Times New Roman"/>
          <w:sz w:val="24"/>
          <w:szCs w:val="24"/>
          <w:lang w:eastAsia="ru-RU"/>
        </w:rPr>
        <w:t>а) дата принятия решения и его номер, присвоенный уполномоченным органом местного самоуправления;</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08" w:name="sub_2112"/>
      <w:bookmarkEnd w:id="107"/>
      <w:r w:rsidRPr="00A97732">
        <w:rPr>
          <w:rFonts w:ascii="Times New Roman" w:eastAsia="Times New Roman" w:hAnsi="Times New Roman"/>
          <w:sz w:val="24"/>
          <w:szCs w:val="24"/>
          <w:lang w:eastAsia="ru-RU"/>
        </w:rPr>
        <w:t>б) местонахождение объекта капитального строительства (при реконструкции);</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09" w:name="sub_2113"/>
      <w:bookmarkEnd w:id="108"/>
      <w:r w:rsidRPr="00A97732">
        <w:rPr>
          <w:rFonts w:ascii="Times New Roman" w:eastAsia="Times New Roman" w:hAnsi="Times New Roman"/>
          <w:sz w:val="24"/>
          <w:szCs w:val="24"/>
          <w:lang w:eastAsia="ru-RU"/>
        </w:rPr>
        <w:t>в) местонахождение земельного участка, в границах которого планируется строительство или реконструкция объекта капитального строительства;</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10" w:name="sub_2114"/>
      <w:bookmarkEnd w:id="109"/>
      <w:r w:rsidRPr="00A97732">
        <w:rPr>
          <w:rFonts w:ascii="Times New Roman" w:eastAsia="Times New Roman" w:hAnsi="Times New Roman"/>
          <w:sz w:val="24"/>
          <w:szCs w:val="24"/>
          <w:lang w:eastAsia="ru-RU"/>
        </w:rPr>
        <w:t>г) кадастровый номер объекта капитального строительства (при его наличии);</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11" w:name="sub_2115"/>
      <w:bookmarkEnd w:id="110"/>
      <w:r w:rsidRPr="00A97732">
        <w:rPr>
          <w:rFonts w:ascii="Times New Roman" w:eastAsia="Times New Roman" w:hAnsi="Times New Roman"/>
          <w:sz w:val="24"/>
          <w:szCs w:val="24"/>
          <w:lang w:eastAsia="ru-RU"/>
        </w:rPr>
        <w:t>д) кадастровый номер земельного участка (при его наличии);</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12" w:name="sub_2116"/>
      <w:bookmarkEnd w:id="111"/>
      <w:r w:rsidRPr="00A97732">
        <w:rPr>
          <w:rFonts w:ascii="Times New Roman" w:eastAsia="Times New Roman" w:hAnsi="Times New Roman"/>
          <w:sz w:val="24"/>
          <w:szCs w:val="24"/>
          <w:lang w:eastAsia="ru-RU"/>
        </w:rPr>
        <w:t>е) функциональное назначение объекта капитального строительства;</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13" w:name="sub_2117"/>
      <w:bookmarkEnd w:id="112"/>
      <w:r w:rsidRPr="00A97732">
        <w:rPr>
          <w:rFonts w:ascii="Times New Roman" w:eastAsia="Times New Roman" w:hAnsi="Times New Roman"/>
          <w:sz w:val="24"/>
          <w:szCs w:val="24"/>
          <w:lang w:eastAsia="ru-RU"/>
        </w:rPr>
        <w:t>ж) основные параметры объекта капитального строительства (площадь, этажность);</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14" w:name="sub_2118"/>
      <w:bookmarkEnd w:id="113"/>
      <w:r w:rsidRPr="00A97732">
        <w:rPr>
          <w:rFonts w:ascii="Times New Roman" w:eastAsia="Times New Roman" w:hAnsi="Times New Roman"/>
          <w:sz w:val="24"/>
          <w:szCs w:val="24"/>
          <w:lang w:eastAsia="ru-RU"/>
        </w:rPr>
        <w:t>з) 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15" w:name="sub_2012"/>
      <w:bookmarkEnd w:id="114"/>
      <w:r w:rsidRPr="00A97732">
        <w:rPr>
          <w:rFonts w:ascii="Times New Roman" w:eastAsia="Times New Roman" w:hAnsi="Times New Roman"/>
          <w:sz w:val="24"/>
          <w:szCs w:val="24"/>
          <w:lang w:eastAsia="ru-RU"/>
        </w:rPr>
        <w:t xml:space="preserve">12. В решении об отказе в согласовании архитектурно-градостроительного облика </w:t>
      </w:r>
      <w:r w:rsidRPr="00A97732">
        <w:rPr>
          <w:rFonts w:ascii="Times New Roman" w:eastAsia="Times New Roman" w:hAnsi="Times New Roman"/>
          <w:sz w:val="24"/>
          <w:szCs w:val="24"/>
          <w:lang w:eastAsia="ru-RU"/>
        </w:rPr>
        <w:lastRenderedPageBreak/>
        <w:t>объекта капитального строительства содержится следующая информация:</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16" w:name="sub_2121"/>
      <w:bookmarkEnd w:id="115"/>
      <w:r w:rsidRPr="00A97732">
        <w:rPr>
          <w:rFonts w:ascii="Times New Roman" w:eastAsia="Times New Roman" w:hAnsi="Times New Roman"/>
          <w:sz w:val="24"/>
          <w:szCs w:val="24"/>
          <w:lang w:eastAsia="ru-RU"/>
        </w:rPr>
        <w:t>а) дата принятия решения и его номер, присвоенный уполномоченным органом местного самоуправления;</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17" w:name="sub_2122"/>
      <w:bookmarkEnd w:id="116"/>
      <w:r w:rsidRPr="00A97732">
        <w:rPr>
          <w:rFonts w:ascii="Times New Roman" w:eastAsia="Times New Roman" w:hAnsi="Times New Roman"/>
          <w:sz w:val="24"/>
          <w:szCs w:val="24"/>
          <w:lang w:eastAsia="ru-RU"/>
        </w:rPr>
        <w:t>б) местонахождение объекта капитального строительства (при реконструкции);</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18" w:name="sub_2123"/>
      <w:bookmarkEnd w:id="117"/>
      <w:r w:rsidRPr="00A97732">
        <w:rPr>
          <w:rFonts w:ascii="Times New Roman" w:eastAsia="Times New Roman" w:hAnsi="Times New Roman"/>
          <w:sz w:val="24"/>
          <w:szCs w:val="24"/>
          <w:lang w:eastAsia="ru-RU"/>
        </w:rPr>
        <w:t>в) местонахождение земельного участка, в границах которого планируется строительство или реконструкция объекта капитального строительства;</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19" w:name="sub_2124"/>
      <w:bookmarkEnd w:id="118"/>
      <w:r w:rsidRPr="00A97732">
        <w:rPr>
          <w:rFonts w:ascii="Times New Roman" w:eastAsia="Times New Roman" w:hAnsi="Times New Roman"/>
          <w:sz w:val="24"/>
          <w:szCs w:val="24"/>
          <w:lang w:eastAsia="ru-RU"/>
        </w:rPr>
        <w:t>г) кадастровый номер объекта капитального строительства (при его наличии);</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20" w:name="sub_2125"/>
      <w:bookmarkEnd w:id="119"/>
      <w:r w:rsidRPr="00A97732">
        <w:rPr>
          <w:rFonts w:ascii="Times New Roman" w:eastAsia="Times New Roman" w:hAnsi="Times New Roman"/>
          <w:sz w:val="24"/>
          <w:szCs w:val="24"/>
          <w:lang w:eastAsia="ru-RU"/>
        </w:rPr>
        <w:t>д) кадастровый номер земельного участка (при его наличии);</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21" w:name="sub_2126"/>
      <w:bookmarkEnd w:id="120"/>
      <w:r w:rsidRPr="00A97732">
        <w:rPr>
          <w:rFonts w:ascii="Times New Roman" w:eastAsia="Times New Roman" w:hAnsi="Times New Roman"/>
          <w:sz w:val="24"/>
          <w:szCs w:val="24"/>
          <w:lang w:eastAsia="ru-RU"/>
        </w:rPr>
        <w:t>е) функциональное назначение объекта капитального строительства;</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22" w:name="sub_2127"/>
      <w:bookmarkEnd w:id="121"/>
      <w:r w:rsidRPr="00A97732">
        <w:rPr>
          <w:rFonts w:ascii="Times New Roman" w:eastAsia="Times New Roman" w:hAnsi="Times New Roman"/>
          <w:sz w:val="24"/>
          <w:szCs w:val="24"/>
          <w:lang w:eastAsia="ru-RU"/>
        </w:rPr>
        <w:t>ж) основные параметры объекта капитального строительства (площадь, этажность);</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23" w:name="sub_2128"/>
      <w:bookmarkEnd w:id="122"/>
      <w:r w:rsidRPr="00A97732">
        <w:rPr>
          <w:rFonts w:ascii="Times New Roman" w:eastAsia="Times New Roman" w:hAnsi="Times New Roman"/>
          <w:sz w:val="24"/>
          <w:szCs w:val="24"/>
          <w:lang w:eastAsia="ru-RU"/>
        </w:rPr>
        <w:t>з) соответствие (несоответствие)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24" w:name="sub_2129"/>
      <w:bookmarkEnd w:id="123"/>
      <w:r w:rsidRPr="00A97732">
        <w:rPr>
          <w:rFonts w:ascii="Times New Roman" w:eastAsia="Times New Roman" w:hAnsi="Times New Roman"/>
          <w:sz w:val="24"/>
          <w:szCs w:val="24"/>
          <w:lang w:eastAsia="ru-RU"/>
        </w:rPr>
        <w:t>и) обоснование несоответствия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25" w:name="sub_21210"/>
      <w:bookmarkEnd w:id="124"/>
      <w:r w:rsidRPr="00A97732">
        <w:rPr>
          <w:rFonts w:ascii="Times New Roman" w:eastAsia="Times New Roman" w:hAnsi="Times New Roman"/>
          <w:sz w:val="24"/>
          <w:szCs w:val="24"/>
          <w:lang w:eastAsia="ru-RU"/>
        </w:rPr>
        <w:t>к) предложения (при наличии) по доработке разделов проектной документации.</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26" w:name="sub_2013"/>
      <w:bookmarkEnd w:id="125"/>
      <w:r w:rsidRPr="00A97732">
        <w:rPr>
          <w:rFonts w:ascii="Times New Roman" w:eastAsia="Times New Roman" w:hAnsi="Times New Roman"/>
          <w:sz w:val="24"/>
          <w:szCs w:val="24"/>
          <w:lang w:eastAsia="ru-RU"/>
        </w:rPr>
        <w:t>13. Основанием для принятия решения об отказе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27" w:name="sub_2014"/>
      <w:bookmarkEnd w:id="126"/>
      <w:r w:rsidRPr="00A97732">
        <w:rPr>
          <w:rFonts w:ascii="Times New Roman" w:eastAsia="Times New Roman" w:hAnsi="Times New Roman"/>
          <w:sz w:val="24"/>
          <w:szCs w:val="24"/>
          <w:lang w:eastAsia="ru-RU"/>
        </w:rPr>
        <w:t xml:space="preserve">14. Указанные в </w:t>
      </w:r>
      <w:hyperlink w:anchor="sub_2010" w:history="1">
        <w:r w:rsidRPr="00A97732">
          <w:rPr>
            <w:rFonts w:ascii="Times New Roman" w:eastAsia="Times New Roman" w:hAnsi="Times New Roman"/>
            <w:sz w:val="24"/>
            <w:szCs w:val="24"/>
            <w:lang w:eastAsia="ru-RU"/>
          </w:rPr>
          <w:t>пункте 10</w:t>
        </w:r>
      </w:hyperlink>
      <w:r w:rsidRPr="00A97732">
        <w:rPr>
          <w:rFonts w:ascii="Times New Roman" w:eastAsia="Times New Roman" w:hAnsi="Times New Roman"/>
          <w:sz w:val="24"/>
          <w:szCs w:val="24"/>
          <w:lang w:eastAsia="ru-RU"/>
        </w:rPr>
        <w:t xml:space="preserve"> настоящих Правил решения подписываются руководителем уполномоченного органа местного самоуправления или его заместителем.</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28" w:name="sub_2015"/>
      <w:bookmarkEnd w:id="127"/>
      <w:r w:rsidRPr="00A97732">
        <w:rPr>
          <w:rFonts w:ascii="Times New Roman" w:eastAsia="Times New Roman" w:hAnsi="Times New Roman"/>
          <w:sz w:val="24"/>
          <w:szCs w:val="24"/>
          <w:lang w:eastAsia="ru-RU"/>
        </w:rPr>
        <w:t>15. Уполномоченный орган местного самоуправления в течение 5 рабочих дней со дня подписания решения о согласовании архитектурно-градостроительного облика объекта капитального строительства:</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29" w:name="sub_2151"/>
      <w:bookmarkEnd w:id="128"/>
      <w:r w:rsidRPr="00A97732">
        <w:rPr>
          <w:rFonts w:ascii="Times New Roman" w:eastAsia="Times New Roman" w:hAnsi="Times New Roman"/>
          <w:sz w:val="24"/>
          <w:szCs w:val="24"/>
          <w:lang w:eastAsia="ru-RU"/>
        </w:rPr>
        <w:t>а) размещает решение о согласовании архитектурно-градостроительного облика объекта капитального строительства на официальном сайте органа местного самоуправления в информационно-телекоммуникационной сети "Интернет";</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30" w:name="sub_2152"/>
      <w:bookmarkEnd w:id="129"/>
      <w:r w:rsidRPr="00A97732">
        <w:rPr>
          <w:rFonts w:ascii="Times New Roman" w:eastAsia="Times New Roman" w:hAnsi="Times New Roman"/>
          <w:sz w:val="24"/>
          <w:szCs w:val="24"/>
          <w:lang w:eastAsia="ru-RU"/>
        </w:rPr>
        <w:t xml:space="preserve">б) направляет копию решения о согласовании архитектурно-градостроительного облика объекта капитального строительства в уполномоченные на выдачу разрешений на строительство в соответствии с </w:t>
      </w:r>
      <w:hyperlink r:id="rId21" w:history="1">
        <w:r w:rsidRPr="00A97732">
          <w:rPr>
            <w:rFonts w:ascii="Times New Roman" w:eastAsia="Times New Roman" w:hAnsi="Times New Roman"/>
            <w:sz w:val="24"/>
            <w:szCs w:val="24"/>
            <w:lang w:eastAsia="ru-RU"/>
          </w:rPr>
          <w:t>частями 4 - 6 статьи 51</w:t>
        </w:r>
      </w:hyperlink>
      <w:r w:rsidRPr="00A97732">
        <w:rPr>
          <w:rFonts w:ascii="Times New Roman" w:eastAsia="Times New Roman" w:hAnsi="Times New Roman"/>
          <w:sz w:val="24"/>
          <w:szCs w:val="24"/>
          <w:lang w:eastAsia="ru-RU"/>
        </w:rPr>
        <w:t>Градостроительного кодекса Российской Федерации федеральный орган исполнительной власти, исполнительный орган субъекта Российской Федерации, орган местного самоуправления и Государственную корпорацию по космической деятельности "Роскосмос".</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31" w:name="sub_2016"/>
      <w:bookmarkEnd w:id="130"/>
      <w:r w:rsidRPr="00A97732">
        <w:rPr>
          <w:rFonts w:ascii="Times New Roman" w:eastAsia="Times New Roman" w:hAnsi="Times New Roman"/>
          <w:sz w:val="24"/>
          <w:szCs w:val="24"/>
          <w:lang w:eastAsia="ru-RU"/>
        </w:rPr>
        <w:t>16. В случае принятия уполномоченным органом местного самоуправления решения об отказе в согласовании архитектурно-градостроительного облика объекта капитального строительства инициатор имеет право повторно подать заявление и разделы проектной документации на согласование архитектурно-градостроительного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A97732" w:rsidRP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32" w:name="sub_2017"/>
      <w:bookmarkEnd w:id="131"/>
      <w:r w:rsidRPr="00A97732">
        <w:rPr>
          <w:rFonts w:ascii="Times New Roman" w:eastAsia="Times New Roman" w:hAnsi="Times New Roman"/>
          <w:sz w:val="24"/>
          <w:szCs w:val="24"/>
          <w:lang w:eastAsia="ru-RU"/>
        </w:rPr>
        <w:t>17. Решение об отказе в согласовании архитектурно-градостроительного облика объекта капитального строительства может быть обжаловано в соответствии с законодательством Российской Федерации.</w:t>
      </w:r>
    </w:p>
    <w:p w:rsidR="00A97732" w:rsidRDefault="00A97732"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33" w:name="sub_2018"/>
      <w:bookmarkEnd w:id="132"/>
      <w:r w:rsidRPr="00A97732">
        <w:rPr>
          <w:rFonts w:ascii="Times New Roman" w:eastAsia="Times New Roman" w:hAnsi="Times New Roman"/>
          <w:sz w:val="24"/>
          <w:szCs w:val="24"/>
          <w:lang w:eastAsia="ru-RU"/>
        </w:rPr>
        <w:t xml:space="preserve">18. Внесение изменений в архитектурно-градостроительный облик объекта капитального строительства требует его согласования в порядке, установленном настоящими </w:t>
      </w:r>
      <w:r w:rsidRPr="00A97732">
        <w:rPr>
          <w:rFonts w:ascii="Times New Roman" w:eastAsia="Times New Roman" w:hAnsi="Times New Roman"/>
          <w:sz w:val="24"/>
          <w:szCs w:val="24"/>
          <w:lang w:eastAsia="ru-RU"/>
        </w:rPr>
        <w:lastRenderedPageBreak/>
        <w:t>Правилами.</w:t>
      </w: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9A2AFC" w:rsidRPr="00A97732" w:rsidRDefault="009A2AFC" w:rsidP="00B47DEC">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A97732" w:rsidRPr="00A97732" w:rsidRDefault="00A97732" w:rsidP="00B47DEC">
      <w:pPr>
        <w:widowControl w:val="0"/>
        <w:numPr>
          <w:ilvl w:val="1"/>
          <w:numId w:val="1"/>
        </w:numPr>
        <w:spacing w:after="160" w:line="240" w:lineRule="auto"/>
        <w:jc w:val="left"/>
        <w:outlineLvl w:val="1"/>
        <w:rPr>
          <w:rFonts w:ascii="Times New Roman" w:eastAsia="Times New Roman" w:hAnsi="Times New Roman"/>
          <w:b/>
          <w:bCs/>
          <w:sz w:val="24"/>
          <w:szCs w:val="28"/>
          <w:shd w:val="clear" w:color="auto" w:fill="FFFFFF"/>
          <w:lang w:eastAsia="zh-CN"/>
        </w:rPr>
      </w:pPr>
      <w:bookmarkStart w:id="134" w:name="_Toc143251819"/>
      <w:bookmarkStart w:id="135" w:name="_Toc145410125"/>
      <w:bookmarkEnd w:id="133"/>
      <w:r w:rsidRPr="00A97732">
        <w:rPr>
          <w:rFonts w:ascii="Times New Roman" w:eastAsia="Times New Roman" w:hAnsi="Times New Roman"/>
          <w:b/>
          <w:bCs/>
          <w:sz w:val="24"/>
          <w:szCs w:val="28"/>
          <w:shd w:val="clear" w:color="auto" w:fill="FFFFFF"/>
          <w:lang w:eastAsia="zh-CN"/>
        </w:rPr>
        <w:lastRenderedPageBreak/>
        <w:t>Глава 4. Положения о проведении общественных обсуждений или публичных слушаний по вопросам землепользования и застройки</w:t>
      </w:r>
      <w:bookmarkEnd w:id="134"/>
      <w:bookmarkEnd w:id="135"/>
    </w:p>
    <w:p w:rsidR="00A97732" w:rsidRPr="009A2AFC" w:rsidRDefault="00A97732" w:rsidP="00B47DEC">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136" w:name="_Toc143251820"/>
      <w:bookmarkStart w:id="137" w:name="_Toc145410126"/>
      <w:r w:rsidRPr="009A2AFC">
        <w:rPr>
          <w:rFonts w:ascii="Times New Roman" w:eastAsia="Times New Roman" w:hAnsi="Times New Roman"/>
          <w:b/>
          <w:sz w:val="24"/>
          <w:szCs w:val="24"/>
        </w:rPr>
        <w:t xml:space="preserve">Статья 18. Общие положения об </w:t>
      </w:r>
      <w:r w:rsidRPr="009A2AFC">
        <w:rPr>
          <w:rFonts w:ascii="Times New Roman" w:eastAsia="Times New Roman" w:hAnsi="Times New Roman"/>
          <w:b/>
          <w:sz w:val="24"/>
          <w:szCs w:val="24"/>
          <w:shd w:val="clear" w:color="auto" w:fill="FFFFFF"/>
        </w:rPr>
        <w:t>общественных обсуждениях или публичных слушаниях</w:t>
      </w:r>
      <w:bookmarkEnd w:id="136"/>
      <w:bookmarkEnd w:id="137"/>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1. </w:t>
      </w:r>
      <w:r w:rsidRPr="00A97732">
        <w:rPr>
          <w:rFonts w:ascii="Times New Roman" w:hAnsi="Times New Roman"/>
          <w:bCs/>
          <w:sz w:val="24"/>
          <w:shd w:val="clear" w:color="auto" w:fill="FFFFFF"/>
        </w:rPr>
        <w:t>Общественные обсуждения или публичные слушания</w:t>
      </w:r>
      <w:r w:rsidRPr="00A97732">
        <w:rPr>
          <w:rFonts w:ascii="Times New Roman" w:hAnsi="Times New Roman"/>
          <w:sz w:val="24"/>
        </w:rPr>
        <w:t xml:space="preserve"> проводятся в порядке и по вопросам, предусмотренным законодательством Российской Федерации, Правилами и иными муниципальными правовыми актами.</w:t>
      </w:r>
    </w:p>
    <w:p w:rsidR="00A97732" w:rsidRPr="00A97732" w:rsidRDefault="00A97732" w:rsidP="00B47DEC">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rPr>
        <w:t xml:space="preserve">2. </w:t>
      </w:r>
      <w:r w:rsidRPr="00A97732">
        <w:rPr>
          <w:rFonts w:ascii="Times New Roman" w:hAnsi="Times New Roman"/>
          <w:bCs/>
          <w:sz w:val="24"/>
          <w:shd w:val="clear" w:color="auto" w:fill="FFFFFF"/>
        </w:rPr>
        <w:t>Общественные обсуждения или публичные слушания</w:t>
      </w:r>
      <w:r w:rsidRPr="00A97732">
        <w:rPr>
          <w:rFonts w:ascii="Times New Roman" w:hAnsi="Times New Roman"/>
          <w:sz w:val="24"/>
        </w:rPr>
        <w:t xml:space="preserve"> проводятся по вопросам:</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shd w:val="clear" w:color="auto" w:fill="FFFFFF"/>
        </w:rPr>
        <w:t>1) внесения изменений в Правила;</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2) обсуждения документации по планировке территории;</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3) предоставления разрешений на условно разрешенный вид использования;</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4) предоставления разрешений на отклонение от предельных параметров разрешенного строительства;</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5) внесения изменений в генеральный план;</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6) по иным вопросам, предусмотренным законодательством Российской Федерации, Правилами и иными муниципальными правовыми актами.</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3. </w:t>
      </w:r>
      <w:r w:rsidRPr="00A97732">
        <w:rPr>
          <w:rFonts w:ascii="Times New Roman" w:hAnsi="Times New Roman"/>
          <w:bCs/>
          <w:sz w:val="24"/>
          <w:shd w:val="clear" w:color="auto" w:fill="FFFFFF"/>
        </w:rPr>
        <w:t>Общественные обсуждения или публичные слушания</w:t>
      </w:r>
      <w:r w:rsidRPr="00A97732">
        <w:rPr>
          <w:rFonts w:ascii="Times New Roman" w:hAnsi="Times New Roman"/>
          <w:sz w:val="24"/>
        </w:rPr>
        <w:t xml:space="preserve"> организуются Комиссией по инициативе главы муниципального образования Павловский район, Совета муниципального образования Павловский район или по заявлениям, поступившим от физических или юридических лиц.</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4. Время проведения </w:t>
      </w:r>
      <w:r w:rsidRPr="00A97732">
        <w:rPr>
          <w:rFonts w:ascii="Times New Roman" w:hAnsi="Times New Roman"/>
          <w:bCs/>
          <w:sz w:val="24"/>
          <w:shd w:val="clear" w:color="auto" w:fill="FFFFFF"/>
        </w:rPr>
        <w:t>общественных обсуждений или публичных слушаний</w:t>
      </w:r>
      <w:r w:rsidRPr="00A97732">
        <w:rPr>
          <w:rFonts w:ascii="Times New Roman" w:hAnsi="Times New Roman"/>
          <w:sz w:val="24"/>
        </w:rPr>
        <w:t xml:space="preserve"> устанавливается нормативно-правовым актом муниципального образования Павловский район о назначении публичных слушаний.</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bCs/>
          <w:sz w:val="24"/>
          <w:shd w:val="clear" w:color="auto" w:fill="FFFFFF"/>
        </w:rPr>
        <w:t>Общественные обсуждения или публичные слушания</w:t>
      </w:r>
      <w:r w:rsidRPr="00A97732">
        <w:rPr>
          <w:rFonts w:ascii="Times New Roman" w:hAnsi="Times New Roman"/>
          <w:sz w:val="24"/>
        </w:rPr>
        <w:t xml:space="preserve"> могут проводиться в будние дни. Проведение </w:t>
      </w:r>
      <w:r w:rsidRPr="00A97732">
        <w:rPr>
          <w:rFonts w:ascii="Times New Roman" w:hAnsi="Times New Roman"/>
          <w:bCs/>
          <w:sz w:val="24"/>
          <w:shd w:val="clear" w:color="auto" w:fill="FFFFFF"/>
        </w:rPr>
        <w:t>общественных обсуждений или публичных слушаний</w:t>
      </w:r>
      <w:r w:rsidRPr="00A97732">
        <w:rPr>
          <w:rFonts w:ascii="Times New Roman" w:hAnsi="Times New Roman"/>
          <w:sz w:val="24"/>
        </w:rPr>
        <w:t xml:space="preserve"> в дни официальных праздников не допускается.</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5. В случаях, установленных законодательством Российской Федерации, Правилами и иными муниципальными правовыми актами, расходы, связанные с организацией и проведением </w:t>
      </w:r>
      <w:r w:rsidRPr="00A97732">
        <w:rPr>
          <w:rFonts w:ascii="Times New Roman" w:hAnsi="Times New Roman"/>
          <w:bCs/>
          <w:sz w:val="24"/>
          <w:shd w:val="clear" w:color="auto" w:fill="FFFFFF"/>
        </w:rPr>
        <w:t>общественных обсуждений или публичных слушаний</w:t>
      </w:r>
      <w:r w:rsidRPr="00A97732">
        <w:rPr>
          <w:rFonts w:ascii="Times New Roman" w:hAnsi="Times New Roman"/>
          <w:sz w:val="24"/>
        </w:rPr>
        <w:t>, несет физическое или юридическое лицо.</w:t>
      </w:r>
    </w:p>
    <w:p w:rsidR="00A97732" w:rsidRPr="00A97732" w:rsidRDefault="00A97732" w:rsidP="00B47DEC">
      <w:pPr>
        <w:widowControl w:val="0"/>
        <w:spacing w:line="240" w:lineRule="auto"/>
        <w:ind w:firstLine="624"/>
        <w:jc w:val="both"/>
        <w:rPr>
          <w:rFonts w:ascii="Times New Roman" w:hAnsi="Times New Roman"/>
          <w:sz w:val="24"/>
        </w:rPr>
      </w:pPr>
    </w:p>
    <w:p w:rsidR="00A97732" w:rsidRPr="009A2AFC" w:rsidRDefault="00A97732" w:rsidP="00B47DEC">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138" w:name="_Toc143251821"/>
      <w:bookmarkStart w:id="139" w:name="_Toc145410127"/>
      <w:r w:rsidRPr="009A2AFC">
        <w:rPr>
          <w:rFonts w:ascii="Times New Roman" w:eastAsia="Times New Roman" w:hAnsi="Times New Roman"/>
          <w:b/>
          <w:sz w:val="24"/>
          <w:szCs w:val="24"/>
        </w:rPr>
        <w:t xml:space="preserve">Статья 19. Особенности организации и проведения </w:t>
      </w:r>
      <w:r w:rsidRPr="009A2AFC">
        <w:rPr>
          <w:rFonts w:ascii="Times New Roman" w:eastAsia="Times New Roman" w:hAnsi="Times New Roman"/>
          <w:b/>
          <w:sz w:val="24"/>
          <w:szCs w:val="24"/>
          <w:shd w:val="clear" w:color="auto" w:fill="FFFFFF"/>
        </w:rPr>
        <w:t>общественных обсуждений или публичных слушаний</w:t>
      </w:r>
      <w:r w:rsidRPr="009A2AFC">
        <w:rPr>
          <w:rFonts w:ascii="Times New Roman" w:eastAsia="Times New Roman" w:hAnsi="Times New Roman"/>
          <w:b/>
          <w:sz w:val="24"/>
          <w:szCs w:val="24"/>
        </w:rPr>
        <w:t xml:space="preserve"> по внесению изменений в Правила</w:t>
      </w:r>
      <w:bookmarkEnd w:id="138"/>
      <w:bookmarkEnd w:id="139"/>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проекту внесения изменений в Правила в соответствии с уставом муниципального образования Павловский район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A97732" w:rsidRPr="00A97732" w:rsidRDefault="00A97732" w:rsidP="00B47DEC">
      <w:pPr>
        <w:widowControl w:val="0"/>
        <w:spacing w:line="240" w:lineRule="auto"/>
        <w:ind w:firstLine="624"/>
        <w:jc w:val="both"/>
        <w:rPr>
          <w:rFonts w:ascii="Times New Roman" w:hAnsi="Times New Roman"/>
          <w:sz w:val="24"/>
        </w:rPr>
      </w:pPr>
      <w:bookmarkStart w:id="140" w:name="sub_50102"/>
      <w:r w:rsidRPr="00A97732">
        <w:rPr>
          <w:rFonts w:ascii="Times New Roman" w:hAnsi="Times New Roman"/>
          <w:sz w:val="24"/>
        </w:rPr>
        <w:t>2. Участниками общественных обсуждений или публичных слушаний по проекту Правил являются граждане,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3. Общественные обсуждения или публичные слушания по проекту внесения изменений в Правила проводятся в порядке, определяемом уставом муниципального образования, в соответствии со </w:t>
      </w:r>
      <w:r w:rsidRPr="00A97732">
        <w:rPr>
          <w:rFonts w:ascii="Times New Roman" w:hAnsi="Times New Roman"/>
          <w:sz w:val="24"/>
          <w:lang w:eastAsia="hi-IN" w:bidi="hi-IN"/>
        </w:rPr>
        <w:t>статьями 5.1</w:t>
      </w:r>
      <w:r w:rsidRPr="00A97732">
        <w:rPr>
          <w:rFonts w:ascii="Times New Roman" w:hAnsi="Times New Roman"/>
          <w:sz w:val="24"/>
        </w:rPr>
        <w:t xml:space="preserve"> и </w:t>
      </w:r>
      <w:r w:rsidRPr="00A97732">
        <w:rPr>
          <w:rFonts w:ascii="Times New Roman" w:hAnsi="Times New Roman"/>
          <w:sz w:val="24"/>
          <w:lang w:eastAsia="hi-IN" w:bidi="hi-IN"/>
        </w:rPr>
        <w:t>28</w:t>
      </w:r>
      <w:r w:rsidRPr="00A97732">
        <w:rPr>
          <w:rFonts w:ascii="Times New Roman" w:hAnsi="Times New Roman"/>
          <w:sz w:val="24"/>
        </w:rPr>
        <w:t xml:space="preserve"> Градостроительного кодекса Российской </w:t>
      </w:r>
      <w:r w:rsidRPr="00A97732">
        <w:rPr>
          <w:rFonts w:ascii="Times New Roman" w:hAnsi="Times New Roman"/>
          <w:sz w:val="24"/>
        </w:rPr>
        <w:lastRenderedPageBreak/>
        <w:t xml:space="preserve">Федерации и с </w:t>
      </w:r>
      <w:r w:rsidRPr="00A97732">
        <w:rPr>
          <w:rFonts w:ascii="Times New Roman" w:hAnsi="Times New Roman"/>
          <w:sz w:val="24"/>
          <w:lang w:eastAsia="hi-IN" w:bidi="hi-IN"/>
        </w:rPr>
        <w:t>частями 4</w:t>
      </w:r>
      <w:r w:rsidRPr="00A97732">
        <w:rPr>
          <w:rFonts w:ascii="Times New Roman" w:hAnsi="Times New Roman"/>
          <w:sz w:val="24"/>
        </w:rPr>
        <w:t xml:space="preserve"> и </w:t>
      </w:r>
      <w:r w:rsidRPr="00A97732">
        <w:rPr>
          <w:rFonts w:ascii="Times New Roman" w:hAnsi="Times New Roman"/>
          <w:sz w:val="24"/>
          <w:lang w:eastAsia="hi-IN" w:bidi="hi-IN"/>
        </w:rPr>
        <w:t>5</w:t>
      </w:r>
      <w:r w:rsidRPr="00A97732">
        <w:rPr>
          <w:rFonts w:ascii="Times New Roman" w:hAnsi="Times New Roman"/>
          <w:sz w:val="24"/>
        </w:rPr>
        <w:t xml:space="preserve"> настоящей статьи.</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4.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5. 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6. 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w:t>
      </w:r>
    </w:p>
    <w:bookmarkEnd w:id="140"/>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7. Заключение о результатах </w:t>
      </w:r>
      <w:r w:rsidRPr="00A97732">
        <w:rPr>
          <w:rFonts w:ascii="Times New Roman" w:hAnsi="Times New Roman"/>
          <w:bCs/>
          <w:sz w:val="24"/>
          <w:shd w:val="clear" w:color="auto" w:fill="FFFFFF"/>
        </w:rPr>
        <w:t>общественных обсуждений или публичных слушаний</w:t>
      </w:r>
      <w:r w:rsidRPr="00A97732">
        <w:rPr>
          <w:rFonts w:ascii="Times New Roman" w:hAnsi="Times New Roman"/>
          <w:sz w:val="24"/>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Павловский район в информационно-телекоммуникационной сети "Интернет" (далее - сеть "Интернет").</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8. Глава муниципального образования Павловский район в течение десяти дней после представления ему проекта правил землепользования и застройки и указанных в </w:t>
      </w:r>
      <w:r w:rsidRPr="00A97732">
        <w:rPr>
          <w:rFonts w:ascii="Times New Roman" w:hAnsi="Times New Roman"/>
          <w:sz w:val="24"/>
          <w:lang w:bidi="hi-IN"/>
        </w:rPr>
        <w:t>части 6</w:t>
      </w:r>
      <w:r w:rsidRPr="00A97732">
        <w:rPr>
          <w:rFonts w:ascii="Times New Roman" w:hAnsi="Times New Roman"/>
          <w:sz w:val="24"/>
        </w:rP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местной администрацией), о направлении указанного проекта в Совет муниципального образования Павловский район или об отклонении проекта </w:t>
      </w:r>
      <w:r w:rsidRPr="00A97732">
        <w:rPr>
          <w:rFonts w:ascii="Times New Roman" w:hAnsi="Times New Roman"/>
          <w:sz w:val="24"/>
          <w:lang w:bidi="hi-IN"/>
        </w:rPr>
        <w:t>Правил</w:t>
      </w:r>
      <w:r w:rsidRPr="00A97732">
        <w:rPr>
          <w:rFonts w:ascii="Times New Roman" w:hAnsi="Times New Roman"/>
          <w:sz w:val="24"/>
        </w:rPr>
        <w:t xml:space="preserve"> и о направлении его на доработку с указанием даты его повторного представления.</w:t>
      </w:r>
    </w:p>
    <w:p w:rsidR="00A97732" w:rsidRPr="00A97732" w:rsidRDefault="00A97732" w:rsidP="00B47DEC">
      <w:pPr>
        <w:widowControl w:val="0"/>
        <w:spacing w:line="240" w:lineRule="auto"/>
        <w:ind w:firstLine="624"/>
        <w:jc w:val="both"/>
        <w:rPr>
          <w:rFonts w:ascii="Times New Roman" w:hAnsi="Times New Roman"/>
          <w:b/>
          <w:bCs/>
          <w:sz w:val="24"/>
        </w:rPr>
      </w:pPr>
    </w:p>
    <w:p w:rsidR="00A97732" w:rsidRPr="000E50A5" w:rsidRDefault="00A97732" w:rsidP="00B47DEC">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141" w:name="_Toc143251822"/>
      <w:bookmarkStart w:id="142" w:name="_Toc145410128"/>
      <w:r w:rsidRPr="000E50A5">
        <w:rPr>
          <w:rFonts w:ascii="Times New Roman" w:eastAsia="Times New Roman" w:hAnsi="Times New Roman"/>
          <w:b/>
          <w:sz w:val="24"/>
          <w:szCs w:val="24"/>
        </w:rPr>
        <w:t xml:space="preserve">Статья 20. Особенности организации и проведения </w:t>
      </w:r>
      <w:r w:rsidRPr="000E50A5">
        <w:rPr>
          <w:rFonts w:ascii="Times New Roman" w:eastAsia="Times New Roman" w:hAnsi="Times New Roman"/>
          <w:b/>
          <w:sz w:val="24"/>
          <w:szCs w:val="24"/>
          <w:shd w:val="clear" w:color="auto" w:fill="FFFFFF"/>
        </w:rPr>
        <w:t>общественных обсуждений или публичных слушаний</w:t>
      </w:r>
      <w:r w:rsidRPr="000E50A5">
        <w:rPr>
          <w:rFonts w:ascii="Times New Roman" w:eastAsia="Times New Roman" w:hAnsi="Times New Roman"/>
          <w:b/>
          <w:sz w:val="24"/>
          <w:szCs w:val="24"/>
        </w:rPr>
        <w:t xml:space="preserve"> по обсуждению документации по планировке территории</w:t>
      </w:r>
      <w:bookmarkEnd w:id="141"/>
      <w:bookmarkEnd w:id="142"/>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1. </w:t>
      </w:r>
      <w:r w:rsidRPr="00A97732">
        <w:rPr>
          <w:rFonts w:ascii="Times New Roman" w:hAnsi="Times New Roman"/>
          <w:bCs/>
          <w:sz w:val="24"/>
          <w:shd w:val="clear" w:color="auto" w:fill="FFFFFF"/>
        </w:rPr>
        <w:t>Общественные обсуждения или публичные слушания</w:t>
      </w:r>
      <w:r w:rsidRPr="00A97732">
        <w:rPr>
          <w:rFonts w:ascii="Times New Roman" w:hAnsi="Times New Roman"/>
          <w:sz w:val="24"/>
        </w:rPr>
        <w:t xml:space="preserve"> по проекту планировки территории и проекту межевания территории проводятся в порядке, установленном решением Совета муниципального образования Павловский район о порядке организации и проведения </w:t>
      </w:r>
      <w:r w:rsidRPr="00A97732">
        <w:rPr>
          <w:rFonts w:ascii="Times New Roman" w:hAnsi="Times New Roman"/>
          <w:bCs/>
          <w:sz w:val="24"/>
          <w:shd w:val="clear" w:color="auto" w:fill="FFFFFF"/>
        </w:rPr>
        <w:t>общественных обсуждений или публичных слушаний</w:t>
      </w:r>
      <w:r w:rsidRPr="00A97732">
        <w:rPr>
          <w:rFonts w:ascii="Times New Roman" w:hAnsi="Times New Roman"/>
          <w:sz w:val="24"/>
        </w:rPr>
        <w:t xml:space="preserve"> в муниципальном образовании Павловский район и Уставом муниципального образования Павловский район, с учетом положений настоящей статьи.</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2. </w:t>
      </w:r>
      <w:r w:rsidRPr="00A97732">
        <w:rPr>
          <w:rFonts w:ascii="Times New Roman" w:hAnsi="Times New Roman"/>
          <w:bCs/>
          <w:sz w:val="24"/>
          <w:shd w:val="clear" w:color="auto" w:fill="FFFFFF"/>
        </w:rPr>
        <w:t>Общественные обсуждения или публичные слушания</w:t>
      </w:r>
      <w:r w:rsidRPr="00A97732">
        <w:rPr>
          <w:rFonts w:ascii="Times New Roman" w:hAnsi="Times New Roman"/>
          <w:sz w:val="24"/>
        </w:rPr>
        <w:t xml:space="preserve">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3. Участники </w:t>
      </w:r>
      <w:r w:rsidRPr="00A97732">
        <w:rPr>
          <w:rFonts w:ascii="Times New Roman" w:hAnsi="Times New Roman"/>
          <w:bCs/>
          <w:sz w:val="24"/>
          <w:shd w:val="clear" w:color="auto" w:fill="FFFFFF"/>
        </w:rPr>
        <w:t>общественных обсуждений или публичных слушаний</w:t>
      </w:r>
      <w:r w:rsidRPr="00A97732">
        <w:rPr>
          <w:rFonts w:ascii="Times New Roman" w:hAnsi="Times New Roman"/>
          <w:sz w:val="24"/>
        </w:rPr>
        <w:t xml:space="preserve"> по проекту планировки территории и проекту межевания территории вправе представить в Комиссию свои предложения и замечания, касающиеся проекта планировки территории или проекта </w:t>
      </w:r>
      <w:r w:rsidRPr="00A97732">
        <w:rPr>
          <w:rFonts w:ascii="Times New Roman" w:hAnsi="Times New Roman"/>
          <w:sz w:val="24"/>
        </w:rPr>
        <w:lastRenderedPageBreak/>
        <w:t>межевания территории, для включения их в протокол публичных слушаний.</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4. Заключение о результатах </w:t>
      </w:r>
      <w:r w:rsidRPr="00A97732">
        <w:rPr>
          <w:rFonts w:ascii="Times New Roman" w:hAnsi="Times New Roman"/>
          <w:bCs/>
          <w:sz w:val="24"/>
          <w:shd w:val="clear" w:color="auto" w:fill="FFFFFF"/>
        </w:rPr>
        <w:t>общественных обсуждений или публичных слушаний</w:t>
      </w:r>
      <w:r w:rsidRPr="00A97732">
        <w:rPr>
          <w:rFonts w:ascii="Times New Roman" w:hAnsi="Times New Roman"/>
          <w:sz w:val="24"/>
        </w:rPr>
        <w:t xml:space="preserve">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 размещается на официальном интернет-портале администрации муниципального образования Павловский район и Совета муниципального образования Павловский район.</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5. Срок проведения </w:t>
      </w:r>
      <w:r w:rsidRPr="00A97732">
        <w:rPr>
          <w:rFonts w:ascii="Times New Roman" w:hAnsi="Times New Roman"/>
          <w:bCs/>
          <w:sz w:val="24"/>
          <w:shd w:val="clear" w:color="auto" w:fill="FFFFFF"/>
        </w:rPr>
        <w:t>общественных обсуждений или публичных слушаний</w:t>
      </w:r>
      <w:r w:rsidRPr="00A97732">
        <w:rPr>
          <w:rFonts w:ascii="Times New Roman" w:hAnsi="Times New Roman"/>
          <w:sz w:val="24"/>
        </w:rPr>
        <w:t xml:space="preserve"> со дня оповещения жителей муниципального образования Павловский район о времени и месте их проведения до дня опубликования заключения о результатах </w:t>
      </w:r>
      <w:r w:rsidRPr="00A97732">
        <w:rPr>
          <w:rFonts w:ascii="Times New Roman" w:hAnsi="Times New Roman"/>
          <w:bCs/>
          <w:sz w:val="24"/>
          <w:shd w:val="clear" w:color="auto" w:fill="FFFFFF"/>
        </w:rPr>
        <w:t>общественных обсуждений или публичных слушаний</w:t>
      </w:r>
      <w:r w:rsidRPr="00A97732">
        <w:rPr>
          <w:rFonts w:ascii="Times New Roman" w:hAnsi="Times New Roman"/>
          <w:sz w:val="24"/>
        </w:rPr>
        <w:t xml:space="preserve"> </w:t>
      </w:r>
      <w:r w:rsidRPr="00A97732">
        <w:rPr>
          <w:rFonts w:ascii="Times New Roman" w:hAnsi="Times New Roman"/>
          <w:sz w:val="23"/>
          <w:szCs w:val="23"/>
          <w:shd w:val="clear" w:color="auto" w:fill="FFFFFF"/>
        </w:rPr>
        <w:t>и не может быть более одного месяца</w:t>
      </w:r>
      <w:r w:rsidRPr="00A97732">
        <w:rPr>
          <w:rFonts w:ascii="Times New Roman" w:hAnsi="Times New Roman"/>
          <w:sz w:val="24"/>
        </w:rPr>
        <w:t>.</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6. Комиссия направляет главе муниципального образования Павловский район подготовленную документацию по планировке территории, протокол </w:t>
      </w:r>
      <w:r w:rsidRPr="00A97732">
        <w:rPr>
          <w:rFonts w:ascii="Times New Roman" w:hAnsi="Times New Roman"/>
          <w:bCs/>
          <w:sz w:val="24"/>
          <w:shd w:val="clear" w:color="auto" w:fill="FFFFFF"/>
        </w:rPr>
        <w:t>общественных обсуждений или публичных слушаний</w:t>
      </w:r>
      <w:r w:rsidRPr="00A97732">
        <w:rPr>
          <w:rFonts w:ascii="Times New Roman" w:hAnsi="Times New Roman"/>
          <w:sz w:val="24"/>
        </w:rPr>
        <w:t xml:space="preserve"> по проекту планировки территории и проекту межевания территории и заключение о результатах </w:t>
      </w:r>
      <w:r w:rsidRPr="00A97732">
        <w:rPr>
          <w:rFonts w:ascii="Times New Roman" w:hAnsi="Times New Roman"/>
          <w:bCs/>
          <w:sz w:val="24"/>
          <w:shd w:val="clear" w:color="auto" w:fill="FFFFFF"/>
        </w:rPr>
        <w:t>общественных обсуждений или публичных слушаний</w:t>
      </w:r>
      <w:r w:rsidRPr="00A97732">
        <w:rPr>
          <w:rFonts w:ascii="Times New Roman" w:hAnsi="Times New Roman"/>
          <w:sz w:val="24"/>
        </w:rPr>
        <w:t xml:space="preserve"> не позднее чем через пятнадцать дней со дня проведения публичных слушаний.</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7. 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муниципального образования Павловский район, до их утверждения подлежат обязательному рассмотрению на </w:t>
      </w:r>
      <w:r w:rsidRPr="00A97732">
        <w:rPr>
          <w:rFonts w:ascii="Times New Roman" w:hAnsi="Times New Roman"/>
          <w:bCs/>
          <w:sz w:val="24"/>
          <w:shd w:val="clear" w:color="auto" w:fill="FFFFFF"/>
        </w:rPr>
        <w:t>общественных обсуждений или публичных слушаниях</w:t>
      </w:r>
      <w:r w:rsidRPr="00A97732">
        <w:rPr>
          <w:rFonts w:ascii="Times New Roman" w:hAnsi="Times New Roman"/>
          <w:sz w:val="24"/>
        </w:rPr>
        <w:t xml:space="preserve">, за исключением случаев, предусмотренных частью 5.1 статьи 46 Градостроительного кодекса Российской Федерации. </w:t>
      </w:r>
      <w:r w:rsidRPr="00A97732">
        <w:rPr>
          <w:rFonts w:ascii="Times New Roman" w:hAnsi="Times New Roman"/>
          <w:bCs/>
          <w:sz w:val="24"/>
          <w:shd w:val="clear" w:color="auto" w:fill="FFFFFF"/>
        </w:rPr>
        <w:t>Общественные обсуждения или публичные слушания</w:t>
      </w:r>
      <w:r w:rsidRPr="00A97732">
        <w:rPr>
          <w:rFonts w:ascii="Times New Roman" w:hAnsi="Times New Roman"/>
          <w:sz w:val="24"/>
        </w:rPr>
        <w:t xml:space="preserve"> по указанным проектам проводятся в порядке, установленном статьей 5.1 Градостроительного кодекса Российской Федерации, и по правилам, предусмотренным частями 11 и 12 статьи 46 Градостроительного кодекса Российской Федерации. Глава муниципального образования Павловский район с учетом протокола </w:t>
      </w:r>
      <w:r w:rsidRPr="00A97732">
        <w:rPr>
          <w:rFonts w:ascii="Times New Roman" w:hAnsi="Times New Roman"/>
          <w:bCs/>
          <w:sz w:val="24"/>
          <w:shd w:val="clear" w:color="auto" w:fill="FFFFFF"/>
        </w:rPr>
        <w:t>общественных обсуждений или публичных слушаний</w:t>
      </w:r>
      <w:r w:rsidRPr="00A97732">
        <w:rPr>
          <w:rFonts w:ascii="Times New Roman" w:hAnsi="Times New Roman"/>
          <w:sz w:val="24"/>
        </w:rPr>
        <w:t xml:space="preserve"> по проекту планировки территории и проекту межевания территории и заключения о результатах </w:t>
      </w:r>
      <w:r w:rsidRPr="00A97732">
        <w:rPr>
          <w:rFonts w:ascii="Times New Roman" w:hAnsi="Times New Roman"/>
          <w:bCs/>
          <w:sz w:val="24"/>
          <w:shd w:val="clear" w:color="auto" w:fill="FFFFFF"/>
        </w:rPr>
        <w:t>общественных обсуждений или публичных слушаний</w:t>
      </w:r>
      <w:r w:rsidRPr="00A97732">
        <w:rPr>
          <w:rFonts w:ascii="Times New Roman" w:hAnsi="Times New Roman"/>
          <w:sz w:val="24"/>
        </w:rPr>
        <w:t xml:space="preserve"> в течение десяти дней принимает решение об утверждении документации по планировке территории или об отклонении такой документации и о направлении ее в Комиссию на доработку с учетом указанных протокола и заключения.</w:t>
      </w:r>
    </w:p>
    <w:p w:rsidR="00A97732" w:rsidRPr="00A97732" w:rsidRDefault="00A97732" w:rsidP="00B47DEC">
      <w:pPr>
        <w:widowControl w:val="0"/>
        <w:spacing w:line="240" w:lineRule="auto"/>
        <w:ind w:firstLine="624"/>
        <w:jc w:val="both"/>
        <w:rPr>
          <w:rFonts w:ascii="Times New Roman" w:hAnsi="Times New Roman"/>
          <w:b/>
          <w:bCs/>
          <w:sz w:val="24"/>
        </w:rPr>
      </w:pPr>
    </w:p>
    <w:p w:rsidR="00A97732" w:rsidRPr="00C42000" w:rsidRDefault="00A97732" w:rsidP="00B47DEC">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143" w:name="_Toc143251823"/>
      <w:bookmarkStart w:id="144" w:name="_Toc145410129"/>
      <w:r w:rsidRPr="00C42000">
        <w:rPr>
          <w:rFonts w:ascii="Times New Roman" w:eastAsia="Times New Roman" w:hAnsi="Times New Roman"/>
          <w:b/>
          <w:sz w:val="24"/>
          <w:szCs w:val="24"/>
        </w:rPr>
        <w:t xml:space="preserve">Статья 21. Особенности организации и проведения </w:t>
      </w:r>
      <w:r w:rsidRPr="00C42000">
        <w:rPr>
          <w:rFonts w:ascii="Times New Roman" w:eastAsia="Times New Roman" w:hAnsi="Times New Roman"/>
          <w:b/>
          <w:sz w:val="24"/>
          <w:szCs w:val="24"/>
          <w:shd w:val="clear" w:color="auto" w:fill="FFFFFF"/>
        </w:rPr>
        <w:t>общественных обсуждений или публичных слушаний</w:t>
      </w:r>
      <w:r w:rsidRPr="00C42000">
        <w:rPr>
          <w:rFonts w:ascii="Times New Roman" w:eastAsia="Times New Roman" w:hAnsi="Times New Roman"/>
          <w:b/>
          <w:sz w:val="24"/>
          <w:szCs w:val="24"/>
        </w:rPr>
        <w:t xml:space="preserve"> по вопросу предоставления разрешения на условно разрешенный вид использования земельного участка или объекта капитального строительства</w:t>
      </w:r>
      <w:bookmarkEnd w:id="143"/>
      <w:bookmarkEnd w:id="144"/>
    </w:p>
    <w:p w:rsidR="00A97732" w:rsidRPr="00A97732" w:rsidRDefault="00A97732" w:rsidP="00B47DEC">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A97732">
        <w:rPr>
          <w:rFonts w:ascii="Times New Roman" w:hAnsi="Times New Roman"/>
          <w:bCs/>
          <w:sz w:val="24"/>
          <w:shd w:val="clear" w:color="auto" w:fill="FFFFFF"/>
        </w:rPr>
        <w:t>общественные обсуждения или публичные слушания</w:t>
      </w:r>
      <w:r w:rsidRPr="00A97732">
        <w:rPr>
          <w:rFonts w:ascii="Times New Roman" w:hAnsi="Times New Roman"/>
          <w:sz w:val="24"/>
          <w:shd w:val="clear" w:color="auto" w:fill="FFFFFF"/>
        </w:rPr>
        <w:t xml:space="preserve">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97732" w:rsidRPr="00A97732" w:rsidRDefault="00A97732" w:rsidP="00B47DEC">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 xml:space="preserve">2.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w:t>
      </w:r>
      <w:r w:rsidRPr="00A97732">
        <w:rPr>
          <w:rFonts w:ascii="Times New Roman" w:hAnsi="Times New Roman"/>
          <w:sz w:val="24"/>
          <w:shd w:val="clear" w:color="auto" w:fill="FFFFFF"/>
        </w:rPr>
        <w:lastRenderedPageBreak/>
        <w:t>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A97732" w:rsidRPr="00A97732" w:rsidRDefault="00A97732" w:rsidP="00B47DEC">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3.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97732" w:rsidRPr="00A97732" w:rsidRDefault="00A97732" w:rsidP="00B47DEC">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 xml:space="preserve">4. На основании заключения о результатах </w:t>
      </w:r>
      <w:r w:rsidRPr="00A97732">
        <w:rPr>
          <w:rFonts w:ascii="Times New Roman" w:hAnsi="Times New Roman"/>
          <w:bCs/>
          <w:sz w:val="24"/>
          <w:shd w:val="clear" w:color="auto" w:fill="FFFFFF"/>
        </w:rPr>
        <w:t xml:space="preserve">общественных обсуждений или публичных слушаний </w:t>
      </w:r>
      <w:r w:rsidRPr="00A97732">
        <w:rPr>
          <w:rFonts w:ascii="Times New Roman" w:hAnsi="Times New Roman"/>
          <w:sz w:val="24"/>
          <w:shd w:val="clear" w:color="auto" w:fill="FFFFFF"/>
        </w:rPr>
        <w:t>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 Павловский район.</w:t>
      </w:r>
    </w:p>
    <w:p w:rsidR="00A97732" w:rsidRPr="00A97732" w:rsidRDefault="00A97732" w:rsidP="00B47DEC">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 xml:space="preserve">5. Расходы, связанные с организацией и проведением </w:t>
      </w:r>
      <w:r w:rsidRPr="00A97732">
        <w:rPr>
          <w:rFonts w:ascii="Times New Roman" w:hAnsi="Times New Roman"/>
          <w:bCs/>
          <w:sz w:val="24"/>
          <w:shd w:val="clear" w:color="auto" w:fill="FFFFFF"/>
        </w:rPr>
        <w:t>общественных обсуждений или публичных слушаний</w:t>
      </w:r>
      <w:r w:rsidRPr="00A97732">
        <w:rPr>
          <w:rFonts w:ascii="Times New Roman" w:hAnsi="Times New Roman"/>
          <w:sz w:val="24"/>
          <w:shd w:val="clear" w:color="auto" w:fill="FFFFFF"/>
        </w:rPr>
        <w:t xml:space="preserve"> по </w:t>
      </w:r>
      <w:r w:rsidRPr="00A97732">
        <w:rPr>
          <w:rFonts w:ascii="Times New Roman" w:hAnsi="Times New Roman"/>
          <w:bCs/>
          <w:sz w:val="24"/>
          <w:shd w:val="clear" w:color="auto" w:fill="FFFFFF"/>
        </w:rPr>
        <w:t>проекту решения о предоставлении</w:t>
      </w:r>
      <w:r w:rsidRPr="00A97732">
        <w:rPr>
          <w:rFonts w:ascii="Times New Roman" w:hAnsi="Times New Roman"/>
          <w:sz w:val="24"/>
          <w:shd w:val="clear" w:color="auto" w:fill="FFFFFF"/>
        </w:rPr>
        <w:t xml:space="preserve">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97732" w:rsidRPr="00A97732" w:rsidRDefault="00A97732" w:rsidP="00B47DEC">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 xml:space="preserve">6.В случае, если условно разрешенный вид использования земельного участка или </w:t>
      </w:r>
      <w:r w:rsidRPr="00A97732">
        <w:rPr>
          <w:rFonts w:ascii="Times New Roman" w:hAnsi="Times New Roman"/>
          <w:sz w:val="24"/>
          <w:shd w:val="clear" w:color="auto" w:fill="FFFFFF"/>
          <w:lang w:eastAsia="hi-IN" w:bidi="hi-IN"/>
        </w:rPr>
        <w:t>объекта капитального строительства</w:t>
      </w:r>
      <w:r w:rsidRPr="00A97732">
        <w:rPr>
          <w:rFonts w:ascii="Times New Roman" w:hAnsi="Times New Roman"/>
          <w:sz w:val="24"/>
          <w:shd w:val="clear" w:color="auto" w:fill="FFFFFF"/>
        </w:rPr>
        <w:t xml:space="preserve">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A97732" w:rsidRPr="00A97732" w:rsidRDefault="00A97732" w:rsidP="00B47DEC">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 xml:space="preserve">7. Со дня поступления в </w:t>
      </w:r>
      <w:r w:rsidRPr="00A97732">
        <w:rPr>
          <w:rFonts w:ascii="Times New Roman" w:hAnsi="Times New Roman"/>
          <w:sz w:val="24"/>
        </w:rPr>
        <w:t>администрацию муниципального образования Павловский район</w:t>
      </w:r>
      <w:r w:rsidRPr="00A97732">
        <w:rPr>
          <w:rFonts w:ascii="Times New Roman" w:hAnsi="Times New Roman"/>
          <w:sz w:val="24"/>
          <w:shd w:val="clear" w:color="auto" w:fill="FFFFFF"/>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Pr="00A97732">
        <w:rPr>
          <w:rFonts w:ascii="Times New Roman" w:hAnsi="Times New Roman"/>
          <w:sz w:val="24"/>
        </w:rPr>
        <w:t>Градостроительного кодекса Российской Федерации</w:t>
      </w:r>
      <w:r w:rsidRPr="00A97732">
        <w:rPr>
          <w:rFonts w:ascii="Times New Roman" w:hAnsi="Times New Roman"/>
          <w:sz w:val="24"/>
          <w:shd w:val="clear" w:color="auto" w:fill="FFFFFF"/>
        </w:rPr>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Pr="00A97732">
        <w:rPr>
          <w:rFonts w:ascii="Times New Roman" w:hAnsi="Times New Roman"/>
          <w:sz w:val="24"/>
        </w:rPr>
        <w:t>администрацией муниципального образования Павловский район</w:t>
      </w:r>
      <w:r w:rsidRPr="00A97732">
        <w:rPr>
          <w:rFonts w:ascii="Times New Roman" w:hAnsi="Times New Roman"/>
          <w:sz w:val="24"/>
          <w:shd w:val="clear" w:color="auto" w:fill="FFFFFF"/>
        </w:rPr>
        <w:t xml:space="preserve">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Pr="00A97732">
        <w:rPr>
          <w:rFonts w:ascii="Times New Roman" w:hAnsi="Times New Roman"/>
          <w:sz w:val="24"/>
        </w:rPr>
        <w:t>Градостроительного кодекса Российской Федерации</w:t>
      </w:r>
      <w:r w:rsidRPr="00A97732">
        <w:rPr>
          <w:rFonts w:ascii="Times New Roman" w:hAnsi="Times New Roman"/>
          <w:sz w:val="24"/>
          <w:shd w:val="clear" w:color="auto" w:fill="FFFFFF"/>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97732" w:rsidRPr="00A97732" w:rsidRDefault="00A97732" w:rsidP="00B47DEC">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8.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A97732" w:rsidRPr="00E05F32" w:rsidRDefault="00A97732" w:rsidP="00B47DEC">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145" w:name="_Toc143251824"/>
      <w:bookmarkStart w:id="146" w:name="_Toc145410130"/>
      <w:r w:rsidRPr="00E05F32">
        <w:rPr>
          <w:rFonts w:ascii="Times New Roman" w:eastAsia="Times New Roman" w:hAnsi="Times New Roman"/>
          <w:b/>
          <w:sz w:val="24"/>
          <w:szCs w:val="24"/>
          <w:shd w:val="clear" w:color="auto" w:fill="FFFFFF"/>
        </w:rPr>
        <w:lastRenderedPageBreak/>
        <w:t>Статья 22. Особенности организации и проведения общественных обсуждений или публичных слушаний по вопросу о предоставлении разрешения на о</w:t>
      </w:r>
      <w:r w:rsidRPr="00E05F32">
        <w:rPr>
          <w:rFonts w:ascii="Times New Roman" w:eastAsia="Times New Roman" w:hAnsi="Times New Roman"/>
          <w:b/>
          <w:sz w:val="24"/>
          <w:szCs w:val="24"/>
        </w:rPr>
        <w:t>тклонение от предельных параметров разрешенного строительства, реконструкции объектов капитального строительства</w:t>
      </w:r>
      <w:bookmarkEnd w:id="145"/>
      <w:bookmarkEnd w:id="146"/>
    </w:p>
    <w:p w:rsidR="00A97732" w:rsidRPr="00A97732" w:rsidRDefault="00A97732" w:rsidP="00B47DEC">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A97732">
        <w:rPr>
          <w:rFonts w:ascii="Times New Roman" w:hAnsi="Times New Roman"/>
          <w:bCs/>
          <w:sz w:val="24"/>
          <w:shd w:val="clear" w:color="auto" w:fill="FFFFFF"/>
        </w:rPr>
        <w:t xml:space="preserve">общественные обсуждения или публичные слушания </w:t>
      </w:r>
      <w:r w:rsidRPr="00A97732">
        <w:rPr>
          <w:rFonts w:ascii="Times New Roman" w:hAnsi="Times New Roman"/>
          <w:sz w:val="24"/>
          <w:shd w:val="clear" w:color="auto" w:fill="FFFFFF"/>
        </w:rPr>
        <w:t xml:space="preserve">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w:t>
      </w:r>
      <w:r w:rsidRPr="00A97732">
        <w:rPr>
          <w:rFonts w:ascii="Times New Roman" w:hAnsi="Times New Roman"/>
          <w:bCs/>
          <w:sz w:val="24"/>
          <w:shd w:val="clear" w:color="auto" w:fill="FFFFFF"/>
        </w:rPr>
        <w:t>общественные я или публичные слушания</w:t>
      </w:r>
      <w:r w:rsidRPr="00A97732">
        <w:rPr>
          <w:rFonts w:ascii="Times New Roman" w:hAnsi="Times New Roman"/>
          <w:sz w:val="24"/>
          <w:shd w:val="clear" w:color="auto" w:fill="FFFFFF"/>
        </w:rPr>
        <w:t xml:space="preserve">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97732" w:rsidRPr="00A97732" w:rsidRDefault="00A97732" w:rsidP="00B47DEC">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2.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A97732" w:rsidRPr="00A97732" w:rsidRDefault="00A97732" w:rsidP="00B47DEC">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 xml:space="preserve">3. Срок проведения </w:t>
      </w:r>
      <w:r w:rsidRPr="00A97732">
        <w:rPr>
          <w:rFonts w:ascii="Times New Roman" w:hAnsi="Times New Roman"/>
          <w:bCs/>
          <w:sz w:val="24"/>
          <w:shd w:val="clear" w:color="auto" w:fill="FFFFFF"/>
        </w:rPr>
        <w:t xml:space="preserve">общественных обсуждений или публичных слушаний </w:t>
      </w:r>
      <w:r w:rsidRPr="00A97732">
        <w:rPr>
          <w:rFonts w:ascii="Times New Roman" w:hAnsi="Times New Roman"/>
          <w:sz w:val="24"/>
          <w:shd w:val="clear" w:color="auto" w:fill="FFFFFF"/>
        </w:rPr>
        <w:t xml:space="preserve">с момента оповещения жителей муниципального образования о времени и месте их проведения до дня опубликования заключения о результатах </w:t>
      </w:r>
      <w:r w:rsidRPr="00A97732">
        <w:rPr>
          <w:rFonts w:ascii="Times New Roman" w:hAnsi="Times New Roman"/>
          <w:bCs/>
          <w:sz w:val="24"/>
          <w:shd w:val="clear" w:color="auto" w:fill="FFFFFF"/>
        </w:rPr>
        <w:t xml:space="preserve">общественных обсуждений или публичных слушаний </w:t>
      </w:r>
      <w:r w:rsidRPr="00A97732">
        <w:rPr>
          <w:rFonts w:ascii="Times New Roman" w:hAnsi="Times New Roman"/>
          <w:sz w:val="24"/>
          <w:shd w:val="clear" w:color="auto" w:fill="FFFFFF"/>
        </w:rPr>
        <w:t>не может быть более одного месяца.</w:t>
      </w:r>
    </w:p>
    <w:p w:rsidR="00A97732" w:rsidRPr="00A97732" w:rsidRDefault="00A97732" w:rsidP="00B47DEC">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 xml:space="preserve">4. На основании заключения о результатах </w:t>
      </w:r>
      <w:r w:rsidRPr="00A97732">
        <w:rPr>
          <w:rFonts w:ascii="Times New Roman" w:hAnsi="Times New Roman"/>
          <w:bCs/>
          <w:sz w:val="24"/>
          <w:shd w:val="clear" w:color="auto" w:fill="FFFFFF"/>
        </w:rPr>
        <w:t xml:space="preserve">общественных обсуждений или публичных слушаний </w:t>
      </w:r>
      <w:r w:rsidRPr="00A97732">
        <w:rPr>
          <w:rFonts w:ascii="Times New Roman" w:hAnsi="Times New Roman"/>
          <w:sz w:val="24"/>
          <w:shd w:val="clear" w:color="auto" w:fill="FFFFFF"/>
        </w:rPr>
        <w:t>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муниципального образования Павловский район.</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shd w:val="clear" w:color="auto" w:fill="FFFFFF"/>
        </w:rPr>
        <w:t xml:space="preserve">5.  Расходы, связанные с организацией и проведением </w:t>
      </w:r>
      <w:r w:rsidRPr="00A97732">
        <w:rPr>
          <w:rFonts w:ascii="Times New Roman" w:hAnsi="Times New Roman"/>
          <w:bCs/>
          <w:sz w:val="24"/>
          <w:shd w:val="clear" w:color="auto" w:fill="FFFFFF"/>
        </w:rPr>
        <w:t xml:space="preserve">общественных обсуждений или публичных слушаний </w:t>
      </w:r>
      <w:r w:rsidRPr="00A97732">
        <w:rPr>
          <w:rFonts w:ascii="Times New Roman" w:hAnsi="Times New Roman"/>
          <w:sz w:val="24"/>
          <w:shd w:val="clear" w:color="auto" w:fill="FFFFFF"/>
        </w:rPr>
        <w:t xml:space="preserve">по </w:t>
      </w:r>
      <w:r w:rsidRPr="00A97732">
        <w:rPr>
          <w:rFonts w:ascii="Times New Roman" w:hAnsi="Times New Roman"/>
          <w:bCs/>
          <w:sz w:val="24"/>
          <w:shd w:val="clear" w:color="auto" w:fill="FFFFFF"/>
        </w:rPr>
        <w:t>проекту решения о предоставлении</w:t>
      </w:r>
      <w:r w:rsidRPr="00A97732">
        <w:rPr>
          <w:rFonts w:ascii="Times New Roman" w:hAnsi="Times New Roman"/>
          <w:sz w:val="24"/>
          <w:shd w:val="clear" w:color="auto" w:fill="FFFFFF"/>
        </w:rPr>
        <w:t xml:space="preserve">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97732" w:rsidRPr="00A97732" w:rsidRDefault="00A97732" w:rsidP="00B47DEC">
      <w:pPr>
        <w:widowControl w:val="0"/>
        <w:spacing w:line="240" w:lineRule="auto"/>
        <w:ind w:firstLine="624"/>
        <w:jc w:val="both"/>
        <w:rPr>
          <w:rFonts w:ascii="Times New Roman" w:hAnsi="Times New Roman"/>
          <w:sz w:val="24"/>
        </w:rPr>
      </w:pPr>
    </w:p>
    <w:p w:rsidR="00A97732" w:rsidRPr="00E05F32" w:rsidRDefault="00A97732" w:rsidP="00B47DEC">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147" w:name="_Toc143251825"/>
      <w:bookmarkStart w:id="148" w:name="_Toc145410131"/>
      <w:r w:rsidRPr="00E05F32">
        <w:rPr>
          <w:rFonts w:ascii="Times New Roman" w:eastAsia="Times New Roman" w:hAnsi="Times New Roman"/>
          <w:b/>
          <w:sz w:val="24"/>
          <w:szCs w:val="24"/>
        </w:rPr>
        <w:t xml:space="preserve">Статья 23. Особенности организации и проведения </w:t>
      </w:r>
      <w:r w:rsidRPr="00E05F32">
        <w:rPr>
          <w:rFonts w:ascii="Times New Roman" w:eastAsia="Times New Roman" w:hAnsi="Times New Roman"/>
          <w:b/>
          <w:sz w:val="24"/>
          <w:szCs w:val="24"/>
          <w:shd w:val="clear" w:color="auto" w:fill="FFFFFF"/>
        </w:rPr>
        <w:t>общественных обсуждений или публичных слушаний</w:t>
      </w:r>
      <w:r w:rsidRPr="00E05F32">
        <w:rPr>
          <w:rFonts w:ascii="Times New Roman" w:eastAsia="Times New Roman" w:hAnsi="Times New Roman"/>
          <w:b/>
          <w:sz w:val="24"/>
          <w:szCs w:val="24"/>
        </w:rPr>
        <w:t xml:space="preserve"> по внесению изменений в генеральный план</w:t>
      </w:r>
      <w:bookmarkEnd w:id="147"/>
      <w:bookmarkEnd w:id="148"/>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1.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w:t>
      </w:r>
      <w:r w:rsidRPr="00A97732">
        <w:rPr>
          <w:rFonts w:ascii="Times New Roman" w:hAnsi="Times New Roman"/>
          <w:sz w:val="24"/>
        </w:rPr>
        <w:lastRenderedPageBreak/>
        <w:t xml:space="preserve">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r w:rsidRPr="00A97732">
        <w:rPr>
          <w:rFonts w:ascii="Times New Roman" w:hAnsi="Times New Roman"/>
          <w:sz w:val="24"/>
          <w:lang w:eastAsia="hi-IN" w:bidi="hi-IN"/>
        </w:rPr>
        <w:t>частью 1.1</w:t>
      </w:r>
      <w:r w:rsidRPr="00A97732">
        <w:rPr>
          <w:rFonts w:ascii="Times New Roman" w:hAnsi="Times New Roman"/>
          <w:sz w:val="24"/>
        </w:rPr>
        <w:t xml:space="preserve"> и 1.2 настоящей статьи.</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1.1. В случае подготовки изменений в генеральный план поселения,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1.2</w:t>
      </w:r>
      <w:r w:rsidRPr="00A97732">
        <w:rPr>
          <w:rFonts w:ascii="Times New Roman" w:hAnsi="Times New Roman"/>
          <w:sz w:val="24"/>
          <w:szCs w:val="24"/>
        </w:rPr>
        <w:t xml:space="preserve">. </w:t>
      </w:r>
      <w:r w:rsidRPr="00A97732">
        <w:rPr>
          <w:rFonts w:ascii="Times New Roman" w:hAnsi="Times New Roman"/>
          <w:sz w:val="24"/>
          <w:szCs w:val="24"/>
          <w:shd w:val="clear" w:color="auto" w:fill="FFFFFF"/>
        </w:rPr>
        <w:t>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2.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3.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w:t>
      </w:r>
      <w:r w:rsidRPr="00A97732">
        <w:rPr>
          <w:rFonts w:ascii="Times New Roman" w:hAnsi="Times New Roman"/>
          <w:sz w:val="24"/>
          <w:szCs w:val="24"/>
          <w:shd w:val="clear" w:color="auto" w:fill="FFFFFF"/>
        </w:rPr>
        <w:t>и не может превышать один месяц</w:t>
      </w:r>
      <w:r w:rsidRPr="00A97732">
        <w:rPr>
          <w:rFonts w:ascii="Times New Roman" w:hAnsi="Times New Roman"/>
          <w:sz w:val="24"/>
          <w:szCs w:val="24"/>
        </w:rPr>
        <w:t>.</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4. Глава муниципального образования Павловский район с учетом заключения о результатах общественных обсуждений или публичных слушаний принимает решение:</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1) о согласии с проектом генерального плана и направлении его в представительный орган муниципального образования;</w:t>
      </w:r>
    </w:p>
    <w:p w:rsidR="00A97732" w:rsidRPr="00A97732" w:rsidRDefault="00A97732" w:rsidP="00B47DEC">
      <w:pPr>
        <w:widowControl w:val="0"/>
        <w:spacing w:line="240" w:lineRule="auto"/>
        <w:ind w:firstLine="624"/>
        <w:jc w:val="both"/>
        <w:rPr>
          <w:rFonts w:ascii="Times New Roman" w:hAnsi="Times New Roman"/>
          <w:sz w:val="24"/>
        </w:rPr>
      </w:pPr>
      <w:bookmarkStart w:id="149" w:name="sub_28092"/>
      <w:r w:rsidRPr="00A97732">
        <w:rPr>
          <w:rFonts w:ascii="Times New Roman" w:hAnsi="Times New Roman"/>
          <w:sz w:val="24"/>
        </w:rPr>
        <w:t>2) об отклонении проекта генерального плана и о направлении его на доработку.</w:t>
      </w:r>
    </w:p>
    <w:bookmarkEnd w:id="149"/>
    <w:p w:rsidR="00A97732" w:rsidRDefault="00A97732" w:rsidP="00B47DEC">
      <w:pPr>
        <w:widowControl w:val="0"/>
        <w:spacing w:line="240" w:lineRule="auto"/>
        <w:ind w:firstLine="624"/>
        <w:jc w:val="both"/>
        <w:rPr>
          <w:rFonts w:ascii="Times New Roman" w:hAnsi="Times New Roman"/>
          <w:sz w:val="24"/>
        </w:rPr>
      </w:pPr>
    </w:p>
    <w:p w:rsidR="00502066" w:rsidRDefault="00502066" w:rsidP="00B47DEC">
      <w:pPr>
        <w:widowControl w:val="0"/>
        <w:spacing w:line="240" w:lineRule="auto"/>
        <w:ind w:firstLine="624"/>
        <w:jc w:val="both"/>
        <w:rPr>
          <w:rFonts w:ascii="Times New Roman" w:hAnsi="Times New Roman"/>
          <w:sz w:val="24"/>
        </w:rPr>
      </w:pPr>
    </w:p>
    <w:p w:rsidR="00502066" w:rsidRDefault="00502066" w:rsidP="00B47DEC">
      <w:pPr>
        <w:widowControl w:val="0"/>
        <w:spacing w:line="240" w:lineRule="auto"/>
        <w:ind w:firstLine="624"/>
        <w:jc w:val="both"/>
        <w:rPr>
          <w:rFonts w:ascii="Times New Roman" w:hAnsi="Times New Roman"/>
          <w:sz w:val="24"/>
        </w:rPr>
      </w:pPr>
    </w:p>
    <w:p w:rsidR="00502066" w:rsidRDefault="00502066" w:rsidP="00B47DEC">
      <w:pPr>
        <w:widowControl w:val="0"/>
        <w:spacing w:line="240" w:lineRule="auto"/>
        <w:ind w:firstLine="624"/>
        <w:jc w:val="both"/>
        <w:rPr>
          <w:rFonts w:ascii="Times New Roman" w:hAnsi="Times New Roman"/>
          <w:sz w:val="24"/>
        </w:rPr>
      </w:pPr>
    </w:p>
    <w:p w:rsidR="00502066" w:rsidRDefault="00502066" w:rsidP="00B47DEC">
      <w:pPr>
        <w:widowControl w:val="0"/>
        <w:spacing w:line="240" w:lineRule="auto"/>
        <w:ind w:firstLine="624"/>
        <w:jc w:val="both"/>
        <w:rPr>
          <w:rFonts w:ascii="Times New Roman" w:hAnsi="Times New Roman"/>
          <w:sz w:val="24"/>
        </w:rPr>
      </w:pPr>
    </w:p>
    <w:p w:rsidR="00502066" w:rsidRDefault="00502066" w:rsidP="00B47DEC">
      <w:pPr>
        <w:widowControl w:val="0"/>
        <w:spacing w:line="240" w:lineRule="auto"/>
        <w:ind w:firstLine="624"/>
        <w:jc w:val="both"/>
        <w:rPr>
          <w:rFonts w:ascii="Times New Roman" w:hAnsi="Times New Roman"/>
          <w:sz w:val="24"/>
        </w:rPr>
      </w:pPr>
    </w:p>
    <w:p w:rsidR="00502066" w:rsidRDefault="00502066" w:rsidP="00B47DEC">
      <w:pPr>
        <w:widowControl w:val="0"/>
        <w:spacing w:line="240" w:lineRule="auto"/>
        <w:ind w:firstLine="624"/>
        <w:jc w:val="both"/>
        <w:rPr>
          <w:rFonts w:ascii="Times New Roman" w:hAnsi="Times New Roman"/>
          <w:sz w:val="24"/>
        </w:rPr>
      </w:pPr>
    </w:p>
    <w:p w:rsidR="00502066" w:rsidRDefault="00502066" w:rsidP="00B47DEC">
      <w:pPr>
        <w:widowControl w:val="0"/>
        <w:spacing w:line="240" w:lineRule="auto"/>
        <w:ind w:firstLine="624"/>
        <w:jc w:val="both"/>
        <w:rPr>
          <w:rFonts w:ascii="Times New Roman" w:hAnsi="Times New Roman"/>
          <w:sz w:val="24"/>
        </w:rPr>
      </w:pPr>
    </w:p>
    <w:p w:rsidR="00502066" w:rsidRDefault="00502066" w:rsidP="00B47DEC">
      <w:pPr>
        <w:widowControl w:val="0"/>
        <w:spacing w:line="240" w:lineRule="auto"/>
        <w:ind w:firstLine="624"/>
        <w:jc w:val="both"/>
        <w:rPr>
          <w:rFonts w:ascii="Times New Roman" w:hAnsi="Times New Roman"/>
          <w:sz w:val="24"/>
        </w:rPr>
      </w:pPr>
    </w:p>
    <w:p w:rsidR="00502066" w:rsidRDefault="00502066" w:rsidP="00B47DEC">
      <w:pPr>
        <w:widowControl w:val="0"/>
        <w:spacing w:line="240" w:lineRule="auto"/>
        <w:ind w:firstLine="624"/>
        <w:jc w:val="both"/>
        <w:rPr>
          <w:rFonts w:ascii="Times New Roman" w:hAnsi="Times New Roman"/>
          <w:sz w:val="24"/>
        </w:rPr>
      </w:pPr>
    </w:p>
    <w:p w:rsidR="00502066" w:rsidRDefault="00502066" w:rsidP="00B47DEC">
      <w:pPr>
        <w:widowControl w:val="0"/>
        <w:spacing w:line="240" w:lineRule="auto"/>
        <w:ind w:firstLine="624"/>
        <w:jc w:val="both"/>
        <w:rPr>
          <w:rFonts w:ascii="Times New Roman" w:hAnsi="Times New Roman"/>
          <w:sz w:val="24"/>
        </w:rPr>
      </w:pPr>
    </w:p>
    <w:p w:rsidR="00502066" w:rsidRDefault="00502066" w:rsidP="00B47DEC">
      <w:pPr>
        <w:widowControl w:val="0"/>
        <w:spacing w:line="240" w:lineRule="auto"/>
        <w:ind w:firstLine="624"/>
        <w:jc w:val="both"/>
        <w:rPr>
          <w:rFonts w:ascii="Times New Roman" w:hAnsi="Times New Roman"/>
          <w:sz w:val="24"/>
        </w:rPr>
      </w:pPr>
    </w:p>
    <w:p w:rsidR="00502066" w:rsidRDefault="00502066" w:rsidP="00B47DEC">
      <w:pPr>
        <w:widowControl w:val="0"/>
        <w:spacing w:line="240" w:lineRule="auto"/>
        <w:ind w:firstLine="624"/>
        <w:jc w:val="both"/>
        <w:rPr>
          <w:rFonts w:ascii="Times New Roman" w:hAnsi="Times New Roman"/>
          <w:sz w:val="24"/>
        </w:rPr>
      </w:pPr>
    </w:p>
    <w:p w:rsidR="00502066" w:rsidRDefault="00502066" w:rsidP="00B47DEC">
      <w:pPr>
        <w:widowControl w:val="0"/>
        <w:spacing w:line="240" w:lineRule="auto"/>
        <w:ind w:firstLine="624"/>
        <w:jc w:val="both"/>
        <w:rPr>
          <w:rFonts w:ascii="Times New Roman" w:hAnsi="Times New Roman"/>
          <w:sz w:val="24"/>
        </w:rPr>
      </w:pPr>
    </w:p>
    <w:p w:rsidR="00502066" w:rsidRDefault="00502066" w:rsidP="00B47DEC">
      <w:pPr>
        <w:widowControl w:val="0"/>
        <w:spacing w:line="240" w:lineRule="auto"/>
        <w:ind w:firstLine="624"/>
        <w:jc w:val="both"/>
        <w:rPr>
          <w:rFonts w:ascii="Times New Roman" w:hAnsi="Times New Roman"/>
          <w:sz w:val="24"/>
        </w:rPr>
      </w:pPr>
    </w:p>
    <w:p w:rsidR="00502066" w:rsidRDefault="00502066" w:rsidP="00B47DEC">
      <w:pPr>
        <w:widowControl w:val="0"/>
        <w:spacing w:line="240" w:lineRule="auto"/>
        <w:ind w:firstLine="624"/>
        <w:jc w:val="both"/>
        <w:rPr>
          <w:rFonts w:ascii="Times New Roman" w:hAnsi="Times New Roman"/>
          <w:sz w:val="24"/>
        </w:rPr>
      </w:pPr>
    </w:p>
    <w:p w:rsidR="00502066" w:rsidRDefault="00502066" w:rsidP="00B47DEC">
      <w:pPr>
        <w:widowControl w:val="0"/>
        <w:spacing w:line="240" w:lineRule="auto"/>
        <w:ind w:firstLine="624"/>
        <w:jc w:val="both"/>
        <w:rPr>
          <w:rFonts w:ascii="Times New Roman" w:hAnsi="Times New Roman"/>
          <w:sz w:val="24"/>
        </w:rPr>
      </w:pPr>
    </w:p>
    <w:p w:rsidR="00502066" w:rsidRDefault="00502066" w:rsidP="00B47DEC">
      <w:pPr>
        <w:widowControl w:val="0"/>
        <w:spacing w:line="240" w:lineRule="auto"/>
        <w:ind w:firstLine="624"/>
        <w:jc w:val="both"/>
        <w:rPr>
          <w:rFonts w:ascii="Times New Roman" w:hAnsi="Times New Roman"/>
          <w:sz w:val="24"/>
        </w:rPr>
      </w:pPr>
    </w:p>
    <w:p w:rsidR="00502066" w:rsidRDefault="00502066" w:rsidP="00B47DEC">
      <w:pPr>
        <w:widowControl w:val="0"/>
        <w:spacing w:line="240" w:lineRule="auto"/>
        <w:ind w:firstLine="624"/>
        <w:jc w:val="both"/>
        <w:rPr>
          <w:rFonts w:ascii="Times New Roman" w:hAnsi="Times New Roman"/>
          <w:sz w:val="24"/>
        </w:rPr>
      </w:pPr>
    </w:p>
    <w:p w:rsidR="00502066" w:rsidRDefault="00502066" w:rsidP="00B47DEC">
      <w:pPr>
        <w:widowControl w:val="0"/>
        <w:spacing w:line="240" w:lineRule="auto"/>
        <w:ind w:firstLine="624"/>
        <w:jc w:val="both"/>
        <w:rPr>
          <w:rFonts w:ascii="Times New Roman" w:hAnsi="Times New Roman"/>
          <w:sz w:val="24"/>
        </w:rPr>
      </w:pPr>
    </w:p>
    <w:p w:rsidR="00502066" w:rsidRDefault="00502066" w:rsidP="00B47DEC">
      <w:pPr>
        <w:widowControl w:val="0"/>
        <w:spacing w:line="240" w:lineRule="auto"/>
        <w:ind w:firstLine="624"/>
        <w:jc w:val="both"/>
        <w:rPr>
          <w:rFonts w:ascii="Times New Roman" w:hAnsi="Times New Roman"/>
          <w:sz w:val="24"/>
        </w:rPr>
      </w:pPr>
    </w:p>
    <w:p w:rsidR="00502066" w:rsidRDefault="00502066" w:rsidP="00B47DEC">
      <w:pPr>
        <w:widowControl w:val="0"/>
        <w:spacing w:line="240" w:lineRule="auto"/>
        <w:ind w:firstLine="624"/>
        <w:jc w:val="both"/>
        <w:rPr>
          <w:rFonts w:ascii="Times New Roman" w:hAnsi="Times New Roman"/>
          <w:sz w:val="24"/>
        </w:rPr>
      </w:pPr>
    </w:p>
    <w:p w:rsidR="00502066" w:rsidRDefault="00502066" w:rsidP="00B47DEC">
      <w:pPr>
        <w:widowControl w:val="0"/>
        <w:spacing w:line="240" w:lineRule="auto"/>
        <w:ind w:firstLine="624"/>
        <w:jc w:val="both"/>
        <w:rPr>
          <w:rFonts w:ascii="Times New Roman" w:hAnsi="Times New Roman"/>
          <w:sz w:val="24"/>
        </w:rPr>
      </w:pPr>
    </w:p>
    <w:p w:rsidR="00502066" w:rsidRPr="00A97732" w:rsidRDefault="00502066" w:rsidP="00B47DEC">
      <w:pPr>
        <w:widowControl w:val="0"/>
        <w:spacing w:line="240" w:lineRule="auto"/>
        <w:ind w:firstLine="624"/>
        <w:jc w:val="both"/>
        <w:rPr>
          <w:rFonts w:ascii="Times New Roman" w:hAnsi="Times New Roman"/>
          <w:sz w:val="24"/>
        </w:rPr>
      </w:pPr>
    </w:p>
    <w:p w:rsidR="00A97732" w:rsidRPr="00A97732" w:rsidRDefault="00A97732" w:rsidP="00B47DEC">
      <w:pPr>
        <w:widowControl w:val="0"/>
        <w:spacing w:line="240" w:lineRule="auto"/>
        <w:ind w:firstLine="624"/>
        <w:jc w:val="both"/>
        <w:rPr>
          <w:rFonts w:ascii="Times New Roman" w:hAnsi="Times New Roman"/>
          <w:sz w:val="24"/>
        </w:rPr>
      </w:pPr>
    </w:p>
    <w:p w:rsidR="00A97732" w:rsidRPr="00A97732" w:rsidRDefault="00A97732" w:rsidP="00B47DEC">
      <w:pPr>
        <w:widowControl w:val="0"/>
        <w:numPr>
          <w:ilvl w:val="1"/>
          <w:numId w:val="1"/>
        </w:numPr>
        <w:spacing w:after="160" w:line="240" w:lineRule="auto"/>
        <w:jc w:val="left"/>
        <w:outlineLvl w:val="1"/>
        <w:rPr>
          <w:rFonts w:ascii="Times New Roman" w:eastAsia="Times New Roman" w:hAnsi="Times New Roman"/>
          <w:b/>
          <w:bCs/>
          <w:sz w:val="24"/>
          <w:szCs w:val="28"/>
          <w:lang w:eastAsia="zh-CN"/>
        </w:rPr>
      </w:pPr>
      <w:bookmarkStart w:id="150" w:name="_Toc143251826"/>
      <w:bookmarkStart w:id="151" w:name="_Toc145410132"/>
      <w:r w:rsidRPr="00A97732">
        <w:rPr>
          <w:rFonts w:ascii="Times New Roman" w:eastAsia="Times New Roman" w:hAnsi="Times New Roman"/>
          <w:b/>
          <w:bCs/>
          <w:sz w:val="24"/>
          <w:szCs w:val="28"/>
          <w:shd w:val="clear" w:color="auto" w:fill="FFFFFF"/>
          <w:lang w:eastAsia="zh-CN"/>
        </w:rPr>
        <w:lastRenderedPageBreak/>
        <w:t>Глава 5. Положения о внесении изменений в правила землепользования и застройки</w:t>
      </w:r>
      <w:bookmarkEnd w:id="150"/>
      <w:bookmarkEnd w:id="151"/>
    </w:p>
    <w:p w:rsidR="00A97732" w:rsidRPr="00502066" w:rsidRDefault="00A97732" w:rsidP="00B47DEC">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152" w:name="_Toc143251827"/>
      <w:bookmarkStart w:id="153" w:name="_Toc145410133"/>
      <w:r w:rsidRPr="00502066">
        <w:rPr>
          <w:rFonts w:ascii="Times New Roman" w:eastAsia="Times New Roman" w:hAnsi="Times New Roman"/>
          <w:b/>
          <w:sz w:val="24"/>
          <w:szCs w:val="24"/>
        </w:rPr>
        <w:t>Статья 24. Порядок внесения изменений в Правила</w:t>
      </w:r>
      <w:bookmarkEnd w:id="152"/>
      <w:bookmarkEnd w:id="153"/>
    </w:p>
    <w:p w:rsidR="00A97732" w:rsidRPr="00A97732" w:rsidRDefault="00A97732" w:rsidP="00B47DEC">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 xml:space="preserve">1. Внесение изменений в Правила осуществляется в порядке, предусмотренном </w:t>
      </w:r>
      <w:r w:rsidRPr="00A97732">
        <w:rPr>
          <w:rFonts w:ascii="Times New Roman" w:hAnsi="Times New Roman"/>
          <w:sz w:val="24"/>
          <w:lang w:bidi="hi-IN"/>
        </w:rPr>
        <w:t>статьями 31</w:t>
      </w:r>
      <w:r w:rsidRPr="00A97732">
        <w:rPr>
          <w:rFonts w:ascii="Times New Roman" w:hAnsi="Times New Roman"/>
          <w:sz w:val="24"/>
        </w:rPr>
        <w:t xml:space="preserve"> и </w:t>
      </w:r>
      <w:r w:rsidRPr="00A97732">
        <w:rPr>
          <w:rFonts w:ascii="Times New Roman" w:hAnsi="Times New Roman"/>
          <w:sz w:val="24"/>
          <w:lang w:bidi="hi-IN"/>
        </w:rPr>
        <w:t>32</w:t>
      </w:r>
      <w:r w:rsidRPr="00A97732">
        <w:rPr>
          <w:rFonts w:ascii="Times New Roman" w:hAnsi="Times New Roman"/>
          <w:sz w:val="24"/>
        </w:rPr>
        <w:t xml:space="preserve"> Градостроительного кодекса Российской Федерации, с учетом особенностей, установленных настоящей статьей.</w:t>
      </w:r>
    </w:p>
    <w:p w:rsidR="00A97732" w:rsidRPr="00A97732" w:rsidRDefault="00A97732" w:rsidP="00B47DEC">
      <w:pPr>
        <w:widowControl w:val="0"/>
        <w:autoSpaceDE w:val="0"/>
        <w:autoSpaceDN w:val="0"/>
        <w:adjustRightInd w:val="0"/>
        <w:spacing w:line="240" w:lineRule="auto"/>
        <w:ind w:firstLine="624"/>
        <w:jc w:val="both"/>
        <w:rPr>
          <w:rFonts w:ascii="Times New Roman" w:hAnsi="Times New Roman"/>
          <w:sz w:val="24"/>
        </w:rPr>
      </w:pPr>
      <w:bookmarkStart w:id="154" w:name="sub_3302"/>
      <w:r w:rsidRPr="00A97732">
        <w:rPr>
          <w:rFonts w:ascii="Times New Roman" w:hAnsi="Times New Roman"/>
          <w:sz w:val="24"/>
        </w:rPr>
        <w:t>2. Основаниями для рассмотрения главой муниципального образования Павловский район вопроса о внесении изменений в правила землепользования и застройки являются:</w:t>
      </w:r>
    </w:p>
    <w:p w:rsidR="00A97732" w:rsidRPr="00A97732" w:rsidRDefault="00A97732" w:rsidP="00B47DEC">
      <w:pPr>
        <w:widowControl w:val="0"/>
        <w:autoSpaceDE w:val="0"/>
        <w:autoSpaceDN w:val="0"/>
        <w:adjustRightInd w:val="0"/>
        <w:spacing w:line="240" w:lineRule="auto"/>
        <w:ind w:firstLine="624"/>
        <w:jc w:val="both"/>
        <w:rPr>
          <w:rFonts w:ascii="Times New Roman" w:hAnsi="Times New Roman"/>
          <w:sz w:val="24"/>
        </w:rPr>
      </w:pPr>
      <w:bookmarkStart w:id="155" w:name="sub_33021"/>
      <w:bookmarkEnd w:id="154"/>
      <w:r w:rsidRPr="00A97732">
        <w:rPr>
          <w:rFonts w:ascii="Times New Roman" w:hAnsi="Times New Roman"/>
          <w:sz w:val="24"/>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bookmarkEnd w:id="155"/>
    <w:p w:rsidR="00A97732" w:rsidRPr="00A97732" w:rsidRDefault="00A97732" w:rsidP="00B47DEC">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A97732" w:rsidRPr="00A97732" w:rsidRDefault="00A97732" w:rsidP="00B47DEC">
      <w:pPr>
        <w:widowControl w:val="0"/>
        <w:autoSpaceDE w:val="0"/>
        <w:autoSpaceDN w:val="0"/>
        <w:adjustRightInd w:val="0"/>
        <w:spacing w:line="240" w:lineRule="auto"/>
        <w:ind w:firstLine="624"/>
        <w:jc w:val="both"/>
        <w:rPr>
          <w:rFonts w:ascii="Times New Roman" w:hAnsi="Times New Roman"/>
          <w:sz w:val="24"/>
        </w:rPr>
      </w:pPr>
      <w:bookmarkStart w:id="156" w:name="sub_33022"/>
      <w:r w:rsidRPr="00A97732">
        <w:rPr>
          <w:rFonts w:ascii="Times New Roman" w:hAnsi="Times New Roman"/>
          <w:sz w:val="24"/>
        </w:rPr>
        <w:t xml:space="preserve">2) поступление предложений об изменении границ </w:t>
      </w:r>
      <w:hyperlink w:anchor="sub_107" w:history="1">
        <w:r w:rsidRPr="00A97732">
          <w:rPr>
            <w:rFonts w:ascii="Times New Roman" w:hAnsi="Times New Roman"/>
            <w:sz w:val="24"/>
          </w:rPr>
          <w:t>территориальных зон</w:t>
        </w:r>
      </w:hyperlink>
      <w:r w:rsidRPr="00A97732">
        <w:rPr>
          <w:rFonts w:ascii="Times New Roman" w:hAnsi="Times New Roman"/>
          <w:sz w:val="24"/>
        </w:rPr>
        <w:t>, изменении градостроительных регламентов;</w:t>
      </w:r>
    </w:p>
    <w:bookmarkEnd w:id="156"/>
    <w:p w:rsidR="00A97732" w:rsidRPr="00A97732" w:rsidRDefault="00A97732" w:rsidP="00B47DEC">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97732" w:rsidRPr="00A97732" w:rsidRDefault="00A97732" w:rsidP="00B47DEC">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97732" w:rsidRPr="00A97732" w:rsidRDefault="00A97732" w:rsidP="00B47DEC">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97732" w:rsidRPr="00A97732" w:rsidRDefault="00A97732" w:rsidP="00B47DEC">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6) принятие решения о комплексном развитии территории;</w:t>
      </w:r>
    </w:p>
    <w:p w:rsidR="00A97732" w:rsidRPr="00A97732" w:rsidRDefault="00A97732" w:rsidP="00B47DEC">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7) обнаружение мест захоронений, погибших при защите Отечества, расположенных в границах муниципальных образований.</w:t>
      </w:r>
    </w:p>
    <w:p w:rsidR="00A97732" w:rsidRPr="00A97732" w:rsidRDefault="00A97732" w:rsidP="00B47DEC">
      <w:pPr>
        <w:widowControl w:val="0"/>
        <w:autoSpaceDE w:val="0"/>
        <w:autoSpaceDN w:val="0"/>
        <w:adjustRightInd w:val="0"/>
        <w:spacing w:line="240" w:lineRule="auto"/>
        <w:ind w:firstLine="624"/>
        <w:jc w:val="both"/>
        <w:rPr>
          <w:rFonts w:ascii="Times New Roman" w:hAnsi="Times New Roman"/>
          <w:sz w:val="24"/>
        </w:rPr>
      </w:pPr>
      <w:bookmarkStart w:id="157" w:name="sub_3303"/>
      <w:r w:rsidRPr="00A97732">
        <w:rPr>
          <w:rFonts w:ascii="Times New Roman" w:hAnsi="Times New Roman"/>
          <w:sz w:val="24"/>
        </w:rPr>
        <w:t>3. Предложения о внесении изменений в Правила в Комиссию направляются:</w:t>
      </w:r>
    </w:p>
    <w:p w:rsidR="00A97732" w:rsidRPr="00A97732" w:rsidRDefault="00A97732" w:rsidP="00B47DEC">
      <w:pPr>
        <w:widowControl w:val="0"/>
        <w:autoSpaceDE w:val="0"/>
        <w:autoSpaceDN w:val="0"/>
        <w:adjustRightInd w:val="0"/>
        <w:spacing w:line="240" w:lineRule="auto"/>
        <w:ind w:firstLine="624"/>
        <w:jc w:val="both"/>
        <w:rPr>
          <w:rFonts w:ascii="Times New Roman" w:hAnsi="Times New Roman"/>
          <w:sz w:val="24"/>
        </w:rPr>
      </w:pPr>
      <w:bookmarkStart w:id="158" w:name="sub_33031"/>
      <w:bookmarkEnd w:id="157"/>
      <w:r w:rsidRPr="00A97732">
        <w:rPr>
          <w:rFonts w:ascii="Times New Roman" w:hAnsi="Times New Roman"/>
          <w:sz w:val="24"/>
        </w:rPr>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w:t>
      </w:r>
      <w:hyperlink w:anchor="sub_1010" w:history="1">
        <w:r w:rsidRPr="00A97732">
          <w:rPr>
            <w:rFonts w:ascii="Times New Roman" w:hAnsi="Times New Roman"/>
            <w:sz w:val="24"/>
          </w:rPr>
          <w:t>объектов капитального строительства</w:t>
        </w:r>
      </w:hyperlink>
      <w:r w:rsidRPr="00A97732">
        <w:rPr>
          <w:rFonts w:ascii="Times New Roman" w:hAnsi="Times New Roman"/>
          <w:sz w:val="24"/>
        </w:rPr>
        <w:t xml:space="preserve"> федерального значения;</w:t>
      </w:r>
    </w:p>
    <w:p w:rsidR="00A97732" w:rsidRPr="00A97732" w:rsidRDefault="00A97732" w:rsidP="00B47DEC">
      <w:pPr>
        <w:widowControl w:val="0"/>
        <w:autoSpaceDE w:val="0"/>
        <w:autoSpaceDN w:val="0"/>
        <w:adjustRightInd w:val="0"/>
        <w:spacing w:line="240" w:lineRule="auto"/>
        <w:ind w:firstLine="624"/>
        <w:jc w:val="both"/>
        <w:rPr>
          <w:rFonts w:ascii="Times New Roman" w:hAnsi="Times New Roman"/>
          <w:sz w:val="24"/>
        </w:rPr>
      </w:pPr>
      <w:bookmarkStart w:id="159" w:name="sub_33032"/>
      <w:bookmarkEnd w:id="158"/>
      <w:r w:rsidRPr="00A97732">
        <w:rPr>
          <w:rFonts w:ascii="Times New Roman" w:hAnsi="Times New Roman"/>
          <w:sz w:val="24"/>
        </w:rPr>
        <w:t xml:space="preserve">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w:t>
      </w:r>
      <w:hyperlink w:anchor="sub_1013" w:history="1">
        <w:r w:rsidRPr="00A97732">
          <w:rPr>
            <w:rFonts w:ascii="Times New Roman" w:hAnsi="Times New Roman"/>
            <w:sz w:val="24"/>
          </w:rPr>
          <w:t>строительства</w:t>
        </w:r>
      </w:hyperlink>
      <w:r w:rsidRPr="00A97732">
        <w:rPr>
          <w:rFonts w:ascii="Times New Roman" w:hAnsi="Times New Roman"/>
          <w:sz w:val="24"/>
        </w:rPr>
        <w:t xml:space="preserve"> регионального значения;</w:t>
      </w:r>
    </w:p>
    <w:p w:rsidR="00A97732" w:rsidRPr="00A97732" w:rsidRDefault="00A97732" w:rsidP="00B47DEC">
      <w:pPr>
        <w:widowControl w:val="0"/>
        <w:autoSpaceDE w:val="0"/>
        <w:autoSpaceDN w:val="0"/>
        <w:adjustRightInd w:val="0"/>
        <w:spacing w:line="240" w:lineRule="auto"/>
        <w:ind w:firstLine="624"/>
        <w:jc w:val="both"/>
        <w:rPr>
          <w:rFonts w:ascii="Times New Roman" w:hAnsi="Times New Roman"/>
          <w:sz w:val="24"/>
        </w:rPr>
      </w:pPr>
      <w:bookmarkStart w:id="160" w:name="sub_33033"/>
      <w:bookmarkEnd w:id="159"/>
      <w:r w:rsidRPr="00A97732">
        <w:rPr>
          <w:rFonts w:ascii="Times New Roman" w:hAnsi="Times New Roman"/>
          <w:sz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A97732" w:rsidRPr="00A97732" w:rsidRDefault="00A97732" w:rsidP="00B47DEC">
      <w:pPr>
        <w:widowControl w:val="0"/>
        <w:autoSpaceDE w:val="0"/>
        <w:autoSpaceDN w:val="0"/>
        <w:adjustRightInd w:val="0"/>
        <w:spacing w:line="240" w:lineRule="auto"/>
        <w:ind w:firstLine="624"/>
        <w:jc w:val="both"/>
        <w:rPr>
          <w:rFonts w:ascii="Times New Roman" w:hAnsi="Times New Roman"/>
          <w:sz w:val="24"/>
        </w:rPr>
      </w:pPr>
      <w:bookmarkStart w:id="161" w:name="sub_33034"/>
      <w:bookmarkEnd w:id="160"/>
      <w:r w:rsidRPr="00A97732">
        <w:rPr>
          <w:rFonts w:ascii="Times New Roman" w:hAnsi="Times New Roman"/>
          <w:sz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A97732" w:rsidRPr="00A97732" w:rsidRDefault="00A97732" w:rsidP="00B47DEC">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 xml:space="preserve">4.1) органами местного самоуправления в случаях обнаружения мест захоронений, </w:t>
      </w:r>
      <w:r w:rsidRPr="00A97732">
        <w:rPr>
          <w:rFonts w:ascii="Times New Roman" w:hAnsi="Times New Roman"/>
          <w:sz w:val="24"/>
        </w:rPr>
        <w:lastRenderedPageBreak/>
        <w:t>погибших при защите Отечества, расположенных в границах муниципальных образований;</w:t>
      </w:r>
    </w:p>
    <w:p w:rsidR="00A97732" w:rsidRPr="00A97732" w:rsidRDefault="00A97732" w:rsidP="00B47DEC">
      <w:pPr>
        <w:widowControl w:val="0"/>
        <w:autoSpaceDE w:val="0"/>
        <w:autoSpaceDN w:val="0"/>
        <w:adjustRightInd w:val="0"/>
        <w:spacing w:line="240" w:lineRule="auto"/>
        <w:ind w:firstLine="624"/>
        <w:jc w:val="both"/>
        <w:rPr>
          <w:rFonts w:ascii="Times New Roman" w:hAnsi="Times New Roman"/>
          <w:sz w:val="24"/>
        </w:rPr>
      </w:pPr>
      <w:bookmarkStart w:id="162" w:name="sub_33035"/>
      <w:bookmarkEnd w:id="161"/>
      <w:r w:rsidRPr="00A97732">
        <w:rPr>
          <w:rFonts w:ascii="Times New Roman" w:hAnsi="Times New Roman"/>
          <w:sz w:val="24"/>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bookmarkEnd w:id="162"/>
    <w:p w:rsidR="00A97732" w:rsidRPr="00A97732" w:rsidRDefault="00A97732" w:rsidP="00B47DEC">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A97732" w:rsidRPr="00A97732" w:rsidRDefault="00A97732" w:rsidP="00B47DEC">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A97732" w:rsidRPr="00A97732" w:rsidRDefault="00A97732" w:rsidP="00B47DEC">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 xml:space="preserve">3.1. В случае, если правилами землепользования и застройки не обеспечена в соответствии с </w:t>
      </w:r>
      <w:hyperlink w:anchor="sub_31031" w:history="1">
        <w:r w:rsidRPr="00A97732">
          <w:rPr>
            <w:rFonts w:ascii="Times New Roman" w:hAnsi="Times New Roman"/>
            <w:sz w:val="24"/>
          </w:rPr>
          <w:t>частью 2.1 статьи 24</w:t>
        </w:r>
      </w:hyperlink>
      <w:r w:rsidRPr="00A97732">
        <w:rPr>
          <w:rFonts w:ascii="Times New Roman" w:hAnsi="Times New Roman"/>
          <w:sz w:val="24"/>
        </w:rPr>
        <w:t xml:space="preserve"> Правил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орган местного самоуправления муниципального района направляют главе муниципального образования Павловский район требование о внесении изменений в Правила в целях обеспечения размещения указанных объектов.</w:t>
      </w:r>
    </w:p>
    <w:p w:rsidR="00A97732" w:rsidRPr="00A97732" w:rsidRDefault="00A97732" w:rsidP="00B47DEC">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 xml:space="preserve">3.2. В случае, предусмотренном </w:t>
      </w:r>
      <w:hyperlink w:anchor="sub_3331" w:history="1">
        <w:r w:rsidRPr="00A97732">
          <w:rPr>
            <w:rFonts w:ascii="Times New Roman" w:hAnsi="Times New Roman"/>
            <w:sz w:val="24"/>
          </w:rPr>
          <w:t>частью 3.1</w:t>
        </w:r>
      </w:hyperlink>
      <w:r w:rsidRPr="00A97732">
        <w:rPr>
          <w:rFonts w:ascii="Times New Roman" w:hAnsi="Times New Roman"/>
          <w:sz w:val="24"/>
        </w:rPr>
        <w:t xml:space="preserve"> настоящей статьи, глава муниципального образования Павловский район обеспечивают внесение изменений в Правила в течение тридцати дней со дня получения указанного в части 3.1 настоящей статьи требования.</w:t>
      </w:r>
    </w:p>
    <w:p w:rsidR="00A97732" w:rsidRPr="00A97732" w:rsidRDefault="00D35E62" w:rsidP="00B47DEC">
      <w:pPr>
        <w:widowControl w:val="0"/>
        <w:autoSpaceDE w:val="0"/>
        <w:autoSpaceDN w:val="0"/>
        <w:adjustRightInd w:val="0"/>
        <w:spacing w:line="240" w:lineRule="auto"/>
        <w:ind w:firstLine="624"/>
        <w:jc w:val="both"/>
        <w:rPr>
          <w:rFonts w:ascii="Times New Roman" w:hAnsi="Times New Roman"/>
          <w:sz w:val="24"/>
        </w:rPr>
      </w:pPr>
      <w:hyperlink r:id="rId22" w:history="1">
        <w:r w:rsidR="00A97732" w:rsidRPr="00A97732">
          <w:rPr>
            <w:rFonts w:ascii="Times New Roman" w:hAnsi="Times New Roman"/>
            <w:sz w:val="24"/>
          </w:rPr>
          <w:t>3.3.</w:t>
        </w:r>
      </w:hyperlink>
      <w:r w:rsidR="00A97732" w:rsidRPr="00A97732">
        <w:rPr>
          <w:rFonts w:ascii="Times New Roman" w:hAnsi="Times New Roman"/>
          <w:sz w:val="24"/>
        </w:rPr>
        <w:t xml:space="preserve"> В целях внесения изменений в Правила в случаях, предусмотренных </w:t>
      </w:r>
      <w:hyperlink w:anchor="sub_33023" w:history="1">
        <w:r w:rsidR="00A97732" w:rsidRPr="00A97732">
          <w:rPr>
            <w:rFonts w:ascii="Times New Roman" w:hAnsi="Times New Roman"/>
            <w:sz w:val="24"/>
          </w:rPr>
          <w:t>пунктами 3 - 6 части 2</w:t>
        </w:r>
      </w:hyperlink>
      <w:r w:rsidR="00A97732" w:rsidRPr="00A97732">
        <w:rPr>
          <w:rFonts w:ascii="Times New Roman" w:hAnsi="Times New Roman"/>
          <w:sz w:val="24"/>
        </w:rPr>
        <w:t xml:space="preserve"> и </w:t>
      </w:r>
      <w:hyperlink w:anchor="sub_3331" w:history="1">
        <w:r w:rsidR="00A97732" w:rsidRPr="00A97732">
          <w:rPr>
            <w:rFonts w:ascii="Times New Roman" w:hAnsi="Times New Roman"/>
            <w:sz w:val="24"/>
          </w:rPr>
          <w:t>частью 3.1</w:t>
        </w:r>
      </w:hyperlink>
      <w:r w:rsidR="00A97732" w:rsidRPr="00A97732">
        <w:rPr>
          <w:rFonts w:ascii="Times New Roman" w:hAnsi="Times New Roman"/>
          <w:sz w:val="24"/>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sub_3304" w:history="1">
        <w:r w:rsidR="00A97732" w:rsidRPr="00A97732">
          <w:rPr>
            <w:rFonts w:ascii="Times New Roman" w:hAnsi="Times New Roman"/>
            <w:sz w:val="24"/>
          </w:rPr>
          <w:t>частью 4</w:t>
        </w:r>
      </w:hyperlink>
      <w:r w:rsidR="00A97732" w:rsidRPr="00A97732">
        <w:rPr>
          <w:rFonts w:ascii="Times New Roman" w:hAnsi="Times New Roman"/>
          <w:sz w:val="24"/>
        </w:rPr>
        <w:t xml:space="preserve"> настоящей статьи заключения комиссии не требуются.</w:t>
      </w:r>
    </w:p>
    <w:p w:rsidR="00A97732" w:rsidRPr="00A97732" w:rsidRDefault="00A97732" w:rsidP="00B47DEC">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 xml:space="preserve">3.4. В случае внесения изменений в Правила в целях реализации решения о комплексном развитии территории, в том числе в соответствии с </w:t>
      </w:r>
      <w:r w:rsidRPr="00A97732">
        <w:rPr>
          <w:rFonts w:ascii="Times New Roman" w:hAnsi="Times New Roman"/>
          <w:sz w:val="24"/>
          <w:lang w:bidi="hi-IN"/>
        </w:rPr>
        <w:t>частью 5.2 статьи 30</w:t>
      </w:r>
      <w:r w:rsidRPr="00A97732">
        <w:rPr>
          <w:rFonts w:ascii="Times New Roman" w:hAnsi="Times New Roman"/>
          <w:sz w:val="24"/>
        </w:rPr>
        <w:t xml:space="preserve"> </w:t>
      </w:r>
      <w:r w:rsidRPr="00A97732">
        <w:rPr>
          <w:rFonts w:ascii="Times New Roman" w:hAnsi="Times New Roman"/>
          <w:sz w:val="24"/>
        </w:rPr>
        <w:lastRenderedPageBreak/>
        <w:t>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A97732" w:rsidRPr="00A97732" w:rsidRDefault="00A97732" w:rsidP="00B47DEC">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A97732" w:rsidRPr="00A97732" w:rsidRDefault="00A97732" w:rsidP="00B47DEC">
      <w:pPr>
        <w:widowControl w:val="0"/>
        <w:autoSpaceDE w:val="0"/>
        <w:autoSpaceDN w:val="0"/>
        <w:adjustRightInd w:val="0"/>
        <w:spacing w:line="240" w:lineRule="auto"/>
        <w:ind w:firstLine="624"/>
        <w:jc w:val="both"/>
        <w:rPr>
          <w:rFonts w:ascii="Times New Roman" w:hAnsi="Times New Roman"/>
          <w:sz w:val="24"/>
        </w:rPr>
      </w:pPr>
      <w:bookmarkStart w:id="163" w:name="sub_3304"/>
      <w:r w:rsidRPr="00A97732">
        <w:rPr>
          <w:rFonts w:ascii="Times New Roman" w:hAnsi="Times New Roman"/>
          <w:sz w:val="24"/>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A97732" w:rsidRPr="00A97732" w:rsidRDefault="00A97732" w:rsidP="00B47DEC">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A97732" w:rsidRPr="00A97732" w:rsidRDefault="00A97732" w:rsidP="00B47DEC">
      <w:pPr>
        <w:widowControl w:val="0"/>
        <w:autoSpaceDE w:val="0"/>
        <w:autoSpaceDN w:val="0"/>
        <w:adjustRightInd w:val="0"/>
        <w:spacing w:line="240" w:lineRule="auto"/>
        <w:ind w:firstLine="624"/>
        <w:jc w:val="both"/>
        <w:rPr>
          <w:rFonts w:ascii="Times New Roman" w:hAnsi="Times New Roman"/>
          <w:sz w:val="24"/>
        </w:rPr>
      </w:pPr>
      <w:bookmarkStart w:id="164" w:name="sub_3305"/>
      <w:bookmarkEnd w:id="163"/>
      <w:r w:rsidRPr="00A97732">
        <w:rPr>
          <w:rFonts w:ascii="Times New Roman" w:hAnsi="Times New Roman"/>
          <w:sz w:val="24"/>
        </w:rPr>
        <w:t>5. Глава муниципального образования Павловский район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97732" w:rsidRPr="00A97732" w:rsidRDefault="00A97732" w:rsidP="00B47DEC">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bookmarkEnd w:id="164"/>
    <w:p w:rsidR="00A97732" w:rsidRPr="00A97732" w:rsidRDefault="00A97732" w:rsidP="00B47DEC">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 xml:space="preserve">6. Глава муниципального образования Павловский район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sub_33211" w:history="1">
        <w:r w:rsidRPr="00A97732">
          <w:rPr>
            <w:rFonts w:ascii="Times New Roman" w:hAnsi="Times New Roman"/>
            <w:sz w:val="24"/>
          </w:rPr>
          <w:t>пункте 1.1 части 2</w:t>
        </w:r>
      </w:hyperlink>
      <w:r w:rsidRPr="00A97732">
        <w:rPr>
          <w:rFonts w:ascii="Times New Roman" w:hAnsi="Times New Roman"/>
          <w:sz w:val="24"/>
        </w:rPr>
        <w:t xml:space="preserve"> настоящей статьи, обязан принять решение о внесении изменений в Правила. Предписание, указанное в пункте 1.1 части 2 настоящей статьи, может быть обжаловано главой муниципального образования Павловский район в суде.</w:t>
      </w:r>
    </w:p>
    <w:p w:rsidR="00A97732" w:rsidRPr="00A97732" w:rsidRDefault="00A97732" w:rsidP="00B47DEC">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 xml:space="preserve">7. Со дня поступления в администрацию муниципального образования Павловский район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sub_55322" w:history="1">
        <w:r w:rsidRPr="00A97732">
          <w:rPr>
            <w:rFonts w:ascii="Times New Roman" w:hAnsi="Times New Roman"/>
            <w:sz w:val="24"/>
          </w:rPr>
          <w:t>части 2 статьи 55.32</w:t>
        </w:r>
      </w:hyperlink>
      <w:r w:rsidRPr="00A97732">
        <w:rPr>
          <w:rFonts w:ascii="Times New Roman" w:hAnsi="Times New Roman"/>
          <w:sz w:val="24"/>
        </w:rPr>
        <w:t xml:space="preserve"> Градостроительного кодекса Российской Федерации, не допускается внесение в Правила,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w:t>
      </w:r>
      <w:r w:rsidRPr="00A97732">
        <w:rPr>
          <w:rFonts w:ascii="Times New Roman" w:hAnsi="Times New Roman"/>
          <w:sz w:val="24"/>
        </w:rPr>
        <w:lastRenderedPageBreak/>
        <w:t>сносе самовольной постройки или ее приведении в соответствие с установленными требованиями.</w:t>
      </w:r>
    </w:p>
    <w:p w:rsidR="00A97732" w:rsidRPr="00A97732" w:rsidRDefault="00D35E62" w:rsidP="00B47DEC">
      <w:pPr>
        <w:widowControl w:val="0"/>
        <w:autoSpaceDE w:val="0"/>
        <w:autoSpaceDN w:val="0"/>
        <w:adjustRightInd w:val="0"/>
        <w:spacing w:line="240" w:lineRule="auto"/>
        <w:ind w:firstLine="624"/>
        <w:jc w:val="both"/>
        <w:rPr>
          <w:rFonts w:ascii="Times New Roman" w:hAnsi="Times New Roman"/>
          <w:sz w:val="24"/>
        </w:rPr>
      </w:pPr>
      <w:hyperlink r:id="rId23" w:history="1">
        <w:r w:rsidR="00A97732" w:rsidRPr="00A97732">
          <w:rPr>
            <w:rFonts w:ascii="Times New Roman" w:hAnsi="Times New Roman"/>
            <w:sz w:val="24"/>
          </w:rPr>
          <w:t>8.</w:t>
        </w:r>
      </w:hyperlink>
      <w:r w:rsidR="00A97732" w:rsidRPr="00A97732">
        <w:rPr>
          <w:rFonts w:ascii="Times New Roman" w:hAnsi="Times New Roman"/>
          <w:sz w:val="24"/>
        </w:rPr>
        <w:t xml:space="preserve"> В случаях, предусмотренных </w:t>
      </w:r>
      <w:hyperlink w:anchor="sub_33023" w:history="1">
        <w:r w:rsidR="00A97732" w:rsidRPr="00A97732">
          <w:rPr>
            <w:rFonts w:ascii="Times New Roman" w:hAnsi="Times New Roman"/>
            <w:sz w:val="24"/>
          </w:rPr>
          <w:t>пунктами 3 - 5 части 2</w:t>
        </w:r>
      </w:hyperlink>
      <w:r w:rsidR="00A97732" w:rsidRPr="00A97732">
        <w:rPr>
          <w:rFonts w:ascii="Times New Roman" w:hAnsi="Times New Roman"/>
          <w:sz w:val="24"/>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A97732" w:rsidRPr="00A97732" w:rsidRDefault="00D35E62" w:rsidP="00B47DEC">
      <w:pPr>
        <w:widowControl w:val="0"/>
        <w:autoSpaceDE w:val="0"/>
        <w:autoSpaceDN w:val="0"/>
        <w:adjustRightInd w:val="0"/>
        <w:spacing w:line="240" w:lineRule="auto"/>
        <w:ind w:firstLine="624"/>
        <w:jc w:val="both"/>
        <w:rPr>
          <w:rFonts w:ascii="Times New Roman" w:hAnsi="Times New Roman"/>
          <w:sz w:val="24"/>
        </w:rPr>
      </w:pPr>
      <w:hyperlink r:id="rId24" w:history="1">
        <w:r w:rsidR="00A97732" w:rsidRPr="00A97732">
          <w:rPr>
            <w:rFonts w:ascii="Times New Roman" w:hAnsi="Times New Roman"/>
            <w:sz w:val="24"/>
          </w:rPr>
          <w:t>9.</w:t>
        </w:r>
      </w:hyperlink>
      <w:r w:rsidR="00A97732" w:rsidRPr="00A97732">
        <w:rPr>
          <w:rFonts w:ascii="Times New Roman" w:hAnsi="Times New Roman"/>
          <w:sz w:val="24"/>
        </w:rPr>
        <w:t xml:space="preserve"> В случае поступления требования, предусмотренного </w:t>
      </w:r>
      <w:hyperlink w:anchor="sub_3308" w:history="1">
        <w:r w:rsidR="00A97732" w:rsidRPr="00A97732">
          <w:rPr>
            <w:rFonts w:ascii="Times New Roman" w:hAnsi="Times New Roman"/>
            <w:sz w:val="24"/>
          </w:rPr>
          <w:t>частью 8</w:t>
        </w:r>
      </w:hyperlink>
      <w:r w:rsidR="00A97732" w:rsidRPr="00A97732">
        <w:rPr>
          <w:rFonts w:ascii="Times New Roman" w:hAnsi="Times New Roman"/>
          <w:sz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sub_33023" w:history="1">
        <w:r w:rsidR="00A97732" w:rsidRPr="00A97732">
          <w:rPr>
            <w:rFonts w:ascii="Times New Roman" w:hAnsi="Times New Roman"/>
            <w:sz w:val="24"/>
          </w:rPr>
          <w:t>пунктами 3 - 5 части 2</w:t>
        </w:r>
      </w:hyperlink>
      <w:r w:rsidR="00A97732" w:rsidRPr="00A97732">
        <w:rPr>
          <w:rFonts w:ascii="Times New Roman" w:hAnsi="Times New Roman"/>
          <w:sz w:val="24"/>
        </w:rPr>
        <w:t xml:space="preserve"> настоящей статьи оснований для внесения изменений в правила землепользования и застройки глава муниципального образования Павловский район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sub_3308" w:history="1">
        <w:r w:rsidR="00A97732" w:rsidRPr="00A97732">
          <w:rPr>
            <w:rFonts w:ascii="Times New Roman" w:hAnsi="Times New Roman"/>
            <w:sz w:val="24"/>
          </w:rPr>
          <w:t>частью 8</w:t>
        </w:r>
      </w:hyperlink>
      <w:r w:rsidR="00A97732" w:rsidRPr="00A97732">
        <w:rPr>
          <w:rFonts w:ascii="Times New Roman" w:hAnsi="Times New Roman"/>
          <w:sz w:val="24"/>
        </w:rPr>
        <w:t xml:space="preserve"> настоящей статьи, не требуется.</w:t>
      </w:r>
    </w:p>
    <w:p w:rsidR="00A97732" w:rsidRPr="00A97732" w:rsidRDefault="00D35E62" w:rsidP="00B47DEC">
      <w:pPr>
        <w:widowControl w:val="0"/>
        <w:autoSpaceDE w:val="0"/>
        <w:autoSpaceDN w:val="0"/>
        <w:adjustRightInd w:val="0"/>
        <w:spacing w:line="240" w:lineRule="auto"/>
        <w:ind w:firstLine="624"/>
        <w:jc w:val="both"/>
        <w:rPr>
          <w:rFonts w:ascii="Times New Roman" w:hAnsi="Times New Roman"/>
          <w:sz w:val="24"/>
        </w:rPr>
      </w:pPr>
      <w:hyperlink r:id="rId25" w:history="1">
        <w:r w:rsidR="00A97732" w:rsidRPr="00A97732">
          <w:rPr>
            <w:rFonts w:ascii="Times New Roman" w:hAnsi="Times New Roman"/>
            <w:sz w:val="24"/>
          </w:rPr>
          <w:t>10.</w:t>
        </w:r>
      </w:hyperlink>
      <w:r w:rsidR="00A97732" w:rsidRPr="00A97732">
        <w:rPr>
          <w:rFonts w:ascii="Times New Roman" w:hAnsi="Times New Roman"/>
          <w:sz w:val="24"/>
        </w:rPr>
        <w:t xml:space="preserve"> Срок уточнения Правил в соответствии с </w:t>
      </w:r>
      <w:hyperlink w:anchor="sub_3309" w:history="1">
        <w:r w:rsidR="00A97732" w:rsidRPr="00A97732">
          <w:rPr>
            <w:rFonts w:ascii="Times New Roman" w:hAnsi="Times New Roman"/>
            <w:sz w:val="24"/>
          </w:rPr>
          <w:t>частью 9</w:t>
        </w:r>
      </w:hyperlink>
      <w:r w:rsidR="00A97732" w:rsidRPr="00A97732">
        <w:rPr>
          <w:rFonts w:ascii="Times New Roman" w:hAnsi="Times New Roman"/>
          <w:sz w:val="24"/>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sub_3308" w:history="1">
        <w:r w:rsidR="00A97732" w:rsidRPr="00A97732">
          <w:rPr>
            <w:rFonts w:ascii="Times New Roman" w:hAnsi="Times New Roman"/>
            <w:sz w:val="24"/>
          </w:rPr>
          <w:t>частью 8</w:t>
        </w:r>
      </w:hyperlink>
      <w:r w:rsidR="00A97732" w:rsidRPr="00A97732">
        <w:rPr>
          <w:rFonts w:ascii="Times New Roman" w:hAnsi="Times New Roman"/>
          <w:sz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sub_33023" w:history="1">
        <w:r w:rsidR="00A97732" w:rsidRPr="00A97732">
          <w:rPr>
            <w:rFonts w:ascii="Times New Roman" w:hAnsi="Times New Roman"/>
            <w:sz w:val="24"/>
          </w:rPr>
          <w:t>пунктами 3 - 5 части 2</w:t>
        </w:r>
      </w:hyperlink>
      <w:r w:rsidR="00A97732" w:rsidRPr="00A97732">
        <w:rPr>
          <w:rFonts w:ascii="Times New Roman" w:hAnsi="Times New Roman"/>
          <w:sz w:val="24"/>
        </w:rPr>
        <w:t xml:space="preserve"> настоящей статьи оснований для внесения изменений в правила землепользования и застройки.</w:t>
      </w:r>
    </w:p>
    <w:p w:rsidR="00A97732" w:rsidRPr="00A97732" w:rsidRDefault="00A97732" w:rsidP="00B47DEC">
      <w:pPr>
        <w:widowControl w:val="0"/>
        <w:autoSpaceDE w:val="0"/>
        <w:autoSpaceDN w:val="0"/>
        <w:adjustRightInd w:val="0"/>
        <w:spacing w:line="240" w:lineRule="auto"/>
        <w:ind w:firstLine="624"/>
        <w:jc w:val="both"/>
        <w:rPr>
          <w:rFonts w:ascii="Times New Roman" w:hAnsi="Times New Roman"/>
          <w:sz w:val="24"/>
        </w:rPr>
      </w:pPr>
    </w:p>
    <w:p w:rsidR="00A97732" w:rsidRPr="006C37BF" w:rsidRDefault="00A97732" w:rsidP="00B47DEC">
      <w:pPr>
        <w:widowControl w:val="0"/>
        <w:numPr>
          <w:ilvl w:val="2"/>
          <w:numId w:val="1"/>
        </w:numPr>
        <w:tabs>
          <w:tab w:val="clear" w:pos="720"/>
        </w:tabs>
        <w:spacing w:before="40" w:after="160" w:line="259" w:lineRule="auto"/>
        <w:ind w:hanging="432"/>
        <w:jc w:val="left"/>
        <w:outlineLvl w:val="2"/>
        <w:rPr>
          <w:rFonts w:ascii="Times New Roman" w:hAnsi="Times New Roman"/>
          <w:b/>
          <w:sz w:val="24"/>
          <w:szCs w:val="24"/>
        </w:rPr>
      </w:pPr>
      <w:bookmarkStart w:id="165" w:name="_Toc143251828"/>
      <w:bookmarkStart w:id="166" w:name="_Toc145410134"/>
      <w:r w:rsidRPr="006C37BF">
        <w:rPr>
          <w:rFonts w:ascii="Times New Roman" w:eastAsia="Times New Roman" w:hAnsi="Times New Roman"/>
          <w:b/>
          <w:sz w:val="24"/>
          <w:szCs w:val="24"/>
        </w:rPr>
        <w:t>Статья 25. Порядок подготовки проекта Правил</w:t>
      </w:r>
      <w:bookmarkEnd w:id="165"/>
      <w:bookmarkEnd w:id="166"/>
    </w:p>
    <w:p w:rsidR="00A97732" w:rsidRPr="00A97732" w:rsidRDefault="00A97732" w:rsidP="00B47DEC">
      <w:pPr>
        <w:widowControl w:val="0"/>
        <w:spacing w:line="240" w:lineRule="auto"/>
        <w:ind w:firstLine="624"/>
        <w:jc w:val="both"/>
        <w:rPr>
          <w:rFonts w:ascii="Times New Roman" w:hAnsi="Times New Roman"/>
          <w:sz w:val="24"/>
          <w:szCs w:val="24"/>
        </w:rPr>
      </w:pPr>
      <w:bookmarkStart w:id="167" w:name="sub_3101"/>
      <w:r w:rsidRPr="00A97732">
        <w:rPr>
          <w:rFonts w:ascii="Times New Roman" w:hAnsi="Times New Roman"/>
          <w:sz w:val="24"/>
          <w:szCs w:val="24"/>
        </w:rPr>
        <w:t>1.</w:t>
      </w:r>
      <w:bookmarkEnd w:id="167"/>
      <w:r w:rsidRPr="00A97732">
        <w:rPr>
          <w:rFonts w:ascii="Times New Roman" w:hAnsi="Times New Roman"/>
          <w:sz w:val="24"/>
          <w:szCs w:val="24"/>
        </w:rPr>
        <w:t xml:space="preserve">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rsidR="00A97732" w:rsidRPr="00A97732" w:rsidRDefault="00A97732" w:rsidP="00B47DEC">
      <w:pPr>
        <w:widowControl w:val="0"/>
        <w:spacing w:line="240" w:lineRule="auto"/>
        <w:ind w:firstLine="624"/>
        <w:jc w:val="both"/>
        <w:rPr>
          <w:rFonts w:ascii="Times New Roman" w:hAnsi="Times New Roman"/>
          <w:sz w:val="24"/>
          <w:szCs w:val="24"/>
          <w:shd w:val="clear" w:color="auto" w:fill="FFFFFF"/>
        </w:rPr>
      </w:pPr>
      <w:r w:rsidRPr="00A97732">
        <w:rPr>
          <w:rFonts w:ascii="Times New Roman" w:hAnsi="Times New Roman"/>
          <w:sz w:val="24"/>
          <w:szCs w:val="24"/>
        </w:rPr>
        <w:t xml:space="preserve">1.1. </w:t>
      </w:r>
      <w:r w:rsidRPr="00A97732">
        <w:rPr>
          <w:rFonts w:ascii="Times New Roman" w:hAnsi="Times New Roman"/>
          <w:sz w:val="24"/>
          <w:szCs w:val="24"/>
          <w:shd w:val="clear" w:color="auto" w:fill="FFFFFF"/>
        </w:rPr>
        <w:t xml:space="preserve">В случае, если в соответствии со статьей 28.1 Градостроительного кодекса Российской Федерации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w:t>
      </w:r>
      <w:r w:rsidRPr="00A97732">
        <w:rPr>
          <w:rFonts w:ascii="Times New Roman" w:hAnsi="Times New Roman"/>
          <w:sz w:val="24"/>
          <w:szCs w:val="24"/>
          <w:shd w:val="clear" w:color="auto" w:fill="FFFFFF"/>
        </w:rPr>
        <w:lastRenderedPageBreak/>
        <w:t>пунктов, их частям, подлежат признанию утратившими силу.</w:t>
      </w:r>
    </w:p>
    <w:p w:rsidR="00A97732" w:rsidRPr="00A97732" w:rsidRDefault="00A97732" w:rsidP="00B47DEC">
      <w:pPr>
        <w:widowControl w:val="0"/>
        <w:spacing w:line="240" w:lineRule="auto"/>
        <w:ind w:firstLine="624"/>
        <w:jc w:val="both"/>
        <w:rPr>
          <w:rFonts w:ascii="Times New Roman" w:hAnsi="Times New Roman"/>
          <w:sz w:val="24"/>
          <w:szCs w:val="24"/>
        </w:rPr>
      </w:pPr>
      <w:r w:rsidRPr="00A97732">
        <w:rPr>
          <w:rFonts w:ascii="Times New Roman" w:hAnsi="Times New Roman"/>
          <w:sz w:val="24"/>
          <w:szCs w:val="24"/>
          <w:shd w:val="clear" w:color="auto" w:fill="FFFFFF"/>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A97732" w:rsidRPr="00A97732" w:rsidRDefault="00A97732" w:rsidP="00B47DEC">
      <w:pPr>
        <w:widowControl w:val="0"/>
        <w:spacing w:line="240" w:lineRule="auto"/>
        <w:ind w:firstLine="624"/>
        <w:jc w:val="both"/>
        <w:rPr>
          <w:rFonts w:ascii="Times New Roman" w:hAnsi="Times New Roman"/>
          <w:sz w:val="24"/>
          <w:szCs w:val="24"/>
          <w:shd w:val="clear" w:color="auto" w:fill="FFFFFF"/>
        </w:rPr>
      </w:pPr>
      <w:r w:rsidRPr="00A97732">
        <w:rPr>
          <w:rFonts w:ascii="Times New Roman" w:hAnsi="Times New Roman"/>
          <w:sz w:val="24"/>
          <w:szCs w:val="24"/>
        </w:rPr>
        <w:t xml:space="preserve">3. </w:t>
      </w:r>
      <w:r w:rsidRPr="00A97732">
        <w:rPr>
          <w:rFonts w:ascii="Times New Roman" w:hAnsi="Times New Roman"/>
          <w:sz w:val="24"/>
          <w:szCs w:val="24"/>
          <w:shd w:val="clear" w:color="auto" w:fill="FFFFFF"/>
        </w:rPr>
        <w:t>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A97732" w:rsidRPr="00A97732" w:rsidRDefault="00A97732" w:rsidP="00B47DEC">
      <w:pPr>
        <w:widowControl w:val="0"/>
        <w:spacing w:line="240" w:lineRule="auto"/>
        <w:ind w:firstLine="624"/>
        <w:jc w:val="both"/>
        <w:rPr>
          <w:rFonts w:ascii="Times New Roman" w:hAnsi="Times New Roman"/>
          <w:sz w:val="24"/>
          <w:szCs w:val="24"/>
        </w:rPr>
      </w:pPr>
      <w:r w:rsidRPr="00A97732">
        <w:rPr>
          <w:rFonts w:ascii="Times New Roman" w:hAnsi="Times New Roman"/>
          <w:sz w:val="24"/>
          <w:szCs w:val="24"/>
        </w:rPr>
        <w:t>3.1. При подготовке правил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A97732" w:rsidRPr="00A97732" w:rsidRDefault="00A97732" w:rsidP="00B47DEC">
      <w:pPr>
        <w:widowControl w:val="0"/>
        <w:spacing w:line="240" w:lineRule="auto"/>
        <w:ind w:firstLine="624"/>
        <w:jc w:val="both"/>
        <w:rPr>
          <w:rFonts w:ascii="Times New Roman" w:hAnsi="Times New Roman"/>
          <w:sz w:val="24"/>
          <w:szCs w:val="24"/>
        </w:rPr>
      </w:pPr>
      <w:bookmarkStart w:id="168" w:name="sub_3104"/>
      <w:r w:rsidRPr="00A97732">
        <w:rPr>
          <w:rFonts w:ascii="Times New Roman" w:hAnsi="Times New Roman"/>
          <w:sz w:val="24"/>
          <w:szCs w:val="24"/>
        </w:rPr>
        <w:t xml:space="preserve">4. </w:t>
      </w:r>
      <w:r w:rsidRPr="00A97732">
        <w:rPr>
          <w:rFonts w:ascii="Times New Roman" w:hAnsi="Times New Roman"/>
          <w:sz w:val="24"/>
          <w:szCs w:val="24"/>
          <w:shd w:val="clear" w:color="auto" w:fill="FFFFFF"/>
        </w:rPr>
        <w:t>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rsidR="00A97732" w:rsidRPr="00A97732" w:rsidRDefault="00A97732" w:rsidP="00B47DEC">
      <w:pPr>
        <w:widowControl w:val="0"/>
        <w:spacing w:line="240" w:lineRule="auto"/>
        <w:ind w:firstLine="624"/>
        <w:jc w:val="both"/>
        <w:rPr>
          <w:rFonts w:ascii="Times New Roman" w:hAnsi="Times New Roman"/>
          <w:sz w:val="24"/>
          <w:szCs w:val="24"/>
        </w:rPr>
      </w:pPr>
      <w:bookmarkStart w:id="169" w:name="sub_3105"/>
      <w:bookmarkEnd w:id="168"/>
      <w:r w:rsidRPr="00A97732">
        <w:rPr>
          <w:rFonts w:ascii="Times New Roman" w:hAnsi="Times New Roman"/>
          <w:sz w:val="24"/>
          <w:szCs w:val="24"/>
        </w:rPr>
        <w:t xml:space="preserve">5. </w:t>
      </w:r>
      <w:r w:rsidRPr="00A97732">
        <w:rPr>
          <w:rFonts w:ascii="Times New Roman" w:hAnsi="Times New Roman"/>
          <w:sz w:val="24"/>
          <w:szCs w:val="24"/>
          <w:shd w:val="clear" w:color="auto" w:fill="FFFFFF"/>
        </w:rPr>
        <w:t>Решение о подготовке проекта правил землепользования и застройки принимается главой администрации Павловского района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bookmarkEnd w:id="169"/>
    <w:p w:rsidR="00A97732" w:rsidRPr="00A97732" w:rsidRDefault="00A97732" w:rsidP="00B47DEC">
      <w:pPr>
        <w:widowControl w:val="0"/>
        <w:spacing w:line="240" w:lineRule="auto"/>
        <w:ind w:firstLine="624"/>
        <w:jc w:val="both"/>
        <w:rPr>
          <w:rFonts w:ascii="Times New Roman" w:hAnsi="Times New Roman"/>
          <w:sz w:val="24"/>
          <w:szCs w:val="24"/>
        </w:rPr>
      </w:pPr>
      <w:r w:rsidRPr="00A97732">
        <w:rPr>
          <w:rFonts w:ascii="Times New Roman" w:hAnsi="Times New Roman"/>
          <w:sz w:val="24"/>
          <w:szCs w:val="24"/>
        </w:rPr>
        <w:t xml:space="preserve">6. </w:t>
      </w:r>
      <w:r w:rsidRPr="00A97732">
        <w:rPr>
          <w:rFonts w:ascii="Times New Roman" w:hAnsi="Times New Roman"/>
          <w:sz w:val="24"/>
          <w:szCs w:val="24"/>
          <w:shd w:val="clear" w:color="auto" w:fill="FFFFFF"/>
        </w:rPr>
        <w:t>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A97732" w:rsidRPr="00A97732" w:rsidRDefault="00A97732" w:rsidP="00B47DEC">
      <w:pPr>
        <w:widowControl w:val="0"/>
        <w:spacing w:line="240" w:lineRule="auto"/>
        <w:ind w:firstLine="624"/>
        <w:jc w:val="both"/>
        <w:rPr>
          <w:rFonts w:ascii="Times New Roman" w:hAnsi="Times New Roman"/>
          <w:sz w:val="24"/>
          <w:szCs w:val="24"/>
          <w:shd w:val="clear" w:color="auto" w:fill="FFFFFF"/>
        </w:rPr>
      </w:pPr>
      <w:r w:rsidRPr="00A97732">
        <w:rPr>
          <w:rFonts w:ascii="Times New Roman" w:hAnsi="Times New Roman"/>
          <w:sz w:val="24"/>
          <w:szCs w:val="24"/>
          <w:shd w:val="clear" w:color="auto" w:fill="FFFFFF"/>
        </w:rPr>
        <w:t xml:space="preserve">7. Глава </w:t>
      </w:r>
      <w:r w:rsidR="00030F74">
        <w:rPr>
          <w:rFonts w:ascii="Times New Roman" w:hAnsi="Times New Roman"/>
          <w:sz w:val="24"/>
          <w:szCs w:val="24"/>
          <w:shd w:val="clear" w:color="auto" w:fill="FFFFFF"/>
        </w:rPr>
        <w:t>Упорненск</w:t>
      </w:r>
      <w:r>
        <w:rPr>
          <w:rFonts w:ascii="Times New Roman" w:hAnsi="Times New Roman"/>
          <w:sz w:val="24"/>
          <w:szCs w:val="24"/>
          <w:shd w:val="clear" w:color="auto" w:fill="FFFFFF"/>
        </w:rPr>
        <w:t>о</w:t>
      </w:r>
      <w:r w:rsidRPr="00A97732">
        <w:rPr>
          <w:rFonts w:ascii="Times New Roman" w:hAnsi="Times New Roman"/>
          <w:sz w:val="24"/>
          <w:szCs w:val="24"/>
          <w:shd w:val="clear" w:color="auto" w:fill="FFFFFF"/>
        </w:rPr>
        <w:t>го сельского поселения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A97732" w:rsidRPr="00A97732" w:rsidRDefault="00A97732" w:rsidP="00B47DEC">
      <w:pPr>
        <w:widowControl w:val="0"/>
        <w:spacing w:line="240" w:lineRule="auto"/>
        <w:ind w:firstLine="624"/>
        <w:jc w:val="both"/>
        <w:rPr>
          <w:rFonts w:ascii="Times New Roman" w:hAnsi="Times New Roman"/>
          <w:sz w:val="24"/>
          <w:szCs w:val="24"/>
        </w:rPr>
      </w:pPr>
      <w:r w:rsidRPr="00A97732">
        <w:rPr>
          <w:rFonts w:ascii="Times New Roman" w:hAnsi="Times New Roman"/>
          <w:sz w:val="24"/>
          <w:szCs w:val="24"/>
        </w:rP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A97732" w:rsidRPr="00A97732" w:rsidRDefault="00A97732" w:rsidP="00B47DEC">
      <w:pPr>
        <w:widowControl w:val="0"/>
        <w:spacing w:line="240" w:lineRule="auto"/>
        <w:ind w:firstLine="624"/>
        <w:jc w:val="both"/>
        <w:rPr>
          <w:rFonts w:ascii="Times New Roman" w:hAnsi="Times New Roman"/>
          <w:sz w:val="24"/>
          <w:szCs w:val="24"/>
        </w:rPr>
      </w:pPr>
      <w:r w:rsidRPr="00A97732">
        <w:rPr>
          <w:rFonts w:ascii="Times New Roman" w:hAnsi="Times New Roman"/>
          <w:sz w:val="24"/>
          <w:szCs w:val="24"/>
        </w:rPr>
        <w:t>8. В указанном в части 7 настоящей статьи сообщении о принятии решения о подготовке проекта правил землепользования и застройки указываются:</w:t>
      </w:r>
    </w:p>
    <w:p w:rsidR="00A97732" w:rsidRPr="00A97732" w:rsidRDefault="00A97732" w:rsidP="00B47DEC">
      <w:pPr>
        <w:widowControl w:val="0"/>
        <w:spacing w:line="240" w:lineRule="auto"/>
        <w:ind w:firstLine="624"/>
        <w:jc w:val="both"/>
        <w:rPr>
          <w:rFonts w:ascii="Times New Roman" w:hAnsi="Times New Roman"/>
          <w:sz w:val="24"/>
          <w:szCs w:val="24"/>
        </w:rPr>
      </w:pPr>
      <w:r w:rsidRPr="00A97732">
        <w:rPr>
          <w:rFonts w:ascii="Times New Roman" w:hAnsi="Times New Roman"/>
          <w:sz w:val="24"/>
          <w:szCs w:val="24"/>
        </w:rPr>
        <w:lastRenderedPageBreak/>
        <w:t>1) состав и порядок деятельности комиссии;</w:t>
      </w:r>
    </w:p>
    <w:p w:rsidR="00A97732" w:rsidRPr="00A97732" w:rsidRDefault="00A97732" w:rsidP="00B47DEC">
      <w:pPr>
        <w:widowControl w:val="0"/>
        <w:spacing w:line="240" w:lineRule="auto"/>
        <w:ind w:firstLine="624"/>
        <w:jc w:val="both"/>
        <w:rPr>
          <w:rFonts w:ascii="Times New Roman" w:eastAsia="Times New Roman" w:hAnsi="Times New Roman"/>
          <w:sz w:val="24"/>
          <w:szCs w:val="24"/>
          <w:lang w:eastAsia="ru-RU"/>
        </w:rPr>
      </w:pPr>
      <w:r w:rsidRPr="00A97732">
        <w:rPr>
          <w:rFonts w:ascii="Times New Roman" w:eastAsia="Times New Roman" w:hAnsi="Times New Roman"/>
          <w:sz w:val="24"/>
          <w:szCs w:val="24"/>
          <w:lang w:eastAsia="ru-RU"/>
        </w:rPr>
        <w:t>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rsidR="00A97732" w:rsidRPr="00A97732" w:rsidRDefault="00A97732" w:rsidP="00B47DEC">
      <w:pPr>
        <w:widowControl w:val="0"/>
        <w:spacing w:line="240" w:lineRule="auto"/>
        <w:ind w:firstLine="624"/>
        <w:jc w:val="both"/>
        <w:rPr>
          <w:rFonts w:ascii="Times New Roman" w:eastAsia="Times New Roman" w:hAnsi="Times New Roman"/>
          <w:sz w:val="24"/>
          <w:szCs w:val="24"/>
          <w:lang w:eastAsia="ru-RU"/>
        </w:rPr>
      </w:pPr>
      <w:r w:rsidRPr="00A97732">
        <w:rPr>
          <w:rFonts w:ascii="Times New Roman" w:eastAsia="Times New Roman" w:hAnsi="Times New Roman"/>
          <w:sz w:val="24"/>
          <w:szCs w:val="24"/>
          <w:lang w:eastAsia="ru-RU"/>
        </w:rPr>
        <w:t>3) порядок и сроки проведения работ по подготовке проекта правил землепользования и застройки;</w:t>
      </w:r>
    </w:p>
    <w:p w:rsidR="00A97732" w:rsidRPr="00A97732" w:rsidRDefault="00A97732" w:rsidP="00B47DEC">
      <w:pPr>
        <w:widowControl w:val="0"/>
        <w:spacing w:line="240" w:lineRule="auto"/>
        <w:ind w:firstLine="624"/>
        <w:jc w:val="both"/>
        <w:rPr>
          <w:rFonts w:ascii="Times New Roman" w:eastAsia="Times New Roman" w:hAnsi="Times New Roman"/>
          <w:sz w:val="24"/>
          <w:szCs w:val="24"/>
          <w:lang w:eastAsia="ru-RU"/>
        </w:rPr>
      </w:pPr>
      <w:r w:rsidRPr="00A97732">
        <w:rPr>
          <w:rFonts w:ascii="Times New Roman" w:eastAsia="Times New Roman" w:hAnsi="Times New Roman"/>
          <w:sz w:val="24"/>
          <w:szCs w:val="24"/>
          <w:lang w:eastAsia="ru-RU"/>
        </w:rPr>
        <w:t>4) порядок направления в комиссию предложений заинтересованных лиц по подготовке проекта правил землепользования и застройки;</w:t>
      </w:r>
    </w:p>
    <w:p w:rsidR="00A97732" w:rsidRPr="00A97732" w:rsidRDefault="00A97732" w:rsidP="00B47DEC">
      <w:pPr>
        <w:widowControl w:val="0"/>
        <w:spacing w:line="240" w:lineRule="auto"/>
        <w:ind w:firstLine="624"/>
        <w:jc w:val="both"/>
        <w:rPr>
          <w:rFonts w:ascii="Times New Roman" w:eastAsia="Times New Roman" w:hAnsi="Times New Roman"/>
          <w:sz w:val="24"/>
          <w:szCs w:val="24"/>
          <w:lang w:eastAsia="ru-RU"/>
        </w:rPr>
      </w:pPr>
      <w:r w:rsidRPr="00A97732">
        <w:rPr>
          <w:rFonts w:ascii="Times New Roman" w:eastAsia="Times New Roman" w:hAnsi="Times New Roman"/>
          <w:sz w:val="24"/>
          <w:szCs w:val="24"/>
          <w:lang w:eastAsia="ru-RU"/>
        </w:rPr>
        <w:t>5) иные вопросы организации работ.</w:t>
      </w:r>
    </w:p>
    <w:p w:rsidR="00A97732" w:rsidRPr="00A97732" w:rsidRDefault="00A97732" w:rsidP="00B47DEC">
      <w:pPr>
        <w:widowControl w:val="0"/>
        <w:spacing w:line="240" w:lineRule="auto"/>
        <w:ind w:firstLine="624"/>
        <w:jc w:val="both"/>
        <w:rPr>
          <w:rFonts w:ascii="Times New Roman" w:hAnsi="Times New Roman"/>
          <w:sz w:val="24"/>
          <w:szCs w:val="24"/>
          <w:shd w:val="clear" w:color="auto" w:fill="FFFFFF"/>
        </w:rPr>
      </w:pPr>
      <w:r w:rsidRPr="00A97732">
        <w:rPr>
          <w:rFonts w:ascii="Times New Roman" w:hAnsi="Times New Roman"/>
          <w:sz w:val="24"/>
          <w:szCs w:val="24"/>
          <w:shd w:val="clear" w:color="auto" w:fill="FFFFFF"/>
        </w:rPr>
        <w:t>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rsidR="00A97732" w:rsidRPr="00A97732" w:rsidRDefault="00A97732" w:rsidP="00B47DEC">
      <w:pPr>
        <w:widowControl w:val="0"/>
        <w:spacing w:line="240" w:lineRule="auto"/>
        <w:ind w:firstLine="624"/>
        <w:jc w:val="both"/>
        <w:rPr>
          <w:rFonts w:ascii="Times New Roman" w:hAnsi="Times New Roman"/>
          <w:sz w:val="24"/>
          <w:szCs w:val="24"/>
          <w:shd w:val="clear" w:color="auto" w:fill="FFFFFF"/>
        </w:rPr>
      </w:pPr>
      <w:r w:rsidRPr="00A97732">
        <w:rPr>
          <w:rFonts w:ascii="Times New Roman" w:hAnsi="Times New Roman"/>
          <w:sz w:val="24"/>
          <w:szCs w:val="24"/>
          <w:shd w:val="clear" w:color="auto" w:fill="FFFFFF"/>
        </w:rPr>
        <w:t>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A97732" w:rsidRPr="00A97732" w:rsidRDefault="00A97732" w:rsidP="00B47DEC">
      <w:pPr>
        <w:widowControl w:val="0"/>
        <w:spacing w:line="240" w:lineRule="auto"/>
        <w:ind w:firstLine="624"/>
        <w:jc w:val="both"/>
        <w:rPr>
          <w:rFonts w:ascii="Times New Roman" w:hAnsi="Times New Roman"/>
          <w:sz w:val="24"/>
          <w:szCs w:val="24"/>
        </w:rPr>
      </w:pPr>
      <w:r w:rsidRPr="00A97732">
        <w:rPr>
          <w:rFonts w:ascii="Times New Roman" w:hAnsi="Times New Roman"/>
          <w:sz w:val="24"/>
          <w:szCs w:val="24"/>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rsidR="00A97732" w:rsidRPr="00A97732" w:rsidRDefault="00A97732" w:rsidP="00B47DEC">
      <w:pPr>
        <w:widowControl w:val="0"/>
        <w:spacing w:line="240" w:lineRule="auto"/>
        <w:ind w:firstLine="624"/>
        <w:jc w:val="both"/>
        <w:rPr>
          <w:rFonts w:ascii="Times New Roman" w:hAnsi="Times New Roman"/>
          <w:sz w:val="24"/>
          <w:szCs w:val="24"/>
        </w:rPr>
      </w:pPr>
      <w:r w:rsidRPr="00A97732">
        <w:rPr>
          <w:rFonts w:ascii="Times New Roman" w:hAnsi="Times New Roman"/>
          <w:sz w:val="24"/>
          <w:szCs w:val="24"/>
        </w:rPr>
        <w:t>10. По результатам указанной в </w:t>
      </w:r>
      <w:r w:rsidRPr="00A97732">
        <w:rPr>
          <w:rFonts w:ascii="Times New Roman" w:hAnsi="Times New Roman"/>
          <w:sz w:val="24"/>
        </w:rPr>
        <w:t>части 9</w:t>
      </w:r>
      <w:r w:rsidRPr="00A97732">
        <w:rPr>
          <w:rFonts w:ascii="Times New Roman" w:hAnsi="Times New Roman"/>
          <w:sz w:val="24"/>
          <w:szCs w:val="24"/>
        </w:rPr>
        <w:t>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части 9 настоящей статьи, в комиссию на доработку.</w:t>
      </w:r>
    </w:p>
    <w:p w:rsidR="00A97732" w:rsidRPr="00A97732" w:rsidRDefault="00A97732" w:rsidP="00B47DEC">
      <w:pPr>
        <w:widowControl w:val="0"/>
        <w:spacing w:line="240" w:lineRule="auto"/>
        <w:ind w:firstLine="624"/>
        <w:jc w:val="both"/>
        <w:rPr>
          <w:rFonts w:ascii="Times New Roman" w:hAnsi="Times New Roman"/>
          <w:sz w:val="24"/>
          <w:szCs w:val="24"/>
          <w:shd w:val="clear" w:color="auto" w:fill="FFFFFF"/>
        </w:rPr>
      </w:pPr>
      <w:r w:rsidRPr="00A97732">
        <w:rPr>
          <w:rFonts w:ascii="Times New Roman" w:hAnsi="Times New Roman"/>
          <w:sz w:val="24"/>
          <w:szCs w:val="24"/>
          <w:shd w:val="clear" w:color="auto" w:fill="FFFFFF"/>
        </w:rPr>
        <w:t xml:space="preserve">11. Глава муниципального образования при получении от органа местного самоуправления проекта правил землепользования и застройки принимает решение о </w:t>
      </w:r>
      <w:r w:rsidRPr="00A97732">
        <w:rPr>
          <w:rFonts w:ascii="Times New Roman" w:hAnsi="Times New Roman"/>
          <w:sz w:val="24"/>
          <w:szCs w:val="24"/>
          <w:shd w:val="clear" w:color="auto" w:fill="FFFFFF"/>
        </w:rPr>
        <w:lastRenderedPageBreak/>
        <w:t>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A97732" w:rsidRPr="00A97732" w:rsidRDefault="00A97732" w:rsidP="00B47DEC">
      <w:pPr>
        <w:widowControl w:val="0"/>
        <w:spacing w:line="240" w:lineRule="auto"/>
        <w:ind w:firstLine="624"/>
        <w:jc w:val="both"/>
        <w:rPr>
          <w:rFonts w:ascii="Times New Roman" w:hAnsi="Times New Roman"/>
          <w:sz w:val="24"/>
          <w:szCs w:val="24"/>
          <w:shd w:val="clear" w:color="auto" w:fill="FFFFFF"/>
        </w:rPr>
      </w:pPr>
      <w:r w:rsidRPr="00A97732">
        <w:rPr>
          <w:rFonts w:ascii="Times New Roman" w:hAnsi="Times New Roman"/>
          <w:sz w:val="24"/>
          <w:szCs w:val="24"/>
          <w:shd w:val="clear" w:color="auto" w:fill="FFFFFF"/>
        </w:rPr>
        <w:t>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настоящего Кодекса и с частями 13 и 14 настоящей статьи.</w:t>
      </w:r>
    </w:p>
    <w:p w:rsidR="00A97732" w:rsidRPr="00A97732" w:rsidRDefault="00A97732" w:rsidP="00B47DEC">
      <w:pPr>
        <w:widowControl w:val="0"/>
        <w:spacing w:line="240" w:lineRule="auto"/>
        <w:ind w:firstLine="624"/>
        <w:jc w:val="both"/>
        <w:rPr>
          <w:rFonts w:ascii="Times New Roman" w:hAnsi="Times New Roman"/>
          <w:sz w:val="24"/>
          <w:szCs w:val="24"/>
          <w:shd w:val="clear" w:color="auto" w:fill="FFFFFF"/>
        </w:rPr>
      </w:pPr>
      <w:r w:rsidRPr="00A97732">
        <w:rPr>
          <w:rFonts w:ascii="Times New Roman" w:hAnsi="Times New Roman"/>
          <w:sz w:val="24"/>
          <w:szCs w:val="24"/>
          <w:shd w:val="clear" w:color="auto" w:fill="FFFFFF"/>
        </w:rP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A97732" w:rsidRPr="00A97732" w:rsidRDefault="00A97732" w:rsidP="00B47DEC">
      <w:pPr>
        <w:widowControl w:val="0"/>
        <w:spacing w:line="240" w:lineRule="auto"/>
        <w:ind w:firstLine="624"/>
        <w:jc w:val="both"/>
        <w:rPr>
          <w:rFonts w:ascii="Times New Roman" w:hAnsi="Times New Roman"/>
          <w:sz w:val="24"/>
          <w:szCs w:val="24"/>
          <w:shd w:val="clear" w:color="auto" w:fill="FFFFFF"/>
        </w:rPr>
      </w:pPr>
      <w:r w:rsidRPr="00A97732">
        <w:rPr>
          <w:rFonts w:ascii="Times New Roman" w:hAnsi="Times New Roman"/>
          <w:sz w:val="24"/>
          <w:szCs w:val="24"/>
          <w:shd w:val="clear" w:color="auto" w:fill="FFFFFF"/>
        </w:rP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A97732" w:rsidRPr="00A97732" w:rsidRDefault="00A97732" w:rsidP="00B47DEC">
      <w:pPr>
        <w:widowControl w:val="0"/>
        <w:spacing w:line="240" w:lineRule="auto"/>
        <w:ind w:firstLine="624"/>
        <w:jc w:val="both"/>
        <w:rPr>
          <w:rFonts w:ascii="Times New Roman" w:hAnsi="Times New Roman"/>
          <w:sz w:val="24"/>
          <w:szCs w:val="24"/>
          <w:shd w:val="clear" w:color="auto" w:fill="FFFFFF"/>
        </w:rPr>
      </w:pPr>
      <w:r w:rsidRPr="00A97732">
        <w:rPr>
          <w:rFonts w:ascii="Times New Roman" w:hAnsi="Times New Roman"/>
          <w:sz w:val="24"/>
          <w:szCs w:val="24"/>
          <w:shd w:val="clear" w:color="auto" w:fill="FFFFFF"/>
        </w:rP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A97732" w:rsidRPr="00A97732" w:rsidRDefault="00A97732" w:rsidP="00B47DEC">
      <w:pPr>
        <w:widowControl w:val="0"/>
        <w:spacing w:line="240" w:lineRule="auto"/>
        <w:ind w:firstLine="624"/>
        <w:jc w:val="both"/>
        <w:rPr>
          <w:rFonts w:ascii="Times New Roman" w:hAnsi="Times New Roman"/>
          <w:sz w:val="24"/>
          <w:szCs w:val="24"/>
          <w:shd w:val="clear" w:color="auto" w:fill="FFFFFF"/>
        </w:rPr>
      </w:pPr>
      <w:r w:rsidRPr="00A97732">
        <w:rPr>
          <w:rFonts w:ascii="Times New Roman" w:hAnsi="Times New Roman"/>
          <w:sz w:val="24"/>
          <w:szCs w:val="24"/>
          <w:shd w:val="clear" w:color="auto" w:fill="FFFFFF"/>
        </w:rPr>
        <w:t xml:space="preserve">16. Глава </w:t>
      </w:r>
      <w:r w:rsidR="00030F74">
        <w:rPr>
          <w:rFonts w:ascii="Times New Roman" w:hAnsi="Times New Roman"/>
          <w:sz w:val="24"/>
          <w:szCs w:val="24"/>
          <w:shd w:val="clear" w:color="auto" w:fill="FFFFFF"/>
        </w:rPr>
        <w:t>Упорненск</w:t>
      </w:r>
      <w:r>
        <w:rPr>
          <w:rFonts w:ascii="Times New Roman" w:hAnsi="Times New Roman"/>
          <w:sz w:val="24"/>
          <w:szCs w:val="24"/>
          <w:shd w:val="clear" w:color="auto" w:fill="FFFFFF"/>
        </w:rPr>
        <w:t>о</w:t>
      </w:r>
      <w:r w:rsidRPr="00A97732">
        <w:rPr>
          <w:rFonts w:ascii="Times New Roman" w:hAnsi="Times New Roman"/>
          <w:sz w:val="24"/>
          <w:szCs w:val="24"/>
          <w:shd w:val="clear" w:color="auto" w:fill="FFFFFF"/>
        </w:rPr>
        <w:t>го сельского поселения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A97732" w:rsidRDefault="00A97732" w:rsidP="00B47DEC">
      <w:pPr>
        <w:widowControl w:val="0"/>
        <w:spacing w:line="240" w:lineRule="auto"/>
        <w:ind w:firstLine="624"/>
        <w:jc w:val="both"/>
        <w:rPr>
          <w:rFonts w:ascii="Times New Roman" w:hAnsi="Times New Roman"/>
          <w:sz w:val="24"/>
          <w:szCs w:val="24"/>
          <w:shd w:val="clear" w:color="auto" w:fill="FFFFFF"/>
        </w:rPr>
      </w:pPr>
      <w:r w:rsidRPr="00A97732">
        <w:rPr>
          <w:rFonts w:ascii="Times New Roman" w:hAnsi="Times New Roman"/>
          <w:sz w:val="24"/>
          <w:szCs w:val="24"/>
          <w:shd w:val="clear" w:color="auto" w:fill="FFFFFF"/>
        </w:rP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D230F7" w:rsidRPr="00A97732" w:rsidRDefault="00D230F7" w:rsidP="00B47DEC">
      <w:pPr>
        <w:widowControl w:val="0"/>
        <w:spacing w:line="240" w:lineRule="auto"/>
        <w:ind w:firstLine="624"/>
        <w:jc w:val="both"/>
        <w:rPr>
          <w:rFonts w:ascii="Times New Roman" w:hAnsi="Times New Roman"/>
          <w:b/>
          <w:bCs/>
          <w:sz w:val="24"/>
          <w:szCs w:val="24"/>
        </w:rPr>
      </w:pPr>
    </w:p>
    <w:p w:rsidR="00A97732" w:rsidRPr="00D230F7" w:rsidRDefault="00A97732" w:rsidP="00B47DEC">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170" w:name="_Toc143251829"/>
      <w:bookmarkStart w:id="171" w:name="_Toc145410135"/>
      <w:r w:rsidRPr="00D230F7">
        <w:rPr>
          <w:rFonts w:ascii="Times New Roman" w:eastAsia="Times New Roman" w:hAnsi="Times New Roman"/>
          <w:b/>
          <w:sz w:val="24"/>
          <w:szCs w:val="24"/>
        </w:rPr>
        <w:t>Статья 26. Порядок утверждения внесения изменений в Правила</w:t>
      </w:r>
      <w:bookmarkEnd w:id="170"/>
      <w:bookmarkEnd w:id="171"/>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r w:rsidRPr="00A97732">
        <w:rPr>
          <w:rFonts w:ascii="Times New Roman" w:hAnsi="Times New Roman"/>
          <w:sz w:val="24"/>
          <w:lang w:eastAsia="hi-IN" w:bidi="hi-IN"/>
        </w:rPr>
        <w:t>статьей 63</w:t>
      </w:r>
      <w:r w:rsidRPr="00A97732">
        <w:rPr>
          <w:rFonts w:ascii="Times New Roman" w:hAnsi="Times New Roman"/>
          <w:sz w:val="24"/>
        </w:rPr>
        <w:t xml:space="preserve"> Градостроительного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w:t>
      </w:r>
      <w:r w:rsidRPr="00A97732">
        <w:rPr>
          <w:rFonts w:ascii="Times New Roman" w:hAnsi="Times New Roman"/>
          <w:sz w:val="24"/>
        </w:rPr>
        <w:lastRenderedPageBreak/>
        <w:t xml:space="preserve">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w:t>
      </w:r>
      <w:r w:rsidRPr="00A97732">
        <w:rPr>
          <w:rFonts w:ascii="Times New Roman" w:hAnsi="Times New Roman"/>
          <w:sz w:val="24"/>
          <w:lang w:eastAsia="hi-IN" w:bidi="hi-IN"/>
        </w:rPr>
        <w:t>Федеральным законом</w:t>
      </w:r>
      <w:r w:rsidRPr="00A97732">
        <w:rPr>
          <w:rFonts w:ascii="Times New Roman" w:hAnsi="Times New Roman"/>
          <w:sz w:val="24"/>
        </w:rP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A97732" w:rsidRPr="00A97732" w:rsidRDefault="00A97732" w:rsidP="00B47DEC">
      <w:pPr>
        <w:widowControl w:val="0"/>
        <w:spacing w:line="240" w:lineRule="auto"/>
        <w:ind w:firstLine="624"/>
        <w:jc w:val="both"/>
        <w:rPr>
          <w:rFonts w:ascii="Times New Roman" w:hAnsi="Times New Roman"/>
          <w:sz w:val="24"/>
        </w:rPr>
      </w:pPr>
      <w:bookmarkStart w:id="172" w:name="sub_3204"/>
      <w:r w:rsidRPr="00A97732">
        <w:rPr>
          <w:rFonts w:ascii="Times New Roman" w:hAnsi="Times New Roman"/>
          <w:sz w:val="24"/>
        </w:rPr>
        <w:t xml:space="preserve">4. Физические и юридические лица вправе оспорить решение об утверждении </w:t>
      </w:r>
      <w:r w:rsidRPr="00A97732">
        <w:rPr>
          <w:rFonts w:ascii="Times New Roman" w:hAnsi="Times New Roman"/>
          <w:sz w:val="24"/>
          <w:lang w:eastAsia="hi-IN" w:bidi="hi-IN"/>
        </w:rPr>
        <w:t>правил землепользования и застройки</w:t>
      </w:r>
      <w:r w:rsidRPr="00A97732">
        <w:rPr>
          <w:rFonts w:ascii="Times New Roman" w:hAnsi="Times New Roman"/>
          <w:sz w:val="24"/>
        </w:rPr>
        <w:t xml:space="preserve"> в судебном порядке.</w:t>
      </w:r>
    </w:p>
    <w:bookmarkEnd w:id="172"/>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w:t>
      </w:r>
      <w:r w:rsidRPr="00A97732">
        <w:rPr>
          <w:rFonts w:ascii="Times New Roman" w:hAnsi="Times New Roman"/>
          <w:sz w:val="24"/>
          <w:lang w:eastAsia="hi-IN" w:bidi="hi-IN"/>
        </w:rPr>
        <w:t>территориального планирования</w:t>
      </w:r>
      <w:r w:rsidRPr="00A97732">
        <w:rPr>
          <w:rFonts w:ascii="Times New Roman" w:hAnsi="Times New Roman"/>
          <w:sz w:val="24"/>
        </w:rPr>
        <w:t xml:space="preserve">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A97732" w:rsidRPr="00A97732" w:rsidRDefault="00A97732" w:rsidP="00B47DEC">
      <w:pPr>
        <w:widowControl w:val="0"/>
        <w:spacing w:line="240" w:lineRule="auto"/>
        <w:ind w:firstLine="624"/>
        <w:jc w:val="both"/>
        <w:rPr>
          <w:rFonts w:ascii="Times New Roman" w:hAnsi="Times New Roman"/>
          <w:b/>
          <w:bCs/>
          <w:sz w:val="24"/>
          <w:shd w:val="clear" w:color="auto" w:fill="FFFFFF"/>
        </w:rPr>
      </w:pPr>
    </w:p>
    <w:p w:rsidR="00A97732" w:rsidRPr="00A97732" w:rsidRDefault="00A97732" w:rsidP="00B47DEC">
      <w:pPr>
        <w:widowControl w:val="0"/>
        <w:numPr>
          <w:ilvl w:val="1"/>
          <w:numId w:val="1"/>
        </w:numPr>
        <w:spacing w:after="160" w:line="240" w:lineRule="auto"/>
        <w:jc w:val="left"/>
        <w:outlineLvl w:val="1"/>
        <w:rPr>
          <w:rFonts w:ascii="Times New Roman" w:eastAsia="Times New Roman" w:hAnsi="Times New Roman"/>
          <w:b/>
          <w:bCs/>
          <w:sz w:val="24"/>
          <w:szCs w:val="28"/>
          <w:shd w:val="clear" w:color="auto" w:fill="FFFFFF"/>
          <w:lang w:eastAsia="zh-CN"/>
        </w:rPr>
      </w:pPr>
      <w:bookmarkStart w:id="173" w:name="_Toc143251830"/>
      <w:bookmarkStart w:id="174" w:name="_Toc145410136"/>
      <w:r w:rsidRPr="00A97732">
        <w:rPr>
          <w:rFonts w:ascii="Times New Roman" w:eastAsia="Times New Roman" w:hAnsi="Times New Roman"/>
          <w:b/>
          <w:bCs/>
          <w:sz w:val="24"/>
          <w:szCs w:val="28"/>
          <w:shd w:val="clear" w:color="auto" w:fill="FFFFFF"/>
          <w:lang w:eastAsia="zh-CN"/>
        </w:rPr>
        <w:lastRenderedPageBreak/>
        <w:t>Глава 6. Положения о регулировании иных вопросов землепользования и застройки</w:t>
      </w:r>
      <w:bookmarkEnd w:id="173"/>
      <w:bookmarkEnd w:id="174"/>
    </w:p>
    <w:p w:rsidR="00A97732" w:rsidRPr="0035011F" w:rsidRDefault="00A97732" w:rsidP="00B47DEC">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lang w:eastAsia="zh-CN"/>
        </w:rPr>
      </w:pPr>
      <w:bookmarkStart w:id="175" w:name="_Toc145410137"/>
      <w:r w:rsidRPr="0035011F">
        <w:rPr>
          <w:rFonts w:ascii="Times New Roman" w:eastAsia="Times New Roman" w:hAnsi="Times New Roman"/>
          <w:b/>
          <w:sz w:val="24"/>
          <w:szCs w:val="24"/>
          <w:lang w:eastAsia="zh-CN"/>
        </w:rPr>
        <w:t>Статья 27. Выдача разрешений на строительство</w:t>
      </w:r>
      <w:bookmarkEnd w:id="175"/>
    </w:p>
    <w:p w:rsidR="00A97732" w:rsidRPr="00A97732" w:rsidRDefault="00A97732" w:rsidP="00B47DEC">
      <w:pPr>
        <w:widowControl w:val="0"/>
        <w:spacing w:line="240" w:lineRule="auto"/>
        <w:jc w:val="left"/>
        <w:rPr>
          <w:rFonts w:ascii="Times New Roman" w:hAnsi="Times New Roman"/>
          <w:sz w:val="24"/>
          <w:lang w:eastAsia="zh-CN"/>
        </w:rPr>
      </w:pP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4. Разрешение на строительство выдается органом местного самоуправления по месту </w:t>
      </w:r>
      <w:r w:rsidRPr="00A97732">
        <w:rPr>
          <w:rFonts w:ascii="Times New Roman" w:eastAsia="Times New Roman" w:hAnsi="Times New Roman"/>
          <w:spacing w:val="-2"/>
          <w:sz w:val="24"/>
          <w:szCs w:val="24"/>
          <w:lang w:eastAsia="zh-CN"/>
        </w:rPr>
        <w:t>нахождения земельного участка, за исключением случаев, предусмотренных частями 5-6</w:t>
      </w:r>
      <w:r w:rsidRPr="00A97732">
        <w:rPr>
          <w:rFonts w:ascii="Times New Roman" w:eastAsia="Times New Roman" w:hAnsi="Times New Roman"/>
          <w:sz w:val="24"/>
          <w:szCs w:val="24"/>
          <w:lang w:eastAsia="zh-CN"/>
        </w:rPr>
        <w:t xml:space="preserve"> настоящей статьи и другими федеральными законами.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 Разрешение на строительство выдается в случае осуществления строительства, реконструкции: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1)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w:t>
      </w:r>
      <w:r w:rsidRPr="00A97732">
        <w:rPr>
          <w:rFonts w:ascii="Times New Roman" w:eastAsia="Times New Roman" w:hAnsi="Times New Roman"/>
          <w:sz w:val="24"/>
          <w:szCs w:val="24"/>
          <w:lang w:eastAsia="zh-CN"/>
        </w:rPr>
        <w:lastRenderedPageBreak/>
        <w:t xml:space="preserve">федеральным органом управления государственным фондом недр; </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объекта использования атомной энергии - Государственной корпорацией по атомной энергии "Росатом";</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2.1) объекта космической инфраструктуры - Государственной корпорацией по космической деятельности "Роскосмос";</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26" w:anchor="/document/10107990/entry/310" w:history="1">
        <w:r w:rsidRPr="00A97732">
          <w:rPr>
            <w:rFonts w:ascii="Times New Roman" w:eastAsia="Times New Roman" w:hAnsi="Times New Roman"/>
            <w:sz w:val="24"/>
            <w:szCs w:val="24"/>
            <w:lang w:eastAsia="zh-CN"/>
          </w:rPr>
          <w:t>статье 3.1</w:t>
        </w:r>
      </w:hyperlink>
      <w:r w:rsidRPr="00A97732">
        <w:rPr>
          <w:rFonts w:ascii="Times New Roman" w:eastAsia="Times New Roman" w:hAnsi="Times New Roman"/>
          <w:sz w:val="24"/>
          <w:szCs w:val="24"/>
          <w:lang w:eastAsia="zh-CN"/>
        </w:rPr>
        <w:t>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6. Разрешение на строительство, за исключением случаев, установленных </w:t>
      </w:r>
      <w:hyperlink r:id="rId27" w:anchor="/document/12138258/entry/5105" w:history="1">
        <w:r w:rsidRPr="00A97732">
          <w:rPr>
            <w:rFonts w:ascii="Times New Roman" w:eastAsia="Times New Roman" w:hAnsi="Times New Roman"/>
            <w:sz w:val="24"/>
            <w:szCs w:val="24"/>
            <w:lang w:eastAsia="zh-CN"/>
          </w:rPr>
          <w:t>частями 5</w:t>
        </w:r>
      </w:hyperlink>
      <w:r w:rsidRPr="00A97732">
        <w:rPr>
          <w:rFonts w:ascii="Times New Roman" w:eastAsia="Times New Roman" w:hAnsi="Times New Roman"/>
          <w:sz w:val="24"/>
          <w:szCs w:val="24"/>
          <w:lang w:eastAsia="zh-CN"/>
        </w:rPr>
        <w:t> и </w:t>
      </w:r>
      <w:hyperlink r:id="rId28" w:anchor="/document/12138258/entry/51555" w:history="1">
        <w:r w:rsidRPr="00A97732">
          <w:rPr>
            <w:rFonts w:ascii="Times New Roman" w:eastAsia="Times New Roman" w:hAnsi="Times New Roman"/>
            <w:sz w:val="24"/>
            <w:szCs w:val="24"/>
            <w:lang w:eastAsia="zh-CN"/>
          </w:rPr>
          <w:t>5.1</w:t>
        </w:r>
      </w:hyperlink>
      <w:r w:rsidRPr="00A97732">
        <w:rPr>
          <w:rFonts w:ascii="Times New Roman" w:eastAsia="Times New Roman" w:hAnsi="Times New Roman"/>
          <w:sz w:val="24"/>
          <w:szCs w:val="24"/>
          <w:lang w:eastAsia="zh-CN"/>
        </w:rPr>
        <w:t> настоящей статьи и другими федеральными законами, выдается:</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уполномоченным </w:t>
      </w:r>
      <w:hyperlink r:id="rId29" w:anchor="/document/74509984/entry/1000" w:history="1">
        <w:r w:rsidRPr="00A97732">
          <w:rPr>
            <w:rFonts w:ascii="Times New Roman" w:eastAsia="Times New Roman" w:hAnsi="Times New Roman"/>
            <w:sz w:val="24"/>
            <w:szCs w:val="24"/>
            <w:lang w:eastAsia="zh-CN"/>
          </w:rPr>
          <w:t>федеральным органом</w:t>
        </w:r>
      </w:hyperlink>
      <w:r w:rsidRPr="00A97732">
        <w:rPr>
          <w:rFonts w:ascii="Times New Roman" w:eastAsia="Times New Roman" w:hAnsi="Times New Roman"/>
          <w:sz w:val="24"/>
          <w:szCs w:val="24"/>
          <w:lang w:eastAsia="zh-CN"/>
        </w:rP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 </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lastRenderedPageBreak/>
        <w:t xml:space="preserve">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 </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 </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7. В целях строительства, реконструкции объекта капитального строительства застройщик направляет </w:t>
      </w:r>
      <w:hyperlink r:id="rId30" w:anchor="/multilink/12138258/paragraph/118820244/number/0" w:history="1">
        <w:r w:rsidRPr="00A97732">
          <w:rPr>
            <w:rFonts w:ascii="Times New Roman" w:eastAsia="Times New Roman" w:hAnsi="Times New Roman"/>
            <w:sz w:val="24"/>
            <w:szCs w:val="24"/>
            <w:lang w:eastAsia="zh-CN"/>
          </w:rPr>
          <w:t>заявление</w:t>
        </w:r>
      </w:hyperlink>
      <w:r w:rsidRPr="00A97732">
        <w:rPr>
          <w:rFonts w:ascii="Times New Roman" w:eastAsia="Times New Roman" w:hAnsi="Times New Roman"/>
          <w:sz w:val="24"/>
          <w:szCs w:val="24"/>
          <w:lang w:eastAsia="zh-CN"/>
        </w:rPr>
        <w:t> о выдаче разрешения на строительство в уполномоченные на выдачу разрешений на строительство в соответствии с </w:t>
      </w:r>
      <w:hyperlink r:id="rId31" w:anchor="/document/12138258/entry/5104" w:history="1">
        <w:r w:rsidRPr="00A97732">
          <w:rPr>
            <w:rFonts w:ascii="Times New Roman" w:eastAsia="Times New Roman" w:hAnsi="Times New Roman"/>
            <w:sz w:val="24"/>
            <w:szCs w:val="24"/>
            <w:lang w:eastAsia="zh-CN"/>
          </w:rPr>
          <w:t>частями 4 - 6</w:t>
        </w:r>
      </w:hyperlink>
      <w:r w:rsidRPr="00A97732">
        <w:rPr>
          <w:rFonts w:ascii="Times New Roman" w:eastAsia="Times New Roman" w:hAnsi="Times New Roman"/>
          <w:sz w:val="24"/>
          <w:szCs w:val="24"/>
          <w:lang w:eastAsia="zh-CN"/>
        </w:rP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 </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32" w:anchor="/document/12138258/entry/573011" w:history="1">
        <w:r w:rsidRPr="00A97732">
          <w:rPr>
            <w:rFonts w:ascii="Times New Roman" w:eastAsia="Times New Roman" w:hAnsi="Times New Roman"/>
            <w:sz w:val="24"/>
            <w:szCs w:val="24"/>
            <w:lang w:eastAsia="zh-CN"/>
          </w:rPr>
          <w:t>частью 1.1 статьи 57.3</w:t>
        </w:r>
      </w:hyperlink>
      <w:r w:rsidRPr="00A97732">
        <w:rPr>
          <w:rFonts w:ascii="Times New Roman" w:eastAsia="Times New Roman" w:hAnsi="Times New Roman"/>
          <w:sz w:val="24"/>
          <w:szCs w:val="24"/>
          <w:lang w:eastAsia="zh-CN"/>
        </w:rPr>
        <w:t> настоящего Кодекса, если иное не установлено </w:t>
      </w:r>
      <w:hyperlink r:id="rId33" w:anchor="/document/12138258/entry/5173" w:history="1">
        <w:r w:rsidRPr="00A97732">
          <w:rPr>
            <w:rFonts w:ascii="Times New Roman" w:eastAsia="Times New Roman" w:hAnsi="Times New Roman"/>
            <w:sz w:val="24"/>
            <w:szCs w:val="24"/>
            <w:lang w:eastAsia="zh-CN"/>
          </w:rPr>
          <w:t>частью 7.3</w:t>
        </w:r>
      </w:hyperlink>
      <w:r w:rsidRPr="00A97732">
        <w:rPr>
          <w:rFonts w:ascii="Times New Roman" w:eastAsia="Times New Roman" w:hAnsi="Times New Roman"/>
          <w:sz w:val="24"/>
          <w:szCs w:val="24"/>
          <w:lang w:eastAsia="zh-CN"/>
        </w:rPr>
        <w:t> настоящей статьи;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1.1) при наличии соглашения о передаче в случаях, установленных </w:t>
      </w:r>
      <w:hyperlink r:id="rId34" w:anchor="/document/12112604/entry/2" w:history="1">
        <w:r w:rsidRPr="00A97732">
          <w:rPr>
            <w:rFonts w:ascii="Times New Roman" w:eastAsia="Times New Roman" w:hAnsi="Times New Roman"/>
            <w:sz w:val="24"/>
            <w:szCs w:val="24"/>
            <w:lang w:eastAsia="zh-CN"/>
          </w:rPr>
          <w:t>бюджетным законодательством</w:t>
        </w:r>
      </w:hyperlink>
      <w:r w:rsidRPr="00A97732">
        <w:rPr>
          <w:rFonts w:ascii="Times New Roman" w:eastAsia="Times New Roman" w:hAnsi="Times New Roman"/>
          <w:sz w:val="24"/>
          <w:szCs w:val="24"/>
          <w:lang w:eastAsia="zh-CN"/>
        </w:rPr>
        <w:t>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35" w:anchor="/document/74929136/entry/1000" w:history="1">
        <w:r w:rsidRPr="00A97732">
          <w:rPr>
            <w:rFonts w:ascii="Times New Roman" w:eastAsia="Times New Roman" w:hAnsi="Times New Roman"/>
            <w:sz w:val="24"/>
            <w:szCs w:val="24"/>
            <w:lang w:eastAsia="zh-CN"/>
          </w:rPr>
          <w:t>случаев</w:t>
        </w:r>
      </w:hyperlink>
      <w:r w:rsidRPr="00A97732">
        <w:rPr>
          <w:rFonts w:ascii="Times New Roman" w:eastAsia="Times New Roman" w:hAnsi="Times New Roman"/>
          <w:sz w:val="24"/>
          <w:szCs w:val="24"/>
          <w:lang w:eastAsia="zh-CN"/>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результаты инженерных изысканий и следующие материалы, содержащиеся в утвержденной в соответствии с </w:t>
      </w:r>
      <w:hyperlink r:id="rId36" w:anchor="/document/12138258/entry/48015" w:history="1">
        <w:r w:rsidRPr="00A97732">
          <w:rPr>
            <w:rFonts w:ascii="Times New Roman" w:eastAsia="Times New Roman" w:hAnsi="Times New Roman"/>
            <w:sz w:val="24"/>
            <w:szCs w:val="24"/>
            <w:lang w:eastAsia="zh-CN"/>
          </w:rPr>
          <w:t>частью 15 статьи 48</w:t>
        </w:r>
      </w:hyperlink>
      <w:r w:rsidRPr="00A97732">
        <w:rPr>
          <w:rFonts w:ascii="Times New Roman" w:eastAsia="Times New Roman" w:hAnsi="Times New Roman"/>
          <w:sz w:val="24"/>
          <w:szCs w:val="24"/>
          <w:lang w:eastAsia="zh-CN"/>
        </w:rPr>
        <w:t> настоящего Кодекса проектной документации: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а) пояснительная записка;</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bookmarkStart w:id="176" w:name="_Toc145410138"/>
      <w:r w:rsidRPr="00A97732">
        <w:rPr>
          <w:rFonts w:ascii="Times New Roman" w:eastAsia="Times New Roman" w:hAnsi="Times New Roman"/>
          <w:sz w:val="24"/>
          <w:szCs w:val="24"/>
          <w:lang w:eastAsia="zh-CN"/>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37" w:anchor="/document/74929136/entry/1000" w:history="1">
        <w:r w:rsidRPr="00A97732">
          <w:rPr>
            <w:rFonts w:ascii="Times New Roman" w:eastAsia="Times New Roman" w:hAnsi="Times New Roman"/>
            <w:sz w:val="24"/>
            <w:szCs w:val="24"/>
            <w:lang w:eastAsia="zh-CN"/>
          </w:rPr>
          <w:t>случаев</w:t>
        </w:r>
      </w:hyperlink>
      <w:r w:rsidRPr="00A97732">
        <w:rPr>
          <w:rFonts w:ascii="Times New Roman" w:eastAsia="Times New Roman" w:hAnsi="Times New Roman"/>
          <w:sz w:val="24"/>
          <w:szCs w:val="24"/>
          <w:lang w:eastAsia="zh-CN"/>
        </w:rPr>
        <w:t>, при которых для строительства, реконструкции линейного объекта не требуется подготовка документации по планировке территории);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lastRenderedPageBreak/>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 положительное заключение экспертизы проектной документации (в части соответствия проектной документации требованиям, указанным в </w:t>
      </w:r>
      <w:hyperlink r:id="rId38" w:anchor="/document/12138258/entry/4951" w:history="1">
        <w:r w:rsidRPr="00A97732">
          <w:rPr>
            <w:rFonts w:ascii="Times New Roman" w:eastAsia="Times New Roman" w:hAnsi="Times New Roman"/>
            <w:sz w:val="24"/>
            <w:szCs w:val="24"/>
            <w:lang w:eastAsia="zh-CN"/>
          </w:rPr>
          <w:t>пункте 1 части 5 статьи 49</w:t>
        </w:r>
      </w:hyperlink>
      <w:r w:rsidRPr="00A97732">
        <w:rPr>
          <w:rFonts w:ascii="Times New Roman" w:eastAsia="Times New Roman" w:hAnsi="Times New Roman"/>
          <w:sz w:val="24"/>
          <w:szCs w:val="24"/>
          <w:lang w:eastAsia="zh-CN"/>
        </w:rPr>
        <w:t>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39" w:anchor="/document/12138258/entry/48121" w:history="1">
        <w:r w:rsidRPr="00A97732">
          <w:rPr>
            <w:rFonts w:ascii="Times New Roman" w:eastAsia="Times New Roman" w:hAnsi="Times New Roman"/>
            <w:sz w:val="24"/>
            <w:szCs w:val="24"/>
            <w:lang w:eastAsia="zh-CN"/>
          </w:rPr>
          <w:t>частью 12.1 статьи 48</w:t>
        </w:r>
      </w:hyperlink>
      <w:r w:rsidRPr="00A97732">
        <w:rPr>
          <w:rFonts w:ascii="Times New Roman" w:eastAsia="Times New Roman" w:hAnsi="Times New Roman"/>
          <w:sz w:val="24"/>
          <w:szCs w:val="24"/>
          <w:lang w:eastAsia="zh-CN"/>
        </w:rPr>
        <w:t> настоящего Кодекса), если такая проектная документация подлежит экспертизе в соответствии со </w:t>
      </w:r>
      <w:hyperlink r:id="rId40" w:anchor="/document/12138258/entry/49" w:history="1">
        <w:r w:rsidRPr="00A97732">
          <w:rPr>
            <w:rFonts w:ascii="Times New Roman" w:eastAsia="Times New Roman" w:hAnsi="Times New Roman"/>
            <w:sz w:val="24"/>
            <w:szCs w:val="24"/>
            <w:lang w:eastAsia="zh-CN"/>
          </w:rPr>
          <w:t>статьей 49</w:t>
        </w:r>
      </w:hyperlink>
      <w:r w:rsidRPr="00A97732">
        <w:rPr>
          <w:rFonts w:ascii="Times New Roman" w:eastAsia="Times New Roman" w:hAnsi="Times New Roman"/>
          <w:sz w:val="24"/>
          <w:szCs w:val="24"/>
          <w:lang w:eastAsia="zh-CN"/>
        </w:rPr>
        <w:t> настоящего Кодекса, положительное заключение государственной экспертизы проектной документации в случаях, предусмотренных </w:t>
      </w:r>
      <w:hyperlink r:id="rId41" w:anchor="/document/12138258/entry/4934" w:history="1">
        <w:r w:rsidRPr="00A97732">
          <w:rPr>
            <w:rFonts w:ascii="Times New Roman" w:eastAsia="Times New Roman" w:hAnsi="Times New Roman"/>
            <w:sz w:val="24"/>
            <w:szCs w:val="24"/>
            <w:lang w:eastAsia="zh-CN"/>
          </w:rPr>
          <w:t>частью 3.4 статьи 49</w:t>
        </w:r>
      </w:hyperlink>
      <w:r w:rsidRPr="00A97732">
        <w:rPr>
          <w:rFonts w:ascii="Times New Roman" w:eastAsia="Times New Roman" w:hAnsi="Times New Roman"/>
          <w:sz w:val="24"/>
          <w:szCs w:val="24"/>
          <w:lang w:eastAsia="zh-CN"/>
        </w:rPr>
        <w:t> настоящего Кодекса, положительное заключение государственной экологической экспертизы проектной документации в случаях, предусмотренных </w:t>
      </w:r>
      <w:hyperlink r:id="rId42" w:anchor="/document/12138258/entry/4906" w:history="1">
        <w:r w:rsidRPr="00A97732">
          <w:rPr>
            <w:rFonts w:ascii="Times New Roman" w:eastAsia="Times New Roman" w:hAnsi="Times New Roman"/>
            <w:sz w:val="24"/>
            <w:szCs w:val="24"/>
            <w:lang w:eastAsia="zh-CN"/>
          </w:rPr>
          <w:t>частью 6 статьи 49</w:t>
        </w:r>
      </w:hyperlink>
      <w:r w:rsidRPr="00A97732">
        <w:rPr>
          <w:rFonts w:ascii="Times New Roman" w:eastAsia="Times New Roman" w:hAnsi="Times New Roman"/>
          <w:sz w:val="24"/>
          <w:szCs w:val="24"/>
          <w:lang w:eastAsia="zh-CN"/>
        </w:rPr>
        <w:t> настоящего Кодекса;</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4.1) подтверждение соответствия вносимых в проектную документацию изменений требованиям, указанным в </w:t>
      </w:r>
      <w:hyperlink r:id="rId43" w:anchor="/document/12138258/entry/4938" w:history="1">
        <w:r w:rsidRPr="00A97732">
          <w:rPr>
            <w:rFonts w:ascii="Times New Roman" w:eastAsia="Times New Roman" w:hAnsi="Times New Roman"/>
            <w:sz w:val="24"/>
            <w:szCs w:val="24"/>
            <w:lang w:eastAsia="zh-CN"/>
          </w:rPr>
          <w:t>части 3.8 статьи 49</w:t>
        </w:r>
      </w:hyperlink>
      <w:r w:rsidRPr="00A97732">
        <w:rPr>
          <w:rFonts w:ascii="Times New Roman" w:eastAsia="Times New Roman" w:hAnsi="Times New Roman"/>
          <w:sz w:val="24"/>
          <w:szCs w:val="24"/>
          <w:lang w:eastAsia="zh-CN"/>
        </w:rPr>
        <w:t>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настоящего Кодекса;</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4.2) подтверждение соответствия вносимых в проектную документацию изменений требованиям, указанным в </w:t>
      </w:r>
      <w:hyperlink r:id="rId44" w:anchor="/document/12138258/entry/4939" w:history="1">
        <w:r w:rsidRPr="00A97732">
          <w:rPr>
            <w:rFonts w:ascii="Times New Roman" w:eastAsia="Times New Roman" w:hAnsi="Times New Roman"/>
            <w:sz w:val="24"/>
            <w:szCs w:val="24"/>
            <w:lang w:eastAsia="zh-CN"/>
          </w:rPr>
          <w:t>части 3.9 статьи 49</w:t>
        </w:r>
      </w:hyperlink>
      <w:r w:rsidRPr="00A97732">
        <w:rPr>
          <w:rFonts w:ascii="Times New Roman" w:eastAsia="Times New Roman" w:hAnsi="Times New Roman"/>
          <w:sz w:val="24"/>
          <w:szCs w:val="24"/>
          <w:lang w:eastAsia="zh-CN"/>
        </w:rPr>
        <w:t>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Кодекса;</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 разрешение на отклонение от предельных параметров разрешенного строительства, </w:t>
      </w:r>
      <w:hyperlink r:id="rId45" w:anchor="/document/12138258/entry/1014" w:history="1">
        <w:r w:rsidRPr="00A97732">
          <w:rPr>
            <w:rFonts w:ascii="Times New Roman" w:eastAsia="Times New Roman" w:hAnsi="Times New Roman"/>
            <w:sz w:val="24"/>
            <w:szCs w:val="24"/>
            <w:lang w:eastAsia="zh-CN"/>
          </w:rPr>
          <w:t>реконструкции</w:t>
        </w:r>
      </w:hyperlink>
      <w:r w:rsidRPr="00A97732">
        <w:rPr>
          <w:rFonts w:ascii="Times New Roman" w:eastAsia="Times New Roman" w:hAnsi="Times New Roman"/>
          <w:sz w:val="24"/>
          <w:szCs w:val="24"/>
          <w:lang w:eastAsia="zh-CN"/>
        </w:rPr>
        <w:t> (в случае, если застройщику было предоставлено такое разрешение в соответствии со </w:t>
      </w:r>
      <w:hyperlink r:id="rId46" w:anchor="/document/12138258/entry/40" w:history="1">
        <w:r w:rsidRPr="00A97732">
          <w:rPr>
            <w:rFonts w:ascii="Times New Roman" w:eastAsia="Times New Roman" w:hAnsi="Times New Roman"/>
            <w:sz w:val="24"/>
            <w:szCs w:val="24"/>
            <w:lang w:eastAsia="zh-CN"/>
          </w:rPr>
          <w:t>статьей 40</w:t>
        </w:r>
      </w:hyperlink>
      <w:r w:rsidRPr="00A97732">
        <w:rPr>
          <w:rFonts w:ascii="Times New Roman" w:eastAsia="Times New Roman" w:hAnsi="Times New Roman"/>
          <w:sz w:val="24"/>
          <w:szCs w:val="24"/>
          <w:lang w:eastAsia="zh-CN"/>
        </w:rPr>
        <w:t> настоящего Кодекса);</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5.1) согласование архитектурно-градостроительного облика объекта капитального строительства в случае, если такое согласование предусмотрено </w:t>
      </w:r>
      <w:hyperlink r:id="rId47" w:anchor="/document/12138258/entry/4010" w:history="1">
        <w:r w:rsidRPr="00A97732">
          <w:rPr>
            <w:rFonts w:ascii="Times New Roman" w:eastAsia="Times New Roman" w:hAnsi="Times New Roman"/>
            <w:sz w:val="24"/>
            <w:szCs w:val="24"/>
            <w:lang w:eastAsia="zh-CN"/>
          </w:rPr>
          <w:t>статьей 40.1</w:t>
        </w:r>
      </w:hyperlink>
      <w:r w:rsidRPr="00A97732">
        <w:rPr>
          <w:rFonts w:ascii="Times New Roman" w:eastAsia="Times New Roman" w:hAnsi="Times New Roman"/>
          <w:sz w:val="24"/>
          <w:szCs w:val="24"/>
          <w:lang w:eastAsia="zh-CN"/>
        </w:rPr>
        <w:t> настоящего Кодекса;</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6) согласие всех правообладателей объекта капитального строительства в случае реконструкции такого объекта, за исключением указанных в </w:t>
      </w:r>
      <w:hyperlink r:id="rId48" w:anchor="/document/12138258/entry/510762" w:history="1">
        <w:r w:rsidRPr="00A97732">
          <w:rPr>
            <w:rFonts w:ascii="Times New Roman" w:eastAsia="Times New Roman" w:hAnsi="Times New Roman"/>
            <w:sz w:val="24"/>
            <w:szCs w:val="24"/>
            <w:lang w:eastAsia="zh-CN"/>
          </w:rPr>
          <w:t>пункте 6.2</w:t>
        </w:r>
      </w:hyperlink>
      <w:r w:rsidRPr="00A97732">
        <w:rPr>
          <w:rFonts w:ascii="Times New Roman" w:eastAsia="Times New Roman" w:hAnsi="Times New Roman"/>
          <w:sz w:val="24"/>
          <w:szCs w:val="24"/>
          <w:lang w:eastAsia="zh-CN"/>
        </w:rPr>
        <w:t>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w:t>
      </w:r>
      <w:r w:rsidRPr="00A97732">
        <w:rPr>
          <w:rFonts w:ascii="Times New Roman" w:eastAsia="Times New Roman" w:hAnsi="Times New Roman"/>
          <w:sz w:val="24"/>
          <w:szCs w:val="24"/>
          <w:lang w:eastAsia="zh-CN"/>
        </w:rPr>
        <w:lastRenderedPageBreak/>
        <w:t>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6.2) решение общего собрания собственников помещений и машино-мест в многоквартирном доме, принятое в соответствии с </w:t>
      </w:r>
      <w:hyperlink r:id="rId49" w:anchor="/document/12138291/entry/4601" w:history="1">
        <w:r w:rsidRPr="00A97732">
          <w:rPr>
            <w:rFonts w:ascii="Times New Roman" w:eastAsia="Times New Roman" w:hAnsi="Times New Roman"/>
            <w:sz w:val="24"/>
            <w:szCs w:val="24"/>
            <w:lang w:eastAsia="zh-CN"/>
          </w:rPr>
          <w:t>жилищным законодательством</w:t>
        </w:r>
      </w:hyperlink>
      <w:r w:rsidRPr="00A97732">
        <w:rPr>
          <w:rFonts w:ascii="Times New Roman" w:eastAsia="Times New Roman" w:hAnsi="Times New Roman"/>
          <w:sz w:val="24"/>
          <w:szCs w:val="24"/>
          <w:lang w:eastAsia="zh-CN"/>
        </w:rPr>
        <w:t>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7) документы, предусмотренные </w:t>
      </w:r>
      <w:hyperlink r:id="rId50" w:anchor="/document/12127232/entry/0" w:history="1">
        <w:r w:rsidRPr="00A97732">
          <w:rPr>
            <w:rFonts w:ascii="Times New Roman" w:eastAsia="Times New Roman" w:hAnsi="Times New Roman"/>
            <w:sz w:val="24"/>
            <w:szCs w:val="24"/>
            <w:lang w:eastAsia="zh-CN"/>
          </w:rPr>
          <w:t>законодательством</w:t>
        </w:r>
      </w:hyperlink>
      <w:r w:rsidRPr="00A97732">
        <w:rPr>
          <w:rFonts w:ascii="Times New Roman" w:eastAsia="Times New Roman" w:hAnsi="Times New Roman"/>
          <w:sz w:val="24"/>
          <w:szCs w:val="24"/>
          <w:lang w:eastAsia="zh-CN"/>
        </w:rPr>
        <w:t>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51" w:anchor="/document/12124624/entry/1060" w:history="1">
        <w:r w:rsidRPr="00A97732">
          <w:rPr>
            <w:rFonts w:ascii="Times New Roman" w:eastAsia="Times New Roman" w:hAnsi="Times New Roman"/>
            <w:sz w:val="24"/>
            <w:szCs w:val="24"/>
            <w:lang w:eastAsia="zh-CN"/>
          </w:rPr>
          <w:t>законодательством</w:t>
        </w:r>
      </w:hyperlink>
      <w:r w:rsidRPr="00A97732">
        <w:rPr>
          <w:rFonts w:ascii="Times New Roman" w:eastAsia="Times New Roman" w:hAnsi="Times New Roman"/>
          <w:sz w:val="24"/>
          <w:szCs w:val="24"/>
          <w:lang w:eastAsia="zh-CN"/>
        </w:rPr>
        <w:t>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9)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7.1. Документы (их копии или сведения, содержащиеся в них), указанные в </w:t>
      </w:r>
      <w:hyperlink r:id="rId52" w:anchor="/document/12138258/entry/51071" w:history="1">
        <w:r w:rsidRPr="00A97732">
          <w:rPr>
            <w:rFonts w:ascii="Times New Roman" w:eastAsia="Times New Roman" w:hAnsi="Times New Roman"/>
            <w:sz w:val="24"/>
            <w:szCs w:val="24"/>
            <w:lang w:eastAsia="zh-CN"/>
          </w:rPr>
          <w:t>пунктах 1 - 5</w:t>
        </w:r>
      </w:hyperlink>
      <w:r w:rsidRPr="00A97732">
        <w:rPr>
          <w:rFonts w:ascii="Times New Roman" w:eastAsia="Times New Roman" w:hAnsi="Times New Roman"/>
          <w:sz w:val="24"/>
          <w:szCs w:val="24"/>
          <w:lang w:eastAsia="zh-CN"/>
        </w:rPr>
        <w:t>, </w:t>
      </w:r>
      <w:hyperlink r:id="rId53" w:anchor="/document/12138258/entry/51077" w:history="1">
        <w:r w:rsidRPr="00A97732">
          <w:rPr>
            <w:rFonts w:ascii="Times New Roman" w:eastAsia="Times New Roman" w:hAnsi="Times New Roman"/>
            <w:sz w:val="24"/>
            <w:szCs w:val="24"/>
            <w:lang w:eastAsia="zh-CN"/>
          </w:rPr>
          <w:t>7</w:t>
        </w:r>
      </w:hyperlink>
      <w:r w:rsidRPr="00A97732">
        <w:rPr>
          <w:rFonts w:ascii="Times New Roman" w:eastAsia="Times New Roman" w:hAnsi="Times New Roman"/>
          <w:sz w:val="24"/>
          <w:szCs w:val="24"/>
          <w:lang w:eastAsia="zh-CN"/>
        </w:rPr>
        <w:t>, </w:t>
      </w:r>
      <w:hyperlink r:id="rId54" w:anchor="/document/12138258/entry/51079" w:history="1">
        <w:r w:rsidRPr="00A97732">
          <w:rPr>
            <w:rFonts w:ascii="Times New Roman" w:eastAsia="Times New Roman" w:hAnsi="Times New Roman"/>
            <w:sz w:val="24"/>
            <w:szCs w:val="24"/>
            <w:lang w:eastAsia="zh-CN"/>
          </w:rPr>
          <w:t>9</w:t>
        </w:r>
      </w:hyperlink>
      <w:r w:rsidRPr="00A97732">
        <w:rPr>
          <w:rFonts w:ascii="Times New Roman" w:eastAsia="Times New Roman" w:hAnsi="Times New Roman"/>
          <w:sz w:val="24"/>
          <w:szCs w:val="24"/>
          <w:lang w:eastAsia="zh-CN"/>
        </w:rPr>
        <w:t> и </w:t>
      </w:r>
      <w:hyperlink r:id="rId55" w:anchor="/document/12138258/entry/510710" w:history="1">
        <w:r w:rsidRPr="00A97732">
          <w:rPr>
            <w:rFonts w:ascii="Times New Roman" w:eastAsia="Times New Roman" w:hAnsi="Times New Roman"/>
            <w:sz w:val="24"/>
            <w:szCs w:val="24"/>
            <w:lang w:eastAsia="zh-CN"/>
          </w:rPr>
          <w:t>10 части 7</w:t>
        </w:r>
      </w:hyperlink>
      <w:r w:rsidRPr="00A97732">
        <w:rPr>
          <w:rFonts w:ascii="Times New Roman" w:eastAsia="Times New Roman" w:hAnsi="Times New Roman"/>
          <w:sz w:val="24"/>
          <w:szCs w:val="24"/>
          <w:lang w:eastAsia="zh-CN"/>
        </w:rPr>
        <w:t> настоящей статьи, запрашиваются органами, указанными в </w:t>
      </w:r>
      <w:hyperlink r:id="rId56" w:anchor="/document/12138258/entry/5107" w:history="1">
        <w:r w:rsidRPr="00A97732">
          <w:rPr>
            <w:rFonts w:ascii="Times New Roman" w:eastAsia="Times New Roman" w:hAnsi="Times New Roman"/>
            <w:sz w:val="24"/>
            <w:szCs w:val="24"/>
            <w:lang w:eastAsia="zh-CN"/>
          </w:rPr>
          <w:t>абзаце первом части 7</w:t>
        </w:r>
      </w:hyperlink>
      <w:r w:rsidRPr="00A97732">
        <w:rPr>
          <w:rFonts w:ascii="Times New Roman" w:eastAsia="Times New Roman" w:hAnsi="Times New Roman"/>
          <w:sz w:val="24"/>
          <w:szCs w:val="24"/>
          <w:lang w:eastAsia="zh-CN"/>
        </w:rPr>
        <w:t>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По межведомственным запросам органов, указанных в </w:t>
      </w:r>
      <w:hyperlink r:id="rId57" w:anchor="/document/12138258/entry/5107" w:history="1">
        <w:r w:rsidRPr="00A97732">
          <w:rPr>
            <w:rFonts w:ascii="Times New Roman" w:eastAsia="Times New Roman" w:hAnsi="Times New Roman"/>
            <w:sz w:val="24"/>
            <w:szCs w:val="24"/>
            <w:lang w:eastAsia="zh-CN"/>
          </w:rPr>
          <w:t>абзаце первом части 7</w:t>
        </w:r>
      </w:hyperlink>
      <w:r w:rsidRPr="00A97732">
        <w:rPr>
          <w:rFonts w:ascii="Times New Roman" w:eastAsia="Times New Roman" w:hAnsi="Times New Roman"/>
          <w:sz w:val="24"/>
          <w:szCs w:val="24"/>
          <w:lang w:eastAsia="zh-CN"/>
        </w:rPr>
        <w:t>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7.2. Документы, указанные в </w:t>
      </w:r>
      <w:hyperlink r:id="rId58" w:anchor="/document/12138258/entry/51071" w:history="1">
        <w:r w:rsidRPr="00A97732">
          <w:rPr>
            <w:rFonts w:ascii="Times New Roman" w:eastAsia="Times New Roman" w:hAnsi="Times New Roman"/>
            <w:sz w:val="24"/>
            <w:szCs w:val="24"/>
            <w:lang w:eastAsia="zh-CN"/>
          </w:rPr>
          <w:t>пунктах 1</w:t>
        </w:r>
      </w:hyperlink>
      <w:r w:rsidRPr="00A97732">
        <w:rPr>
          <w:rFonts w:ascii="Times New Roman" w:eastAsia="Times New Roman" w:hAnsi="Times New Roman"/>
          <w:sz w:val="24"/>
          <w:szCs w:val="24"/>
          <w:lang w:eastAsia="zh-CN"/>
        </w:rPr>
        <w:t>, </w:t>
      </w:r>
      <w:hyperlink r:id="rId59" w:anchor="/document/12138258/entry/51073" w:history="1">
        <w:r w:rsidRPr="00A97732">
          <w:rPr>
            <w:rFonts w:ascii="Times New Roman" w:eastAsia="Times New Roman" w:hAnsi="Times New Roman"/>
            <w:sz w:val="24"/>
            <w:szCs w:val="24"/>
            <w:lang w:eastAsia="zh-CN"/>
          </w:rPr>
          <w:t>3</w:t>
        </w:r>
      </w:hyperlink>
      <w:r w:rsidRPr="00A97732">
        <w:rPr>
          <w:rFonts w:ascii="Times New Roman" w:eastAsia="Times New Roman" w:hAnsi="Times New Roman"/>
          <w:sz w:val="24"/>
          <w:szCs w:val="24"/>
          <w:lang w:eastAsia="zh-CN"/>
        </w:rPr>
        <w:t> и </w:t>
      </w:r>
      <w:hyperlink r:id="rId60" w:anchor="/document/12138258/entry/51074" w:history="1">
        <w:r w:rsidRPr="00A97732">
          <w:rPr>
            <w:rFonts w:ascii="Times New Roman" w:eastAsia="Times New Roman" w:hAnsi="Times New Roman"/>
            <w:sz w:val="24"/>
            <w:szCs w:val="24"/>
            <w:lang w:eastAsia="zh-CN"/>
          </w:rPr>
          <w:t>4 части 7</w:t>
        </w:r>
      </w:hyperlink>
      <w:r w:rsidRPr="00A97732">
        <w:rPr>
          <w:rFonts w:ascii="Times New Roman" w:eastAsia="Times New Roman" w:hAnsi="Times New Roman"/>
          <w:sz w:val="24"/>
          <w:szCs w:val="24"/>
          <w:lang w:eastAsia="zh-CN"/>
        </w:rPr>
        <w:t>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w:t>
      </w:r>
      <w:r w:rsidRPr="00A97732">
        <w:rPr>
          <w:rFonts w:ascii="Times New Roman" w:eastAsia="Times New Roman" w:hAnsi="Times New Roman"/>
          <w:sz w:val="24"/>
          <w:szCs w:val="24"/>
          <w:lang w:eastAsia="zh-CN"/>
        </w:rPr>
        <w:lastRenderedPageBreak/>
        <w:t>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r:id="rId61" w:anchor="/document/12138258/entry/573011" w:history="1">
        <w:r w:rsidRPr="00A97732">
          <w:rPr>
            <w:rFonts w:ascii="Times New Roman" w:eastAsia="Times New Roman" w:hAnsi="Times New Roman"/>
            <w:sz w:val="24"/>
            <w:szCs w:val="24"/>
            <w:lang w:eastAsia="zh-CN"/>
          </w:rPr>
          <w:t>частью 1.1 статьи 57.3</w:t>
        </w:r>
      </w:hyperlink>
      <w:r w:rsidRPr="00A97732">
        <w:rPr>
          <w:rFonts w:ascii="Times New Roman" w:eastAsia="Times New Roman" w:hAnsi="Times New Roman"/>
          <w:sz w:val="24"/>
          <w:szCs w:val="24"/>
          <w:lang w:eastAsia="zh-CN"/>
        </w:rPr>
        <w:t>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непосредственно уполномоченными на выдачу разрешений на строительство в соответствии с </w:t>
      </w:r>
      <w:hyperlink r:id="rId62" w:anchor="/document/12138258/entry/5104" w:history="1">
        <w:r w:rsidRPr="00A97732">
          <w:rPr>
            <w:rFonts w:ascii="Times New Roman" w:eastAsia="Times New Roman" w:hAnsi="Times New Roman"/>
            <w:sz w:val="24"/>
            <w:szCs w:val="24"/>
            <w:lang w:eastAsia="zh-CN"/>
          </w:rPr>
          <w:t>частями 4 - 6</w:t>
        </w:r>
      </w:hyperlink>
      <w:r w:rsidRPr="00A97732">
        <w:rPr>
          <w:rFonts w:ascii="Times New Roman" w:eastAsia="Times New Roman" w:hAnsi="Times New Roman"/>
          <w:sz w:val="24"/>
          <w:szCs w:val="24"/>
          <w:lang w:eastAsia="zh-CN"/>
        </w:rPr>
        <w:t>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r:id="rId63" w:anchor="/document/12138258/entry/5104" w:history="1">
        <w:r w:rsidRPr="00A97732">
          <w:rPr>
            <w:rFonts w:ascii="Times New Roman" w:eastAsia="Times New Roman" w:hAnsi="Times New Roman"/>
            <w:sz w:val="24"/>
            <w:szCs w:val="24"/>
            <w:lang w:eastAsia="zh-CN"/>
          </w:rPr>
          <w:t>частями 4 - 6</w:t>
        </w:r>
      </w:hyperlink>
      <w:r w:rsidRPr="00A97732">
        <w:rPr>
          <w:rFonts w:ascii="Times New Roman" w:eastAsia="Times New Roman" w:hAnsi="Times New Roman"/>
          <w:sz w:val="24"/>
          <w:szCs w:val="24"/>
          <w:lang w:eastAsia="zh-CN"/>
        </w:rPr>
        <w:t>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с использованием </w:t>
      </w:r>
      <w:hyperlink r:id="rId64" w:tgtFrame="_blank" w:history="1">
        <w:r w:rsidRPr="00A97732">
          <w:rPr>
            <w:rFonts w:ascii="Times New Roman" w:eastAsia="Times New Roman" w:hAnsi="Times New Roman"/>
            <w:sz w:val="24"/>
            <w:szCs w:val="24"/>
            <w:lang w:eastAsia="zh-CN"/>
          </w:rPr>
          <w:t>единого портала</w:t>
        </w:r>
      </w:hyperlink>
      <w:r w:rsidRPr="00A97732">
        <w:rPr>
          <w:rFonts w:ascii="Times New Roman" w:eastAsia="Times New Roman" w:hAnsi="Times New Roman"/>
          <w:sz w:val="24"/>
          <w:szCs w:val="24"/>
          <w:lang w:eastAsia="zh-CN"/>
        </w:rPr>
        <w:t>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 для застройщиков, наименования которых содержат слова "специализированный застройщик", наряду со способами, указанными в </w:t>
      </w:r>
      <w:hyperlink r:id="rId65" w:anchor="/document/12138258/entry/51741" w:history="1">
        <w:r w:rsidRPr="00A97732">
          <w:rPr>
            <w:rFonts w:ascii="Times New Roman" w:eastAsia="Times New Roman" w:hAnsi="Times New Roman"/>
            <w:sz w:val="24"/>
            <w:szCs w:val="24"/>
            <w:lang w:eastAsia="zh-CN"/>
          </w:rPr>
          <w:t>пунктах 1 - 4</w:t>
        </w:r>
      </w:hyperlink>
      <w:r w:rsidRPr="00A97732">
        <w:rPr>
          <w:rFonts w:ascii="Times New Roman" w:eastAsia="Times New Roman" w:hAnsi="Times New Roman"/>
          <w:sz w:val="24"/>
          <w:szCs w:val="24"/>
          <w:lang w:eastAsia="zh-CN"/>
        </w:rPr>
        <w:t xml:space="preserve"> настоящей части с </w:t>
      </w:r>
      <w:r w:rsidRPr="00A97732">
        <w:rPr>
          <w:rFonts w:ascii="Times New Roman" w:eastAsia="Times New Roman" w:hAnsi="Times New Roman"/>
          <w:sz w:val="24"/>
          <w:szCs w:val="24"/>
          <w:lang w:eastAsia="zh-CN"/>
        </w:rPr>
        <w:lastRenderedPageBreak/>
        <w:t>использованием единой информационной системы жилищного строительства, предусмотренной </w:t>
      </w:r>
      <w:hyperlink r:id="rId66" w:anchor="/document/12138267/entry/0" w:history="1">
        <w:r w:rsidRPr="00A97732">
          <w:rPr>
            <w:rFonts w:ascii="Times New Roman" w:eastAsia="Times New Roman" w:hAnsi="Times New Roman"/>
            <w:sz w:val="24"/>
            <w:szCs w:val="24"/>
            <w:lang w:eastAsia="zh-CN"/>
          </w:rPr>
          <w:t>Федеральным законом</w:t>
        </w:r>
      </w:hyperlink>
      <w:r w:rsidRPr="00A97732">
        <w:rPr>
          <w:rFonts w:ascii="Times New Roman" w:eastAsia="Times New Roman" w:hAnsi="Times New Roman"/>
          <w:sz w:val="24"/>
          <w:szCs w:val="24"/>
          <w:lang w:eastAsia="zh-CN"/>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6. Не допускается требовать иные документы для получения разрешения на строительство, за исключением указанных в </w:t>
      </w:r>
      <w:hyperlink r:id="rId67" w:anchor="/document/12138258/entry/5107" w:history="1">
        <w:r w:rsidRPr="00A97732">
          <w:rPr>
            <w:rFonts w:ascii="Times New Roman" w:eastAsia="Times New Roman" w:hAnsi="Times New Roman"/>
            <w:sz w:val="24"/>
            <w:szCs w:val="24"/>
            <w:lang w:eastAsia="zh-CN"/>
          </w:rPr>
          <w:t>части 7</w:t>
        </w:r>
      </w:hyperlink>
      <w:r w:rsidRPr="00A97732">
        <w:rPr>
          <w:rFonts w:ascii="Times New Roman" w:eastAsia="Times New Roman" w:hAnsi="Times New Roman"/>
          <w:sz w:val="24"/>
          <w:szCs w:val="24"/>
          <w:lang w:eastAsia="zh-CN"/>
        </w:rPr>
        <w:t> настоящей статьи документов. Документы, предусмотренные частью 7 настоящей статьи, могут быть направлены в электронной форме. Разрешение на строительство выдается в форме электронного документа, подписанного </w:t>
      </w:r>
      <w:hyperlink r:id="rId68" w:anchor="/document/12184522/entry/21" w:history="1">
        <w:r w:rsidRPr="00A97732">
          <w:rPr>
            <w:rFonts w:ascii="Times New Roman" w:eastAsia="Times New Roman" w:hAnsi="Times New Roman"/>
            <w:sz w:val="24"/>
            <w:szCs w:val="24"/>
            <w:lang w:eastAsia="zh-CN"/>
          </w:rPr>
          <w:t>электронной подписью</w:t>
        </w:r>
      </w:hyperlink>
      <w:r w:rsidRPr="00A97732">
        <w:rPr>
          <w:rFonts w:ascii="Times New Roman" w:eastAsia="Times New Roman" w:hAnsi="Times New Roman"/>
          <w:sz w:val="24"/>
          <w:szCs w:val="24"/>
          <w:lang w:eastAsia="zh-CN"/>
        </w:rPr>
        <w:t>,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69" w:anchor="/document/71712524/entry/1" w:history="1">
        <w:r w:rsidRPr="00A97732">
          <w:rPr>
            <w:rFonts w:ascii="Times New Roman" w:eastAsia="Times New Roman" w:hAnsi="Times New Roman"/>
            <w:sz w:val="24"/>
            <w:szCs w:val="24"/>
            <w:lang w:eastAsia="zh-CN"/>
          </w:rPr>
          <w:t>случаи</w:t>
        </w:r>
      </w:hyperlink>
      <w:r w:rsidRPr="00A97732">
        <w:rPr>
          <w:rFonts w:ascii="Times New Roman" w:eastAsia="Times New Roman" w:hAnsi="Times New Roman"/>
          <w:sz w:val="24"/>
          <w:szCs w:val="24"/>
          <w:lang w:eastAsia="zh-CN"/>
        </w:rPr>
        <w:t>, в которых направление указанных в </w:t>
      </w:r>
      <w:hyperlink r:id="rId70" w:anchor="/document/12138258/entry/5107" w:history="1">
        <w:r w:rsidRPr="00A97732">
          <w:rPr>
            <w:rFonts w:ascii="Times New Roman" w:eastAsia="Times New Roman" w:hAnsi="Times New Roman"/>
            <w:sz w:val="24"/>
            <w:szCs w:val="24"/>
            <w:lang w:eastAsia="zh-CN"/>
          </w:rPr>
          <w:t>части 7</w:t>
        </w:r>
      </w:hyperlink>
      <w:r w:rsidRPr="00A97732">
        <w:rPr>
          <w:rFonts w:ascii="Times New Roman" w:eastAsia="Times New Roman" w:hAnsi="Times New Roman"/>
          <w:sz w:val="24"/>
          <w:szCs w:val="24"/>
          <w:lang w:eastAsia="zh-CN"/>
        </w:rPr>
        <w:t> настоящей статьи документов и выдача разрешений на строительство осуществляются исключительно в электронной форме. </w:t>
      </w:r>
      <w:hyperlink r:id="rId71" w:anchor="/document/72826622/entry/1000" w:history="1">
        <w:r w:rsidRPr="00A97732">
          <w:rPr>
            <w:rFonts w:ascii="Times New Roman" w:eastAsia="Times New Roman" w:hAnsi="Times New Roman"/>
            <w:sz w:val="24"/>
            <w:szCs w:val="24"/>
            <w:lang w:eastAsia="zh-CN"/>
          </w:rPr>
          <w:t>Порядок</w:t>
        </w:r>
      </w:hyperlink>
      <w:r w:rsidRPr="00A97732">
        <w:rPr>
          <w:rFonts w:ascii="Times New Roman" w:eastAsia="Times New Roman" w:hAnsi="Times New Roman"/>
          <w:sz w:val="24"/>
          <w:szCs w:val="24"/>
          <w:lang w:eastAsia="zh-CN"/>
        </w:rPr>
        <w:t>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6.1.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6.2.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w:t>
      </w:r>
      <w:hyperlink r:id="rId72" w:anchor="/document/12127232/entry/6012" w:history="1">
        <w:r w:rsidRPr="00A97732">
          <w:rPr>
            <w:rFonts w:ascii="Times New Roman" w:eastAsia="Times New Roman" w:hAnsi="Times New Roman"/>
            <w:sz w:val="24"/>
            <w:szCs w:val="24"/>
            <w:lang w:eastAsia="zh-CN"/>
          </w:rPr>
          <w:t>Федеральным законом</w:t>
        </w:r>
      </w:hyperlink>
      <w:r w:rsidRPr="00A97732">
        <w:rPr>
          <w:rFonts w:ascii="Times New Roman" w:eastAsia="Times New Roman" w:hAnsi="Times New Roman"/>
          <w:sz w:val="24"/>
          <w:szCs w:val="24"/>
          <w:lang w:eastAsia="zh-CN"/>
        </w:rPr>
        <w:t>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r:id="rId73" w:anchor="/document/12138258/entry/5101101" w:history="1">
        <w:r w:rsidRPr="00A97732">
          <w:rPr>
            <w:rFonts w:ascii="Times New Roman" w:eastAsia="Times New Roman" w:hAnsi="Times New Roman"/>
            <w:sz w:val="24"/>
            <w:szCs w:val="24"/>
            <w:lang w:eastAsia="zh-CN"/>
          </w:rPr>
          <w:t>частью 7.1</w:t>
        </w:r>
      </w:hyperlink>
      <w:r w:rsidRPr="00A97732">
        <w:rPr>
          <w:rFonts w:ascii="Times New Roman" w:eastAsia="Times New Roman" w:hAnsi="Times New Roman"/>
          <w:sz w:val="24"/>
          <w:szCs w:val="24"/>
          <w:lang w:eastAsia="zh-CN"/>
        </w:rPr>
        <w:t> настоящей статьи: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проводят проверку наличия документов, необходимых для принятия решения о выдаче разрешения на строительство;</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2) проводят проверку соответствия проектной документации требованиям к </w:t>
      </w:r>
      <w:r w:rsidRPr="00A97732">
        <w:rPr>
          <w:rFonts w:ascii="Times New Roman" w:eastAsia="Times New Roman" w:hAnsi="Times New Roman"/>
          <w:sz w:val="24"/>
          <w:szCs w:val="24"/>
          <w:lang w:eastAsia="zh-CN"/>
        </w:rPr>
        <w:lastRenderedPageBreak/>
        <w:t>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74" w:anchor="/document/74929136/entry/1000" w:history="1">
        <w:r w:rsidRPr="00A97732">
          <w:rPr>
            <w:rFonts w:ascii="Times New Roman" w:eastAsia="Times New Roman" w:hAnsi="Times New Roman"/>
            <w:sz w:val="24"/>
            <w:szCs w:val="24"/>
            <w:lang w:eastAsia="zh-CN"/>
          </w:rPr>
          <w:t>случаев</w:t>
        </w:r>
      </w:hyperlink>
      <w:r w:rsidRPr="00A97732">
        <w:rPr>
          <w:rFonts w:ascii="Times New Roman" w:eastAsia="Times New Roman" w:hAnsi="Times New Roman"/>
          <w:sz w:val="24"/>
          <w:szCs w:val="24"/>
          <w:lang w:eastAsia="zh-CN"/>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w:t>
      </w:r>
      <w:hyperlink r:id="rId75" w:anchor="/document/12124624/entry/2" w:history="1">
        <w:r w:rsidRPr="00A97732">
          <w:rPr>
            <w:rFonts w:ascii="Times New Roman" w:eastAsia="Times New Roman" w:hAnsi="Times New Roman"/>
            <w:sz w:val="24"/>
            <w:szCs w:val="24"/>
            <w:lang w:eastAsia="zh-CN"/>
          </w:rPr>
          <w:t>земельным</w:t>
        </w:r>
      </w:hyperlink>
      <w:r w:rsidRPr="00A97732">
        <w:rPr>
          <w:rFonts w:ascii="Times New Roman" w:eastAsia="Times New Roman" w:hAnsi="Times New Roman"/>
          <w:sz w:val="24"/>
          <w:szCs w:val="24"/>
          <w:lang w:eastAsia="zh-CN"/>
        </w:rPr>
        <w:t>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выдают разрешение на строительство или отказывают в выдаче такого разрешения с указанием причин отказа.</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7.1.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76" w:anchor="/document/12138258/entry/510101" w:history="1">
        <w:r w:rsidRPr="00A97732">
          <w:rPr>
            <w:rFonts w:ascii="Times New Roman" w:eastAsia="Times New Roman" w:hAnsi="Times New Roman"/>
            <w:sz w:val="24"/>
            <w:szCs w:val="24"/>
            <w:lang w:eastAsia="zh-CN"/>
          </w:rPr>
          <w:t>части 6.1</w:t>
        </w:r>
      </w:hyperlink>
      <w:r w:rsidRPr="00A97732">
        <w:rPr>
          <w:rFonts w:ascii="Times New Roman" w:eastAsia="Times New Roman" w:hAnsi="Times New Roman"/>
          <w:sz w:val="24"/>
          <w:szCs w:val="24"/>
          <w:lang w:eastAsia="zh-CN"/>
        </w:rPr>
        <w:t>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w:t>
      </w:r>
      <w:hyperlink r:id="rId77" w:anchor="/document/12124624/entry/2" w:history="1">
        <w:r w:rsidRPr="00A97732">
          <w:rPr>
            <w:rFonts w:ascii="Times New Roman" w:eastAsia="Times New Roman" w:hAnsi="Times New Roman"/>
            <w:sz w:val="24"/>
            <w:szCs w:val="24"/>
            <w:lang w:eastAsia="zh-CN"/>
          </w:rPr>
          <w:t>земельным</w:t>
        </w:r>
      </w:hyperlink>
      <w:r w:rsidRPr="00A97732">
        <w:rPr>
          <w:rFonts w:ascii="Times New Roman" w:eastAsia="Times New Roman" w:hAnsi="Times New Roman"/>
          <w:sz w:val="24"/>
          <w:szCs w:val="24"/>
          <w:lang w:eastAsia="zh-CN"/>
        </w:rPr>
        <w:t>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A97732" w:rsidRPr="00A97732" w:rsidRDefault="00D35E62" w:rsidP="00B47DEC">
      <w:pPr>
        <w:widowControl w:val="0"/>
        <w:spacing w:line="240" w:lineRule="auto"/>
        <w:ind w:firstLine="709"/>
        <w:jc w:val="both"/>
        <w:rPr>
          <w:rFonts w:ascii="Times New Roman" w:eastAsia="Times New Roman" w:hAnsi="Times New Roman"/>
          <w:sz w:val="24"/>
          <w:szCs w:val="24"/>
          <w:lang w:eastAsia="zh-CN"/>
        </w:rPr>
      </w:pPr>
      <w:hyperlink r:id="rId78" w:anchor="/document/71296048/entry/44" w:history="1">
        <w:r w:rsidR="00A97732" w:rsidRPr="00A97732">
          <w:rPr>
            <w:rFonts w:ascii="Times New Roman" w:eastAsia="Times New Roman" w:hAnsi="Times New Roman"/>
            <w:sz w:val="24"/>
            <w:szCs w:val="24"/>
            <w:lang w:eastAsia="zh-CN"/>
          </w:rPr>
          <w:t>7.2</w:t>
        </w:r>
      </w:hyperlink>
      <w:r w:rsidR="00A97732" w:rsidRPr="00A97732">
        <w:rPr>
          <w:rFonts w:ascii="Times New Roman" w:eastAsia="Times New Roman" w:hAnsi="Times New Roman"/>
          <w:sz w:val="24"/>
          <w:szCs w:val="24"/>
          <w:lang w:eastAsia="zh-CN"/>
        </w:rPr>
        <w:t xml:space="preserve">.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w:t>
      </w:r>
      <w:r w:rsidR="00A97732" w:rsidRPr="00A97732">
        <w:rPr>
          <w:rFonts w:ascii="Times New Roman" w:eastAsia="Times New Roman" w:hAnsi="Times New Roman"/>
          <w:sz w:val="24"/>
          <w:szCs w:val="24"/>
          <w:lang w:eastAsia="zh-CN"/>
        </w:rPr>
        <w:lastRenderedPageBreak/>
        <w:t>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8.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8.1.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r:id="rId79" w:anchor="/document/12138258/entry/5107" w:history="1">
        <w:r w:rsidRPr="00A97732">
          <w:rPr>
            <w:rFonts w:ascii="Times New Roman" w:eastAsia="Times New Roman" w:hAnsi="Times New Roman"/>
            <w:sz w:val="24"/>
            <w:szCs w:val="24"/>
            <w:lang w:eastAsia="zh-CN"/>
          </w:rPr>
          <w:t>частью 7</w:t>
        </w:r>
      </w:hyperlink>
      <w:r w:rsidRPr="00A97732">
        <w:rPr>
          <w:rFonts w:ascii="Times New Roman" w:eastAsia="Times New Roman" w:hAnsi="Times New Roman"/>
          <w:sz w:val="24"/>
          <w:szCs w:val="24"/>
          <w:lang w:eastAsia="zh-CN"/>
        </w:rPr>
        <w:t>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80" w:anchor="/document/74929136/entry/1000" w:history="1">
        <w:r w:rsidRPr="00A97732">
          <w:rPr>
            <w:rFonts w:ascii="Times New Roman" w:eastAsia="Times New Roman" w:hAnsi="Times New Roman"/>
            <w:sz w:val="24"/>
            <w:szCs w:val="24"/>
            <w:lang w:eastAsia="zh-CN"/>
          </w:rPr>
          <w:t>случаев</w:t>
        </w:r>
      </w:hyperlink>
      <w:r w:rsidRPr="00A97732">
        <w:rPr>
          <w:rFonts w:ascii="Times New Roman" w:eastAsia="Times New Roman" w:hAnsi="Times New Roman"/>
          <w:sz w:val="24"/>
          <w:szCs w:val="24"/>
          <w:lang w:eastAsia="zh-CN"/>
        </w:rPr>
        <w:t>,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w:t>
      </w:r>
      <w:hyperlink r:id="rId81" w:anchor="/document/12124624/entry/2" w:history="1">
        <w:r w:rsidRPr="00A97732">
          <w:rPr>
            <w:rFonts w:ascii="Times New Roman" w:eastAsia="Times New Roman" w:hAnsi="Times New Roman"/>
            <w:sz w:val="24"/>
            <w:szCs w:val="24"/>
            <w:lang w:eastAsia="zh-CN"/>
          </w:rPr>
          <w:t>земельным</w:t>
        </w:r>
      </w:hyperlink>
      <w:r w:rsidRPr="00A97732">
        <w:rPr>
          <w:rFonts w:ascii="Times New Roman" w:eastAsia="Times New Roman" w:hAnsi="Times New Roman"/>
          <w:sz w:val="24"/>
          <w:szCs w:val="24"/>
          <w:lang w:eastAsia="zh-CN"/>
        </w:rPr>
        <w:t>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r:id="rId82" w:anchor="/document/12138258/entry/510701" w:history="1">
        <w:r w:rsidRPr="00A97732">
          <w:rPr>
            <w:rFonts w:ascii="Times New Roman" w:eastAsia="Times New Roman" w:hAnsi="Times New Roman"/>
            <w:sz w:val="24"/>
            <w:szCs w:val="24"/>
            <w:lang w:eastAsia="zh-CN"/>
          </w:rPr>
          <w:t>частью 3.1</w:t>
        </w:r>
      </w:hyperlink>
      <w:r w:rsidRPr="00A97732">
        <w:rPr>
          <w:rFonts w:ascii="Times New Roman" w:eastAsia="Times New Roman" w:hAnsi="Times New Roman"/>
          <w:sz w:val="24"/>
          <w:szCs w:val="24"/>
          <w:lang w:eastAsia="zh-CN"/>
        </w:rPr>
        <w:t> настоящей статьи, не может являться основанием для отказа в выдаче разрешения на строительство. В случае, предусмотренном </w:t>
      </w:r>
      <w:hyperlink r:id="rId83" w:anchor="/document/12138258/entry/5101101" w:history="1">
        <w:r w:rsidRPr="00A97732">
          <w:rPr>
            <w:rFonts w:ascii="Times New Roman" w:eastAsia="Times New Roman" w:hAnsi="Times New Roman"/>
            <w:sz w:val="24"/>
            <w:szCs w:val="24"/>
            <w:lang w:eastAsia="zh-CN"/>
          </w:rPr>
          <w:t>частью 7.1</w:t>
        </w:r>
      </w:hyperlink>
      <w:r w:rsidRPr="00A97732">
        <w:rPr>
          <w:rFonts w:ascii="Times New Roman" w:eastAsia="Times New Roman" w:hAnsi="Times New Roman"/>
          <w:sz w:val="24"/>
          <w:szCs w:val="24"/>
          <w:lang w:eastAsia="zh-CN"/>
        </w:rP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w:t>
      </w:r>
      <w:r w:rsidRPr="00A97732">
        <w:rPr>
          <w:rFonts w:ascii="Times New Roman" w:eastAsia="Times New Roman" w:hAnsi="Times New Roman"/>
          <w:sz w:val="24"/>
          <w:szCs w:val="24"/>
          <w:lang w:eastAsia="zh-CN"/>
        </w:rPr>
        <w:lastRenderedPageBreak/>
        <w:t>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 9. Отказ в выдаче разрешения на строительство может быть оспорен застройщиком в судебном порядке.</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10.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r:id="rId84" w:anchor="/document/12138258/entry/651" w:history="1">
        <w:r w:rsidRPr="00A97732">
          <w:rPr>
            <w:rFonts w:ascii="Times New Roman" w:eastAsia="Times New Roman" w:hAnsi="Times New Roman"/>
            <w:sz w:val="24"/>
            <w:szCs w:val="24"/>
            <w:lang w:eastAsia="zh-CN"/>
          </w:rPr>
          <w:t>пункте 5.1 статьи 6</w:t>
        </w:r>
      </w:hyperlink>
      <w:r w:rsidRPr="00A97732">
        <w:rPr>
          <w:rFonts w:ascii="Times New Roman" w:eastAsia="Times New Roman" w:hAnsi="Times New Roman"/>
          <w:sz w:val="24"/>
          <w:szCs w:val="24"/>
          <w:lang w:eastAsia="zh-CN"/>
        </w:rP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 </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10.1. В случаях, предусмотренных </w:t>
      </w:r>
      <w:hyperlink r:id="rId85" w:anchor="/document/12138258/entry/51079" w:history="1">
        <w:r w:rsidRPr="00A97732">
          <w:rPr>
            <w:rFonts w:ascii="Times New Roman" w:eastAsia="Times New Roman" w:hAnsi="Times New Roman"/>
            <w:sz w:val="24"/>
            <w:szCs w:val="24"/>
            <w:lang w:eastAsia="zh-CN"/>
          </w:rPr>
          <w:t>пунктом 9 части 7</w:t>
        </w:r>
      </w:hyperlink>
      <w:r w:rsidRPr="00A97732">
        <w:rPr>
          <w:rFonts w:ascii="Times New Roman" w:eastAsia="Times New Roman" w:hAnsi="Times New Roman"/>
          <w:sz w:val="24"/>
          <w:szCs w:val="24"/>
          <w:lang w:eastAsia="zh-CN"/>
        </w:rPr>
        <w:t>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10.2.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w:t>
      </w:r>
      <w:hyperlink r:id="rId86" w:anchor="/document/12138258/entry/51011" w:history="1">
        <w:r w:rsidRPr="00A97732">
          <w:rPr>
            <w:rFonts w:ascii="Times New Roman" w:eastAsia="Times New Roman" w:hAnsi="Times New Roman"/>
            <w:sz w:val="24"/>
            <w:szCs w:val="24"/>
            <w:lang w:eastAsia="zh-CN"/>
          </w:rPr>
          <w:t>части 7</w:t>
        </w:r>
      </w:hyperlink>
      <w:r w:rsidRPr="00A97732">
        <w:rPr>
          <w:rFonts w:ascii="Times New Roman" w:eastAsia="Times New Roman" w:hAnsi="Times New Roman"/>
          <w:sz w:val="24"/>
          <w:szCs w:val="24"/>
          <w:lang w:eastAsia="zh-CN"/>
        </w:rPr>
        <w:t>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10.3. Уполномоченные на выдачу разрешений на строительство орган исполнительной власти субъекта Российской Федерации, орган местного самоуправления до выдачи разрешения на строительство в течение срока, указанного в </w:t>
      </w:r>
      <w:hyperlink r:id="rId87" w:anchor="/document/12138258/entry/51011" w:history="1">
        <w:r w:rsidRPr="00A97732">
          <w:rPr>
            <w:rFonts w:ascii="Times New Roman" w:eastAsia="Times New Roman" w:hAnsi="Times New Roman"/>
            <w:sz w:val="24"/>
            <w:szCs w:val="24"/>
            <w:lang w:eastAsia="zh-CN"/>
          </w:rPr>
          <w:t>части 7</w:t>
        </w:r>
      </w:hyperlink>
      <w:r w:rsidRPr="00A97732">
        <w:rPr>
          <w:rFonts w:ascii="Times New Roman" w:eastAsia="Times New Roman" w:hAnsi="Times New Roman"/>
          <w:sz w:val="24"/>
          <w:szCs w:val="24"/>
          <w:lang w:eastAsia="zh-CN"/>
        </w:rPr>
        <w:t>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lastRenderedPageBreak/>
        <w:t>11. </w:t>
      </w:r>
      <w:hyperlink r:id="rId88" w:anchor="/document/404917487/entry/1000" w:history="1">
        <w:r w:rsidRPr="00A97732">
          <w:rPr>
            <w:rFonts w:ascii="Times New Roman" w:eastAsia="Times New Roman" w:hAnsi="Times New Roman"/>
            <w:sz w:val="24"/>
            <w:szCs w:val="24"/>
            <w:lang w:eastAsia="zh-CN"/>
          </w:rPr>
          <w:t>Форма</w:t>
        </w:r>
      </w:hyperlink>
      <w:r w:rsidRPr="00A97732">
        <w:rPr>
          <w:rFonts w:ascii="Times New Roman" w:eastAsia="Times New Roman" w:hAnsi="Times New Roman"/>
          <w:sz w:val="24"/>
          <w:szCs w:val="24"/>
          <w:lang w:eastAsia="zh-CN"/>
        </w:rPr>
        <w:t>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11.2. В случае, предусмотренном </w:t>
      </w:r>
      <w:hyperlink r:id="rId89" w:anchor="/document/12138258/entry/510102" w:history="1">
        <w:r w:rsidRPr="00A97732">
          <w:rPr>
            <w:rFonts w:ascii="Times New Roman" w:eastAsia="Times New Roman" w:hAnsi="Times New Roman"/>
            <w:sz w:val="24"/>
            <w:szCs w:val="24"/>
            <w:lang w:eastAsia="zh-CN"/>
          </w:rPr>
          <w:t>частью 10.2</w:t>
        </w:r>
      </w:hyperlink>
      <w:r w:rsidRPr="00A97732">
        <w:rPr>
          <w:rFonts w:ascii="Times New Roman" w:eastAsia="Times New Roman" w:hAnsi="Times New Roman"/>
          <w:sz w:val="24"/>
          <w:szCs w:val="24"/>
          <w:lang w:eastAsia="zh-CN"/>
        </w:rPr>
        <w:t>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A97732" w:rsidRPr="00A97732" w:rsidRDefault="00D35E62" w:rsidP="00B47DEC">
      <w:pPr>
        <w:widowControl w:val="0"/>
        <w:spacing w:line="240" w:lineRule="auto"/>
        <w:ind w:firstLine="709"/>
        <w:jc w:val="both"/>
        <w:rPr>
          <w:rFonts w:ascii="Times New Roman" w:eastAsia="Times New Roman" w:hAnsi="Times New Roman"/>
          <w:sz w:val="24"/>
          <w:szCs w:val="24"/>
          <w:lang w:eastAsia="zh-CN"/>
        </w:rPr>
      </w:pPr>
      <w:hyperlink r:id="rId90" w:anchor="/document/70230462/entry/0" w:history="1">
        <w:r w:rsidR="00A97732" w:rsidRPr="00A97732">
          <w:rPr>
            <w:rFonts w:ascii="Times New Roman" w:eastAsia="Times New Roman" w:hAnsi="Times New Roman"/>
            <w:sz w:val="24"/>
            <w:szCs w:val="24"/>
            <w:lang w:eastAsia="zh-CN"/>
          </w:rPr>
          <w:t>12.</w:t>
        </w:r>
      </w:hyperlink>
      <w:r w:rsidR="00A97732" w:rsidRPr="00A97732">
        <w:rPr>
          <w:rFonts w:ascii="Times New Roman" w:eastAsia="Times New Roman" w:hAnsi="Times New Roman"/>
          <w:sz w:val="24"/>
          <w:szCs w:val="24"/>
          <w:lang w:eastAsia="zh-CN"/>
        </w:rPr>
        <w:t> Выдача разрешения на строительство не требуется в случае:</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91" w:anchor="/document/71732780/entry/0" w:history="1">
        <w:r w:rsidRPr="00A97732">
          <w:rPr>
            <w:rFonts w:ascii="Times New Roman" w:eastAsia="Times New Roman" w:hAnsi="Times New Roman"/>
            <w:sz w:val="24"/>
            <w:szCs w:val="24"/>
            <w:lang w:eastAsia="zh-CN"/>
          </w:rPr>
          <w:t>законодательством</w:t>
        </w:r>
      </w:hyperlink>
      <w:r w:rsidRPr="00A97732">
        <w:rPr>
          <w:rFonts w:ascii="Times New Roman" w:eastAsia="Times New Roman" w:hAnsi="Times New Roman"/>
          <w:sz w:val="24"/>
          <w:szCs w:val="24"/>
          <w:lang w:eastAsia="zh-CN"/>
        </w:rPr>
        <w:t> в сфере садоводства и огородничества;</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w:t>
      </w:r>
      <w:hyperlink r:id="rId92" w:anchor="/document/12138267/entry/3" w:history="1">
        <w:r w:rsidRPr="00A97732">
          <w:rPr>
            <w:rFonts w:ascii="Times New Roman" w:eastAsia="Times New Roman" w:hAnsi="Times New Roman"/>
            <w:sz w:val="24"/>
            <w:szCs w:val="24"/>
            <w:lang w:eastAsia="zh-CN"/>
          </w:rPr>
          <w:t>Федеральным законом</w:t>
        </w:r>
      </w:hyperlink>
      <w:r w:rsidRPr="00A97732">
        <w:rPr>
          <w:rFonts w:ascii="Times New Roman" w:eastAsia="Times New Roman" w:hAnsi="Times New Roman"/>
          <w:sz w:val="24"/>
          <w:szCs w:val="24"/>
          <w:lang w:eastAsia="zh-CN"/>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строительства, реконструкции объектов, не являющихся </w:t>
      </w:r>
      <w:hyperlink r:id="rId93" w:anchor="/document/12138258/entry/1010" w:history="1">
        <w:r w:rsidRPr="00A97732">
          <w:rPr>
            <w:rFonts w:ascii="Times New Roman" w:eastAsia="Times New Roman" w:hAnsi="Times New Roman"/>
            <w:sz w:val="24"/>
            <w:szCs w:val="24"/>
            <w:lang w:eastAsia="zh-CN"/>
          </w:rPr>
          <w:t>объектами капитального строительства</w:t>
        </w:r>
      </w:hyperlink>
      <w:r w:rsidRPr="00A97732">
        <w:rPr>
          <w:rFonts w:ascii="Times New Roman" w:eastAsia="Times New Roman" w:hAnsi="Times New Roman"/>
          <w:sz w:val="24"/>
          <w:szCs w:val="24"/>
          <w:lang w:eastAsia="zh-CN"/>
        </w:rPr>
        <w:t>;</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строительства на земельном участке строений и сооружений </w:t>
      </w:r>
      <w:hyperlink r:id="rId94" w:anchor="/document/73937701/entry/0" w:history="1">
        <w:r w:rsidRPr="00A97732">
          <w:rPr>
            <w:rFonts w:ascii="Times New Roman" w:eastAsia="Times New Roman" w:hAnsi="Times New Roman"/>
            <w:sz w:val="24"/>
            <w:szCs w:val="24"/>
            <w:lang w:eastAsia="zh-CN"/>
          </w:rPr>
          <w:t>вспомогательного</w:t>
        </w:r>
      </w:hyperlink>
      <w:r w:rsidRPr="00A97732">
        <w:rPr>
          <w:rFonts w:ascii="Times New Roman" w:eastAsia="Times New Roman" w:hAnsi="Times New Roman"/>
          <w:sz w:val="24"/>
          <w:szCs w:val="24"/>
          <w:lang w:eastAsia="zh-CN"/>
        </w:rPr>
        <w:t> использования, </w:t>
      </w:r>
      <w:hyperlink r:id="rId95" w:anchor="/document/406845100/entry/1000" w:history="1">
        <w:r w:rsidRPr="00A97732">
          <w:rPr>
            <w:rFonts w:ascii="Times New Roman" w:eastAsia="Times New Roman" w:hAnsi="Times New Roman"/>
            <w:sz w:val="24"/>
            <w:szCs w:val="24"/>
            <w:lang w:eastAsia="zh-CN"/>
          </w:rPr>
          <w:t>критерии</w:t>
        </w:r>
      </w:hyperlink>
      <w:r w:rsidRPr="00A97732">
        <w:rPr>
          <w:rFonts w:ascii="Times New Roman" w:eastAsia="Times New Roman" w:hAnsi="Times New Roman"/>
          <w:sz w:val="24"/>
          <w:szCs w:val="24"/>
          <w:lang w:eastAsia="zh-CN"/>
        </w:rPr>
        <w:t> отнесения к которым устанавливаются Правительством Российской Федерации;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w:t>
      </w:r>
      <w:hyperlink r:id="rId96" w:anchor="/document/12138258/entry/109" w:history="1">
        <w:r w:rsidRPr="00A97732">
          <w:rPr>
            <w:rFonts w:ascii="Times New Roman" w:eastAsia="Times New Roman" w:hAnsi="Times New Roman"/>
            <w:sz w:val="24"/>
            <w:szCs w:val="24"/>
            <w:lang w:eastAsia="zh-CN"/>
          </w:rPr>
          <w:t>градостроительным регламентом</w:t>
        </w:r>
      </w:hyperlink>
      <w:r w:rsidRPr="00A97732">
        <w:rPr>
          <w:rFonts w:ascii="Times New Roman" w:eastAsia="Times New Roman" w:hAnsi="Times New Roman"/>
          <w:sz w:val="24"/>
          <w:szCs w:val="24"/>
          <w:lang w:eastAsia="zh-CN"/>
        </w:rPr>
        <w:t>;</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4.1) капитального ремонта объектов капитального строительства, в том числе в случае, указанном в </w:t>
      </w:r>
      <w:hyperlink r:id="rId97" w:anchor="/document/12138258/entry/521100" w:history="1">
        <w:r w:rsidRPr="00A97732">
          <w:rPr>
            <w:rFonts w:ascii="Times New Roman" w:eastAsia="Times New Roman" w:hAnsi="Times New Roman"/>
            <w:sz w:val="24"/>
            <w:szCs w:val="24"/>
            <w:lang w:eastAsia="zh-CN"/>
          </w:rPr>
          <w:t>части 11 статьи 52</w:t>
        </w:r>
      </w:hyperlink>
      <w:r w:rsidRPr="00A97732">
        <w:rPr>
          <w:rFonts w:ascii="Times New Roman" w:eastAsia="Times New Roman" w:hAnsi="Times New Roman"/>
          <w:sz w:val="24"/>
          <w:szCs w:val="24"/>
          <w:lang w:eastAsia="zh-CN"/>
        </w:rPr>
        <w:t> настоящего Кодекса;</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4.2) строительства, реконструкции буровых скважин, предусмотренных подготовленными, согласованными и утвержденными в соответствии с </w:t>
      </w:r>
      <w:hyperlink r:id="rId98" w:anchor="/document/10104313/entry/232" w:history="1">
        <w:r w:rsidRPr="00A97732">
          <w:rPr>
            <w:rFonts w:ascii="Times New Roman" w:eastAsia="Times New Roman" w:hAnsi="Times New Roman"/>
            <w:sz w:val="24"/>
            <w:szCs w:val="24"/>
            <w:lang w:eastAsia="zh-CN"/>
          </w:rPr>
          <w:t>законодательством</w:t>
        </w:r>
      </w:hyperlink>
      <w:r w:rsidRPr="00A97732">
        <w:rPr>
          <w:rFonts w:ascii="Times New Roman" w:eastAsia="Times New Roman" w:hAnsi="Times New Roman"/>
          <w:sz w:val="24"/>
          <w:szCs w:val="24"/>
          <w:lang w:eastAsia="zh-CN"/>
        </w:rPr>
        <w:t>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4.3) строительства, реконструкции посольств, консульств и представительств Российской Федерации за рубежом;</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4.4) строительства, реконструкции объектов, предназначенных для транспортировки природного газа под давлением до 1,2 мегапаскаля включительно;</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4.5) размещения антенных опор (мачт и башен) высотой до 50 метров, предназначенных для размещения средств связи;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 </w:t>
      </w:r>
      <w:hyperlink r:id="rId99" w:anchor="/document/74929136/entry/1000" w:history="1">
        <w:r w:rsidRPr="00A97732">
          <w:rPr>
            <w:rFonts w:ascii="Times New Roman" w:eastAsia="Times New Roman" w:hAnsi="Times New Roman"/>
            <w:sz w:val="24"/>
            <w:szCs w:val="24"/>
            <w:lang w:eastAsia="zh-CN"/>
          </w:rPr>
          <w:t>иных</w:t>
        </w:r>
      </w:hyperlink>
      <w:r w:rsidRPr="00A97732">
        <w:rPr>
          <w:rFonts w:ascii="Times New Roman" w:eastAsia="Times New Roman" w:hAnsi="Times New Roman"/>
          <w:sz w:val="24"/>
          <w:szCs w:val="24"/>
          <w:lang w:eastAsia="zh-CN"/>
        </w:rPr>
        <w:t>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w:t>
      </w:r>
      <w:hyperlink r:id="rId100" w:anchor="/document/12138258/entry/101" w:history="1">
        <w:r w:rsidRPr="00A97732">
          <w:rPr>
            <w:rFonts w:ascii="Times New Roman" w:eastAsia="Times New Roman" w:hAnsi="Times New Roman"/>
            <w:sz w:val="24"/>
            <w:szCs w:val="24"/>
            <w:lang w:eastAsia="zh-CN"/>
          </w:rPr>
          <w:t>градостроительной деятельности</w:t>
        </w:r>
      </w:hyperlink>
      <w:r w:rsidRPr="00A97732">
        <w:rPr>
          <w:rFonts w:ascii="Times New Roman" w:eastAsia="Times New Roman" w:hAnsi="Times New Roman"/>
          <w:sz w:val="24"/>
          <w:szCs w:val="24"/>
          <w:lang w:eastAsia="zh-CN"/>
        </w:rPr>
        <w:t> получение разрешения на строительство </w:t>
      </w:r>
      <w:hyperlink r:id="rId101" w:anchor="/document/74929136/entry/2000" w:history="1">
        <w:r w:rsidRPr="00A97732">
          <w:rPr>
            <w:rFonts w:ascii="Times New Roman" w:eastAsia="Times New Roman" w:hAnsi="Times New Roman"/>
            <w:sz w:val="24"/>
            <w:szCs w:val="24"/>
            <w:lang w:eastAsia="zh-CN"/>
          </w:rPr>
          <w:t>не требуется</w:t>
        </w:r>
      </w:hyperlink>
      <w:r w:rsidRPr="00A97732">
        <w:rPr>
          <w:rFonts w:ascii="Times New Roman" w:eastAsia="Times New Roman" w:hAnsi="Times New Roman"/>
          <w:sz w:val="24"/>
          <w:szCs w:val="24"/>
          <w:lang w:eastAsia="zh-CN"/>
        </w:rPr>
        <w:t>.</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13.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r:id="rId102" w:anchor="/document/12138258/entry/51012" w:history="1">
        <w:r w:rsidRPr="00A97732">
          <w:rPr>
            <w:rFonts w:ascii="Times New Roman" w:eastAsia="Times New Roman" w:hAnsi="Times New Roman"/>
            <w:sz w:val="24"/>
            <w:szCs w:val="24"/>
            <w:lang w:eastAsia="zh-CN"/>
          </w:rPr>
          <w:t>частью 12</w:t>
        </w:r>
      </w:hyperlink>
      <w:r w:rsidRPr="00A97732">
        <w:rPr>
          <w:rFonts w:ascii="Times New Roman" w:eastAsia="Times New Roman" w:hAnsi="Times New Roman"/>
          <w:sz w:val="24"/>
          <w:szCs w:val="24"/>
          <w:lang w:eastAsia="zh-CN"/>
        </w:rPr>
        <w:t> настоящей статьи. Разрешение на индивидуальное жилищное строительство выдается на десять лет.</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r:id="rId103" w:anchor="/document/12138258/entry/51211" w:history="1">
        <w:r w:rsidRPr="00A97732">
          <w:rPr>
            <w:rFonts w:ascii="Times New Roman" w:eastAsia="Times New Roman" w:hAnsi="Times New Roman"/>
            <w:sz w:val="24"/>
            <w:szCs w:val="24"/>
            <w:lang w:eastAsia="zh-CN"/>
          </w:rPr>
          <w:t>частью 21.1</w:t>
        </w:r>
      </w:hyperlink>
      <w:r w:rsidRPr="00A97732">
        <w:rPr>
          <w:rFonts w:ascii="Times New Roman" w:eastAsia="Times New Roman" w:hAnsi="Times New Roman"/>
          <w:sz w:val="24"/>
          <w:szCs w:val="24"/>
          <w:lang w:eastAsia="zh-CN"/>
        </w:rPr>
        <w:t> настоящей статьи.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lastRenderedPageBreak/>
        <w:t>14.1.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отказа от права собственности и иных прав на земельные участки;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расторжения договора аренды и иных договоров, на основании которых у граждан и юридических лиц возникли права на земельные участки;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r:id="rId104" w:anchor="/document/12138258/entry/51211" w:history="1">
        <w:r w:rsidRPr="00A97732">
          <w:rPr>
            <w:rFonts w:ascii="Times New Roman" w:eastAsia="Times New Roman" w:hAnsi="Times New Roman"/>
            <w:sz w:val="24"/>
            <w:szCs w:val="24"/>
            <w:lang w:eastAsia="zh-CN"/>
          </w:rPr>
          <w:t>части 14.1</w:t>
        </w:r>
      </w:hyperlink>
      <w:r w:rsidRPr="00A97732">
        <w:rPr>
          <w:rFonts w:ascii="Times New Roman" w:eastAsia="Times New Roman" w:hAnsi="Times New Roman"/>
          <w:sz w:val="24"/>
          <w:szCs w:val="24"/>
          <w:lang w:eastAsia="zh-CN"/>
        </w:rPr>
        <w:t> настоящей статьи.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r:id="rId105" w:anchor="/document/12138258/entry/512111" w:history="1">
        <w:r w:rsidRPr="00A97732">
          <w:rPr>
            <w:rFonts w:ascii="Times New Roman" w:eastAsia="Times New Roman" w:hAnsi="Times New Roman"/>
            <w:sz w:val="24"/>
            <w:szCs w:val="24"/>
            <w:lang w:eastAsia="zh-CN"/>
          </w:rPr>
          <w:t>пунктах 1 - 3 части 21.1</w:t>
        </w:r>
      </w:hyperlink>
      <w:r w:rsidRPr="00A97732">
        <w:rPr>
          <w:rFonts w:ascii="Times New Roman" w:eastAsia="Times New Roman" w:hAnsi="Times New Roman"/>
          <w:sz w:val="24"/>
          <w:szCs w:val="24"/>
          <w:lang w:eastAsia="zh-CN"/>
        </w:rPr>
        <w:t>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r:id="rId106" w:anchor="/document/12138258/entry/51212" w:history="1">
        <w:r w:rsidRPr="00A97732">
          <w:rPr>
            <w:rFonts w:ascii="Times New Roman" w:eastAsia="Times New Roman" w:hAnsi="Times New Roman"/>
            <w:sz w:val="24"/>
            <w:szCs w:val="24"/>
            <w:lang w:eastAsia="zh-CN"/>
          </w:rPr>
          <w:t>части 14.2</w:t>
        </w:r>
      </w:hyperlink>
      <w:r w:rsidRPr="00A97732">
        <w:rPr>
          <w:rFonts w:ascii="Times New Roman" w:eastAsia="Times New Roman" w:hAnsi="Times New Roman"/>
          <w:sz w:val="24"/>
          <w:szCs w:val="24"/>
          <w:lang w:eastAsia="zh-CN"/>
        </w:rPr>
        <w:t> настоящей статьи, при получении одного из следующих документов:</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14.6. В случае образования земельного участка путем объединения земельных участков, в отношении которых или одного из которых в соответствии с настоящим </w:t>
      </w:r>
      <w:r w:rsidRPr="00A97732">
        <w:rPr>
          <w:rFonts w:ascii="Times New Roman" w:eastAsia="Times New Roman" w:hAnsi="Times New Roman"/>
          <w:sz w:val="24"/>
          <w:szCs w:val="24"/>
          <w:lang w:eastAsia="zh-CN"/>
        </w:rPr>
        <w:lastRenderedPageBreak/>
        <w:t>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w:t>
      </w:r>
      <w:hyperlink r:id="rId107" w:anchor="/document/12138258/entry/600" w:history="1">
        <w:r w:rsidRPr="00A97732">
          <w:rPr>
            <w:rFonts w:ascii="Times New Roman" w:eastAsia="Times New Roman" w:hAnsi="Times New Roman"/>
            <w:sz w:val="24"/>
            <w:szCs w:val="24"/>
            <w:lang w:eastAsia="zh-CN"/>
          </w:rPr>
          <w:t>Кодексом</w:t>
        </w:r>
      </w:hyperlink>
      <w:r w:rsidRPr="00A97732">
        <w:rPr>
          <w:rFonts w:ascii="Times New Roman" w:eastAsia="Times New Roman" w:hAnsi="Times New Roman"/>
          <w:sz w:val="24"/>
          <w:szCs w:val="24"/>
          <w:lang w:eastAsia="zh-CN"/>
        </w:rPr>
        <w:t> и </w:t>
      </w:r>
      <w:hyperlink r:id="rId108" w:anchor="/document/12124624/entry/2" w:history="1">
        <w:r w:rsidRPr="00A97732">
          <w:rPr>
            <w:rFonts w:ascii="Times New Roman" w:eastAsia="Times New Roman" w:hAnsi="Times New Roman"/>
            <w:sz w:val="24"/>
            <w:szCs w:val="24"/>
            <w:lang w:eastAsia="zh-CN"/>
          </w:rPr>
          <w:t>земельным законодательством</w:t>
        </w:r>
      </w:hyperlink>
      <w:r w:rsidRPr="00A97732">
        <w:rPr>
          <w:rFonts w:ascii="Times New Roman" w:eastAsia="Times New Roman" w:hAnsi="Times New Roman"/>
          <w:sz w:val="24"/>
          <w:szCs w:val="24"/>
          <w:lang w:eastAsia="zh-CN"/>
        </w:rPr>
        <w:t>.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r:id="rId109" w:anchor="/document/12138258/entry/57311" w:history="1">
        <w:r w:rsidRPr="00A97732">
          <w:rPr>
            <w:rFonts w:ascii="Times New Roman" w:eastAsia="Times New Roman" w:hAnsi="Times New Roman"/>
            <w:sz w:val="24"/>
            <w:szCs w:val="24"/>
            <w:lang w:eastAsia="zh-CN"/>
          </w:rPr>
          <w:t>частью 11 статьи 57.3</w:t>
        </w:r>
      </w:hyperlink>
      <w:r w:rsidRPr="00A97732">
        <w:rPr>
          <w:rFonts w:ascii="Times New Roman" w:eastAsia="Times New Roman" w:hAnsi="Times New Roman"/>
          <w:sz w:val="24"/>
          <w:szCs w:val="24"/>
          <w:lang w:eastAsia="zh-CN"/>
        </w:rPr>
        <w:t>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настоящего Кодекса).</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14.10. Лица, указанные в </w:t>
      </w:r>
      <w:hyperlink r:id="rId110" w:anchor="/document/12138258/entry/51215" w:history="1">
        <w:r w:rsidRPr="00A97732">
          <w:rPr>
            <w:rFonts w:ascii="Times New Roman" w:eastAsia="Times New Roman" w:hAnsi="Times New Roman"/>
            <w:sz w:val="24"/>
            <w:szCs w:val="24"/>
            <w:lang w:eastAsia="zh-CN"/>
          </w:rPr>
          <w:t>частях 14.5 - 14.7</w:t>
        </w:r>
      </w:hyperlink>
      <w:r w:rsidRPr="00A97732">
        <w:rPr>
          <w:rFonts w:ascii="Times New Roman" w:eastAsia="Times New Roman" w:hAnsi="Times New Roman"/>
          <w:sz w:val="24"/>
          <w:szCs w:val="24"/>
          <w:lang w:eastAsia="zh-CN"/>
        </w:rPr>
        <w:t> и </w:t>
      </w:r>
      <w:hyperlink r:id="rId111" w:anchor="/document/12138258/entry/51219" w:history="1">
        <w:r w:rsidRPr="00A97732">
          <w:rPr>
            <w:rFonts w:ascii="Times New Roman" w:eastAsia="Times New Roman" w:hAnsi="Times New Roman"/>
            <w:sz w:val="24"/>
            <w:szCs w:val="24"/>
            <w:lang w:eastAsia="zh-CN"/>
          </w:rPr>
          <w:t>14.9</w:t>
        </w:r>
      </w:hyperlink>
      <w:r w:rsidRPr="00A97732">
        <w:rPr>
          <w:rFonts w:ascii="Times New Roman" w:eastAsia="Times New Roman" w:hAnsi="Times New Roman"/>
          <w:sz w:val="24"/>
          <w:szCs w:val="24"/>
          <w:lang w:eastAsia="zh-CN"/>
        </w:rPr>
        <w:t>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правоустанавливающих документов на такие земельные участки в случае, указанном в </w:t>
      </w:r>
      <w:hyperlink r:id="rId112" w:anchor="/document/12138258/entry/51215" w:history="1">
        <w:r w:rsidRPr="00A97732">
          <w:rPr>
            <w:rFonts w:ascii="Times New Roman" w:eastAsia="Times New Roman" w:hAnsi="Times New Roman"/>
            <w:sz w:val="24"/>
            <w:szCs w:val="24"/>
            <w:lang w:eastAsia="zh-CN"/>
          </w:rPr>
          <w:t>части 21.5</w:t>
        </w:r>
      </w:hyperlink>
      <w:r w:rsidRPr="00A97732">
        <w:rPr>
          <w:rFonts w:ascii="Times New Roman" w:eastAsia="Times New Roman" w:hAnsi="Times New Roman"/>
          <w:sz w:val="24"/>
          <w:szCs w:val="24"/>
          <w:lang w:eastAsia="zh-CN"/>
        </w:rPr>
        <w:t> настоящей статьи;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решения об образовании земельных участков в случаях, предусмотренных </w:t>
      </w:r>
      <w:hyperlink r:id="rId113" w:anchor="/document/12138258/entry/51216" w:history="1">
        <w:r w:rsidRPr="00A97732">
          <w:rPr>
            <w:rFonts w:ascii="Times New Roman" w:eastAsia="Times New Roman" w:hAnsi="Times New Roman"/>
            <w:sz w:val="24"/>
            <w:szCs w:val="24"/>
            <w:lang w:eastAsia="zh-CN"/>
          </w:rPr>
          <w:t>частями 21.6</w:t>
        </w:r>
      </w:hyperlink>
      <w:r w:rsidRPr="00A97732">
        <w:rPr>
          <w:rFonts w:ascii="Times New Roman" w:eastAsia="Times New Roman" w:hAnsi="Times New Roman"/>
          <w:sz w:val="24"/>
          <w:szCs w:val="24"/>
          <w:lang w:eastAsia="zh-CN"/>
        </w:rPr>
        <w:t> и </w:t>
      </w:r>
      <w:hyperlink r:id="rId114" w:anchor="/document/12138258/entry/51217" w:history="1">
        <w:r w:rsidRPr="00A97732">
          <w:rPr>
            <w:rFonts w:ascii="Times New Roman" w:eastAsia="Times New Roman" w:hAnsi="Times New Roman"/>
            <w:sz w:val="24"/>
            <w:szCs w:val="24"/>
            <w:lang w:eastAsia="zh-CN"/>
          </w:rPr>
          <w:t>21.7</w:t>
        </w:r>
      </w:hyperlink>
      <w:r w:rsidRPr="00A97732">
        <w:rPr>
          <w:rFonts w:ascii="Times New Roman" w:eastAsia="Times New Roman" w:hAnsi="Times New Roman"/>
          <w:sz w:val="24"/>
          <w:szCs w:val="24"/>
          <w:lang w:eastAsia="zh-CN"/>
        </w:rPr>
        <w:t> настоящей статьи, если в соответствии с </w:t>
      </w:r>
      <w:hyperlink r:id="rId115" w:anchor="/document/12124624/entry/11112" w:history="1">
        <w:r w:rsidRPr="00A97732">
          <w:rPr>
            <w:rFonts w:ascii="Times New Roman" w:eastAsia="Times New Roman" w:hAnsi="Times New Roman"/>
            <w:sz w:val="24"/>
            <w:szCs w:val="24"/>
            <w:lang w:eastAsia="zh-CN"/>
          </w:rPr>
          <w:t>земельным законодательством</w:t>
        </w:r>
      </w:hyperlink>
      <w:r w:rsidRPr="00A97732">
        <w:rPr>
          <w:rFonts w:ascii="Times New Roman" w:eastAsia="Times New Roman" w:hAnsi="Times New Roman"/>
          <w:sz w:val="24"/>
          <w:szCs w:val="24"/>
          <w:lang w:eastAsia="zh-CN"/>
        </w:rPr>
        <w:t> решение об образовании земельного участка принимает исполнительный орган государственной власти или орган местного самоуправления;</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116" w:anchor="/document/12138258/entry/51217" w:history="1">
        <w:r w:rsidRPr="00A97732">
          <w:rPr>
            <w:rFonts w:ascii="Times New Roman" w:eastAsia="Times New Roman" w:hAnsi="Times New Roman"/>
            <w:sz w:val="24"/>
            <w:szCs w:val="24"/>
            <w:lang w:eastAsia="zh-CN"/>
          </w:rPr>
          <w:t>частью 14.7</w:t>
        </w:r>
      </w:hyperlink>
      <w:r w:rsidRPr="00A97732">
        <w:rPr>
          <w:rFonts w:ascii="Times New Roman" w:eastAsia="Times New Roman" w:hAnsi="Times New Roman"/>
          <w:sz w:val="24"/>
          <w:szCs w:val="24"/>
          <w:lang w:eastAsia="zh-CN"/>
        </w:rPr>
        <w:t> настоящей статьи;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117" w:anchor="/document/12138258/entry/51219" w:history="1">
        <w:r w:rsidRPr="00A97732">
          <w:rPr>
            <w:rFonts w:ascii="Times New Roman" w:eastAsia="Times New Roman" w:hAnsi="Times New Roman"/>
            <w:sz w:val="24"/>
            <w:szCs w:val="24"/>
            <w:lang w:eastAsia="zh-CN"/>
          </w:rPr>
          <w:t>частью 21.9</w:t>
        </w:r>
      </w:hyperlink>
      <w:r w:rsidRPr="00A97732">
        <w:rPr>
          <w:rFonts w:ascii="Times New Roman" w:eastAsia="Times New Roman" w:hAnsi="Times New Roman"/>
          <w:sz w:val="24"/>
          <w:szCs w:val="24"/>
          <w:lang w:eastAsia="zh-CN"/>
        </w:rPr>
        <w:t> настоящей статьи.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14.11. Лица, указанные в </w:t>
      </w:r>
      <w:hyperlink r:id="rId118" w:anchor="/document/12138258/entry/51215" w:history="1">
        <w:r w:rsidRPr="00A97732">
          <w:rPr>
            <w:rFonts w:ascii="Times New Roman" w:eastAsia="Times New Roman" w:hAnsi="Times New Roman"/>
            <w:sz w:val="24"/>
            <w:szCs w:val="24"/>
            <w:lang w:eastAsia="zh-CN"/>
          </w:rPr>
          <w:t>частях 14.5 - 14.7</w:t>
        </w:r>
      </w:hyperlink>
      <w:r w:rsidRPr="00A97732">
        <w:rPr>
          <w:rFonts w:ascii="Times New Roman" w:eastAsia="Times New Roman" w:hAnsi="Times New Roman"/>
          <w:sz w:val="24"/>
          <w:szCs w:val="24"/>
          <w:lang w:eastAsia="zh-CN"/>
        </w:rPr>
        <w:t> и </w:t>
      </w:r>
      <w:hyperlink r:id="rId119" w:anchor="/document/12138258/entry/51219" w:history="1">
        <w:r w:rsidRPr="00A97732">
          <w:rPr>
            <w:rFonts w:ascii="Times New Roman" w:eastAsia="Times New Roman" w:hAnsi="Times New Roman"/>
            <w:sz w:val="24"/>
            <w:szCs w:val="24"/>
            <w:lang w:eastAsia="zh-CN"/>
          </w:rPr>
          <w:t>14.9</w:t>
        </w:r>
      </w:hyperlink>
      <w:r w:rsidRPr="00A97732">
        <w:rPr>
          <w:rFonts w:ascii="Times New Roman" w:eastAsia="Times New Roman" w:hAnsi="Times New Roman"/>
          <w:sz w:val="24"/>
          <w:szCs w:val="24"/>
          <w:lang w:eastAsia="zh-CN"/>
        </w:rPr>
        <w:t xml:space="preserve"> настоящей статьи, вправе </w:t>
      </w:r>
      <w:r w:rsidRPr="00A97732">
        <w:rPr>
          <w:rFonts w:ascii="Times New Roman" w:eastAsia="Times New Roman" w:hAnsi="Times New Roman"/>
          <w:sz w:val="24"/>
          <w:szCs w:val="24"/>
          <w:lang w:eastAsia="zh-CN"/>
        </w:rPr>
        <w:lastRenderedPageBreak/>
        <w:t>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r:id="rId120" w:anchor="/document/12138258/entry/5121101" w:history="1">
        <w:r w:rsidRPr="00A97732">
          <w:rPr>
            <w:rFonts w:ascii="Times New Roman" w:eastAsia="Times New Roman" w:hAnsi="Times New Roman"/>
            <w:sz w:val="24"/>
            <w:szCs w:val="24"/>
            <w:lang w:eastAsia="zh-CN"/>
          </w:rPr>
          <w:t>пунктами 1 - 4 части 14.10</w:t>
        </w:r>
      </w:hyperlink>
      <w:r w:rsidRPr="00A97732">
        <w:rPr>
          <w:rFonts w:ascii="Times New Roman" w:eastAsia="Times New Roman" w:hAnsi="Times New Roman"/>
          <w:sz w:val="24"/>
          <w:szCs w:val="24"/>
          <w:lang w:eastAsia="zh-CN"/>
        </w:rPr>
        <w:t> настоящей статьи.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14.12. В случае, если документы, предусмотренные </w:t>
      </w:r>
      <w:hyperlink r:id="rId121" w:anchor="/document/12138258/entry/5121101" w:history="1">
        <w:r w:rsidRPr="00A97732">
          <w:rPr>
            <w:rFonts w:ascii="Times New Roman" w:eastAsia="Times New Roman" w:hAnsi="Times New Roman"/>
            <w:sz w:val="24"/>
            <w:szCs w:val="24"/>
            <w:lang w:eastAsia="zh-CN"/>
          </w:rPr>
          <w:t>пунктами 1 - 4 части 21.10</w:t>
        </w:r>
      </w:hyperlink>
      <w:r w:rsidRPr="00A97732">
        <w:rPr>
          <w:rFonts w:ascii="Times New Roman" w:eastAsia="Times New Roman" w:hAnsi="Times New Roman"/>
          <w:sz w:val="24"/>
          <w:szCs w:val="24"/>
          <w:lang w:eastAsia="zh-CN"/>
        </w:rPr>
        <w:t>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r:id="rId122" w:anchor="/document/12138258/entry/51215" w:history="1">
        <w:r w:rsidRPr="00A97732">
          <w:rPr>
            <w:rFonts w:ascii="Times New Roman" w:eastAsia="Times New Roman" w:hAnsi="Times New Roman"/>
            <w:sz w:val="24"/>
            <w:szCs w:val="24"/>
            <w:lang w:eastAsia="zh-CN"/>
          </w:rPr>
          <w:t>части 14.5</w:t>
        </w:r>
      </w:hyperlink>
      <w:r w:rsidRPr="00A97732">
        <w:rPr>
          <w:rFonts w:ascii="Times New Roman" w:eastAsia="Times New Roman" w:hAnsi="Times New Roman"/>
          <w:sz w:val="24"/>
          <w:szCs w:val="24"/>
          <w:lang w:eastAsia="zh-CN"/>
        </w:rPr>
        <w:t> настоящей статьи.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14.14. В срок не более чем пять рабочих дней со дня получения уведомления, указанного в </w:t>
      </w:r>
      <w:hyperlink r:id="rId123" w:anchor="/document/12138258/entry/512110" w:history="1">
        <w:r w:rsidRPr="00A97732">
          <w:rPr>
            <w:rFonts w:ascii="Times New Roman" w:eastAsia="Times New Roman" w:hAnsi="Times New Roman"/>
            <w:sz w:val="24"/>
            <w:szCs w:val="24"/>
            <w:lang w:eastAsia="zh-CN"/>
          </w:rPr>
          <w:t>части 14.10</w:t>
        </w:r>
      </w:hyperlink>
      <w:r w:rsidRPr="00A97732">
        <w:rPr>
          <w:rFonts w:ascii="Times New Roman" w:eastAsia="Times New Roman" w:hAnsi="Times New Roman"/>
          <w:sz w:val="24"/>
          <w:szCs w:val="24"/>
          <w:lang w:eastAsia="zh-CN"/>
        </w:rPr>
        <w:t>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r:id="rId124" w:anchor="/document/12138258/entry/5107" w:history="1">
        <w:r w:rsidRPr="00A97732">
          <w:rPr>
            <w:rFonts w:ascii="Times New Roman" w:eastAsia="Times New Roman" w:hAnsi="Times New Roman"/>
            <w:sz w:val="24"/>
            <w:szCs w:val="24"/>
            <w:lang w:eastAsia="zh-CN"/>
          </w:rPr>
          <w:t>частью 7</w:t>
        </w:r>
      </w:hyperlink>
      <w:r w:rsidRPr="00A97732">
        <w:rPr>
          <w:rFonts w:ascii="Times New Roman" w:eastAsia="Times New Roman" w:hAnsi="Times New Roman"/>
          <w:sz w:val="24"/>
          <w:szCs w:val="24"/>
          <w:lang w:eastAsia="zh-CN"/>
        </w:rPr>
        <w:t> настоящей статьи. Представление указанных документов осуществляется по правилам, установленным </w:t>
      </w:r>
      <w:hyperlink r:id="rId125" w:anchor="/document/12138258/entry/510701" w:history="1">
        <w:r w:rsidRPr="00A97732">
          <w:rPr>
            <w:rFonts w:ascii="Times New Roman" w:eastAsia="Times New Roman" w:hAnsi="Times New Roman"/>
            <w:sz w:val="24"/>
            <w:szCs w:val="24"/>
            <w:lang w:eastAsia="zh-CN"/>
          </w:rPr>
          <w:t>частями 7.1</w:t>
        </w:r>
      </w:hyperlink>
      <w:r w:rsidRPr="00A97732">
        <w:rPr>
          <w:rFonts w:ascii="Times New Roman" w:eastAsia="Times New Roman" w:hAnsi="Times New Roman"/>
          <w:sz w:val="24"/>
          <w:szCs w:val="24"/>
          <w:lang w:eastAsia="zh-CN"/>
        </w:rPr>
        <w:t> и </w:t>
      </w:r>
      <w:hyperlink r:id="rId126" w:anchor="/document/12138258/entry/510702" w:history="1">
        <w:r w:rsidRPr="00A97732">
          <w:rPr>
            <w:rFonts w:ascii="Times New Roman" w:eastAsia="Times New Roman" w:hAnsi="Times New Roman"/>
            <w:sz w:val="24"/>
            <w:szCs w:val="24"/>
            <w:lang w:eastAsia="zh-CN"/>
          </w:rPr>
          <w:t>7.2</w:t>
        </w:r>
      </w:hyperlink>
      <w:r w:rsidRPr="00A97732">
        <w:rPr>
          <w:rFonts w:ascii="Times New Roman" w:eastAsia="Times New Roman" w:hAnsi="Times New Roman"/>
          <w:sz w:val="24"/>
          <w:szCs w:val="24"/>
          <w:lang w:eastAsia="zh-CN"/>
        </w:rPr>
        <w:t> настоящей статьи. Уведомление, документы, предусмотренные </w:t>
      </w:r>
      <w:hyperlink r:id="rId127" w:anchor="/document/12138258/entry/5121101" w:history="1">
        <w:r w:rsidRPr="00A97732">
          <w:rPr>
            <w:rFonts w:ascii="Times New Roman" w:eastAsia="Times New Roman" w:hAnsi="Times New Roman"/>
            <w:sz w:val="24"/>
            <w:szCs w:val="24"/>
            <w:lang w:eastAsia="zh-CN"/>
          </w:rPr>
          <w:t>пунктами 1 - 4 части 21.10</w:t>
        </w:r>
      </w:hyperlink>
      <w:r w:rsidRPr="00A97732">
        <w:rPr>
          <w:rFonts w:ascii="Times New Roman" w:eastAsia="Times New Roman" w:hAnsi="Times New Roman"/>
          <w:sz w:val="24"/>
          <w:szCs w:val="24"/>
          <w:lang w:eastAsia="zh-CN"/>
        </w:rPr>
        <w:t>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частью 7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w:t>
      </w:r>
      <w:hyperlink r:id="rId128" w:anchor="/document/12184522/entry/21" w:history="1">
        <w:r w:rsidRPr="00A97732">
          <w:rPr>
            <w:rFonts w:ascii="Times New Roman" w:eastAsia="Times New Roman" w:hAnsi="Times New Roman"/>
            <w:sz w:val="24"/>
            <w:szCs w:val="24"/>
            <w:lang w:eastAsia="zh-CN"/>
          </w:rPr>
          <w:t>электронной подписью</w:t>
        </w:r>
      </w:hyperlink>
      <w:r w:rsidRPr="00A97732">
        <w:rPr>
          <w:rFonts w:ascii="Times New Roman" w:eastAsia="Times New Roman" w:hAnsi="Times New Roman"/>
          <w:sz w:val="24"/>
          <w:szCs w:val="24"/>
          <w:lang w:eastAsia="zh-CN"/>
        </w:rPr>
        <w:t>, в случае, если это указано в заявлении о внесении изменений в разрешение на строительство.</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14.15. Основанием для отказа во внесении изменений в разрешение на строительство является:</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129" w:anchor="/document/12138258/entry/5121101" w:history="1">
        <w:r w:rsidRPr="00A97732">
          <w:rPr>
            <w:rFonts w:ascii="Times New Roman" w:eastAsia="Times New Roman" w:hAnsi="Times New Roman"/>
            <w:sz w:val="24"/>
            <w:szCs w:val="24"/>
            <w:lang w:eastAsia="zh-CN"/>
          </w:rPr>
          <w:t>пунктами 1 - 4 части 14.10</w:t>
        </w:r>
      </w:hyperlink>
      <w:r w:rsidRPr="00A97732">
        <w:rPr>
          <w:rFonts w:ascii="Times New Roman" w:eastAsia="Times New Roman" w:hAnsi="Times New Roman"/>
          <w:sz w:val="24"/>
          <w:szCs w:val="24"/>
          <w:lang w:eastAsia="zh-CN"/>
        </w:rPr>
        <w:t> настоящей статьи, или отсутствие правоустанавливающего документа на земельный участок в случае, указанном в </w:t>
      </w:r>
      <w:hyperlink r:id="rId130" w:anchor="/document/12138258/entry/5121013" w:history="1">
        <w:r w:rsidRPr="00A97732">
          <w:rPr>
            <w:rFonts w:ascii="Times New Roman" w:eastAsia="Times New Roman" w:hAnsi="Times New Roman"/>
            <w:sz w:val="24"/>
            <w:szCs w:val="24"/>
            <w:lang w:eastAsia="zh-CN"/>
          </w:rPr>
          <w:t>части 21.13</w:t>
        </w:r>
      </w:hyperlink>
      <w:r w:rsidRPr="00A97732">
        <w:rPr>
          <w:rFonts w:ascii="Times New Roman" w:eastAsia="Times New Roman" w:hAnsi="Times New Roman"/>
          <w:sz w:val="24"/>
          <w:szCs w:val="24"/>
          <w:lang w:eastAsia="zh-CN"/>
        </w:rPr>
        <w:t> настоящей статьи, либо отсутствие документов, предусмотренных </w:t>
      </w:r>
      <w:hyperlink r:id="rId131" w:anchor="/document/12138258/entry/5107" w:history="1">
        <w:r w:rsidRPr="00A97732">
          <w:rPr>
            <w:rFonts w:ascii="Times New Roman" w:eastAsia="Times New Roman" w:hAnsi="Times New Roman"/>
            <w:sz w:val="24"/>
            <w:szCs w:val="24"/>
            <w:lang w:eastAsia="zh-CN"/>
          </w:rPr>
          <w:t xml:space="preserve">частью </w:t>
        </w:r>
        <w:r w:rsidRPr="00A97732">
          <w:rPr>
            <w:rFonts w:ascii="Times New Roman" w:eastAsia="Times New Roman" w:hAnsi="Times New Roman"/>
            <w:sz w:val="24"/>
            <w:szCs w:val="24"/>
            <w:lang w:eastAsia="zh-CN"/>
          </w:rPr>
          <w:lastRenderedPageBreak/>
          <w:t>7</w:t>
        </w:r>
      </w:hyperlink>
      <w:r w:rsidRPr="00A97732">
        <w:rPr>
          <w:rFonts w:ascii="Times New Roman" w:eastAsia="Times New Roman" w:hAnsi="Times New Roman"/>
          <w:sz w:val="24"/>
          <w:szCs w:val="24"/>
          <w:lang w:eastAsia="zh-CN"/>
        </w:rPr>
        <w:t>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132" w:anchor="/document/12138258/entry/51217" w:history="1">
        <w:r w:rsidRPr="00A97732">
          <w:rPr>
            <w:rFonts w:ascii="Times New Roman" w:eastAsia="Times New Roman" w:hAnsi="Times New Roman"/>
            <w:sz w:val="24"/>
            <w:szCs w:val="24"/>
            <w:lang w:eastAsia="zh-CN"/>
          </w:rPr>
          <w:t>частью 14.7</w:t>
        </w:r>
      </w:hyperlink>
      <w:r w:rsidRPr="00A97732">
        <w:rPr>
          <w:rFonts w:ascii="Times New Roman" w:eastAsia="Times New Roman" w:hAnsi="Times New Roman"/>
          <w:sz w:val="24"/>
          <w:szCs w:val="24"/>
          <w:lang w:eastAsia="zh-CN"/>
        </w:rPr>
        <w:t>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r:id="rId133" w:anchor="/document/12138258/entry/512110" w:history="1">
        <w:r w:rsidRPr="00A97732">
          <w:rPr>
            <w:rFonts w:ascii="Times New Roman" w:eastAsia="Times New Roman" w:hAnsi="Times New Roman"/>
            <w:sz w:val="24"/>
            <w:szCs w:val="24"/>
            <w:lang w:eastAsia="zh-CN"/>
          </w:rPr>
          <w:t>части 14.10</w:t>
        </w:r>
      </w:hyperlink>
      <w:r w:rsidRPr="00A97732">
        <w:rPr>
          <w:rFonts w:ascii="Times New Roman" w:eastAsia="Times New Roman" w:hAnsi="Times New Roman"/>
          <w:sz w:val="24"/>
          <w:szCs w:val="24"/>
          <w:lang w:eastAsia="zh-CN"/>
        </w:rPr>
        <w:t> настоящей статьи;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134" w:anchor="/document/12138258/entry/51217" w:history="1">
        <w:r w:rsidRPr="00A97732">
          <w:rPr>
            <w:rFonts w:ascii="Times New Roman" w:eastAsia="Times New Roman" w:hAnsi="Times New Roman"/>
            <w:sz w:val="24"/>
            <w:szCs w:val="24"/>
            <w:lang w:eastAsia="zh-CN"/>
          </w:rPr>
          <w:t>частью 14.7</w:t>
        </w:r>
      </w:hyperlink>
      <w:r w:rsidRPr="00A97732">
        <w:rPr>
          <w:rFonts w:ascii="Times New Roman" w:eastAsia="Times New Roman" w:hAnsi="Times New Roman"/>
          <w:sz w:val="24"/>
          <w:szCs w:val="24"/>
          <w:lang w:eastAsia="zh-CN"/>
        </w:rPr>
        <w:t>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135" w:anchor="/document/12138258/entry/5205" w:history="1">
        <w:r w:rsidRPr="00A97732">
          <w:rPr>
            <w:rFonts w:ascii="Times New Roman" w:eastAsia="Times New Roman" w:hAnsi="Times New Roman"/>
            <w:sz w:val="24"/>
            <w:szCs w:val="24"/>
            <w:lang w:eastAsia="zh-CN"/>
          </w:rPr>
          <w:t>части 5 статьи 52</w:t>
        </w:r>
      </w:hyperlink>
      <w:r w:rsidRPr="00A97732">
        <w:rPr>
          <w:rFonts w:ascii="Times New Roman" w:eastAsia="Times New Roman" w:hAnsi="Times New Roman"/>
          <w:sz w:val="24"/>
          <w:szCs w:val="24"/>
          <w:lang w:eastAsia="zh-CN"/>
        </w:rP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w:t>
      </w:r>
      <w:r w:rsidRPr="00A97732">
        <w:rPr>
          <w:rFonts w:ascii="Times New Roman" w:eastAsia="Times New Roman" w:hAnsi="Times New Roman"/>
          <w:sz w:val="24"/>
          <w:szCs w:val="24"/>
          <w:lang w:eastAsia="zh-CN"/>
        </w:rPr>
        <w:lastRenderedPageBreak/>
        <w:t>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орган регистрации прав;</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застройщика в случае внесения изменений в разрешение на строительство.</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15.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w:t>
      </w:r>
      <w:hyperlink r:id="rId136" w:anchor="/document/10102673/entry/3" w:history="1">
        <w:r w:rsidRPr="00A97732">
          <w:rPr>
            <w:rFonts w:ascii="Times New Roman" w:eastAsia="Times New Roman" w:hAnsi="Times New Roman"/>
            <w:sz w:val="24"/>
            <w:szCs w:val="24"/>
            <w:lang w:eastAsia="zh-CN"/>
          </w:rPr>
          <w:t>законодательства</w:t>
        </w:r>
      </w:hyperlink>
      <w:r w:rsidRPr="00A97732">
        <w:rPr>
          <w:rFonts w:ascii="Times New Roman" w:eastAsia="Times New Roman" w:hAnsi="Times New Roman"/>
          <w:sz w:val="24"/>
          <w:szCs w:val="24"/>
          <w:lang w:eastAsia="zh-CN"/>
        </w:rPr>
        <w:t> Российской Федерации о государственной тайне.</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p>
    <w:p w:rsidR="00A97732" w:rsidRPr="00C5625A" w:rsidRDefault="00A97732" w:rsidP="00B47DEC">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lang w:eastAsia="zh-CN"/>
        </w:rPr>
      </w:pPr>
      <w:r w:rsidRPr="00C5625A">
        <w:rPr>
          <w:rFonts w:ascii="Times New Roman" w:eastAsia="Times New Roman" w:hAnsi="Times New Roman"/>
          <w:b/>
          <w:sz w:val="24"/>
          <w:szCs w:val="24"/>
          <w:lang w:eastAsia="zh-CN"/>
        </w:rPr>
        <w:t xml:space="preserve"> Статья 28. Выдача уведомления о планируемых строительстве или реконструкции объекта индивидуального жилищного строительства или садового дома</w:t>
      </w:r>
      <w:bookmarkEnd w:id="176"/>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фамилия, имя, отчество (при наличии), место жительства застройщика, реквизиты документа, удостоверяющего личность (для физического лица);</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bookmarkStart w:id="177" w:name="dst2582"/>
      <w:bookmarkEnd w:id="177"/>
      <w:r w:rsidRPr="00A97732">
        <w:rPr>
          <w:rFonts w:ascii="Times New Roman" w:eastAsia="Times New Roman" w:hAnsi="Times New Roman"/>
          <w:sz w:val="24"/>
          <w:szCs w:val="24"/>
          <w:lang w:eastAsia="zh-CN"/>
        </w:rPr>
        <w:t xml:space="preserve">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w:t>
      </w:r>
      <w:r w:rsidRPr="00A97732">
        <w:rPr>
          <w:rFonts w:ascii="Times New Roman" w:eastAsia="Times New Roman" w:hAnsi="Times New Roman"/>
          <w:sz w:val="24"/>
          <w:szCs w:val="24"/>
          <w:lang w:eastAsia="zh-CN"/>
        </w:rPr>
        <w:lastRenderedPageBreak/>
        <w:t>идентификационный номер налогоплательщика, за исключением случая, если заявителем является иностранное юридическое лицо;</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bookmarkStart w:id="178" w:name="dst2583"/>
      <w:bookmarkEnd w:id="178"/>
      <w:r w:rsidRPr="00A97732">
        <w:rPr>
          <w:rFonts w:ascii="Times New Roman" w:eastAsia="Times New Roman" w:hAnsi="Times New Roman"/>
          <w:sz w:val="24"/>
          <w:szCs w:val="24"/>
          <w:lang w:eastAsia="zh-CN"/>
        </w:rPr>
        <w:t>3) кадастровый номер земельного участка (при его наличии), адрес или описание местоположения земельного участка;</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bookmarkStart w:id="179" w:name="dst2584"/>
      <w:bookmarkEnd w:id="179"/>
      <w:r w:rsidRPr="00A97732">
        <w:rPr>
          <w:rFonts w:ascii="Times New Roman" w:eastAsia="Times New Roman" w:hAnsi="Times New Roman"/>
          <w:sz w:val="24"/>
          <w:szCs w:val="24"/>
          <w:lang w:eastAsia="zh-CN"/>
        </w:rPr>
        <w:t>4) сведения о праве застройщика на земельный участок, а также сведения о наличии прав иных лиц на земельный участок (при наличии таких лиц);</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bookmarkStart w:id="180" w:name="dst2585"/>
      <w:bookmarkEnd w:id="180"/>
      <w:r w:rsidRPr="00A97732">
        <w:rPr>
          <w:rFonts w:ascii="Times New Roman" w:eastAsia="Times New Roman" w:hAnsi="Times New Roman"/>
          <w:sz w:val="24"/>
          <w:szCs w:val="24"/>
          <w:lang w:eastAsia="zh-CN"/>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bookmarkStart w:id="181" w:name="dst2586"/>
      <w:bookmarkEnd w:id="181"/>
      <w:r w:rsidRPr="00A97732">
        <w:rPr>
          <w:rFonts w:ascii="Times New Roman" w:eastAsia="Times New Roman" w:hAnsi="Times New Roman"/>
          <w:sz w:val="24"/>
          <w:szCs w:val="24"/>
          <w:lang w:eastAsia="zh-CN"/>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bookmarkStart w:id="182" w:name="dst2587"/>
      <w:bookmarkEnd w:id="182"/>
      <w:r w:rsidRPr="00A97732">
        <w:rPr>
          <w:rFonts w:ascii="Times New Roman" w:eastAsia="Times New Roman" w:hAnsi="Times New Roman"/>
          <w:sz w:val="24"/>
          <w:szCs w:val="24"/>
          <w:lang w:eastAsia="zh-CN"/>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bookmarkStart w:id="183" w:name="dst2588"/>
      <w:bookmarkEnd w:id="183"/>
      <w:r w:rsidRPr="00A97732">
        <w:rPr>
          <w:rFonts w:ascii="Times New Roman" w:eastAsia="Times New Roman" w:hAnsi="Times New Roman"/>
          <w:sz w:val="24"/>
          <w:szCs w:val="24"/>
          <w:lang w:eastAsia="zh-CN"/>
        </w:rPr>
        <w:t>8) почтовый адрес и (или) адрес электронной почты для связи с застройщиком;</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bookmarkStart w:id="184" w:name="dst2589"/>
      <w:bookmarkEnd w:id="184"/>
      <w:r w:rsidRPr="00A97732">
        <w:rPr>
          <w:rFonts w:ascii="Times New Roman" w:eastAsia="Times New Roman" w:hAnsi="Times New Roman"/>
          <w:sz w:val="24"/>
          <w:szCs w:val="24"/>
          <w:lang w:eastAsia="zh-CN"/>
        </w:rPr>
        <w:t>9) способ направления застройщику уведомлений, предусмотренных пунктом 2 части 7 и пунктом 3 части 8 настоящей статьи.</w:t>
      </w:r>
    </w:p>
    <w:p w:rsidR="00A97732" w:rsidRPr="00A97732" w:rsidRDefault="00A97732" w:rsidP="00B47DEC">
      <w:pPr>
        <w:widowControl w:val="0"/>
        <w:spacing w:line="240" w:lineRule="auto"/>
        <w:ind w:firstLine="709"/>
        <w:jc w:val="both"/>
        <w:rPr>
          <w:rFonts w:ascii="Times New Roman" w:eastAsia="Times New Roman" w:hAnsi="Times New Roman"/>
          <w:sz w:val="28"/>
          <w:szCs w:val="24"/>
          <w:lang w:eastAsia="zh-CN"/>
        </w:rPr>
      </w:pPr>
      <w:r w:rsidRPr="00A97732">
        <w:rPr>
          <w:rFonts w:ascii="Times New Roman" w:hAnsi="Times New Roman"/>
          <w:sz w:val="24"/>
          <w:szCs w:val="23"/>
          <w:shd w:val="clear" w:color="auto" w:fill="FFFFFF"/>
        </w:rPr>
        <w:t>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1.2. Уведомление о планируемом строительстве, в том числе с приложением к нему предусмотренных частью 3 настоящей статьи документов, наряду со способами, предусмотренными частью 1 настоящей статьи, может быть подано:</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(Примечание: с 01.09.2021 года согласно Федерального закона от 01.07.2021 N 275-ФЗ "О внесении изменений в Градостроительный кодекс Российской Федерации и отдельные законодательные акты Российской Федерации" пункт 1.1 вступает в силу).</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К уведомлению о планируемом строительстве прилагаются:</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bookmarkStart w:id="185" w:name="dst2592"/>
      <w:bookmarkEnd w:id="185"/>
      <w:r w:rsidRPr="00A97732">
        <w:rPr>
          <w:rFonts w:ascii="Times New Roman" w:eastAsia="Times New Roman" w:hAnsi="Times New Roman"/>
          <w:sz w:val="24"/>
          <w:szCs w:val="24"/>
          <w:lang w:eastAsia="zh-CN"/>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bookmarkStart w:id="186" w:name="dst2593"/>
      <w:bookmarkEnd w:id="186"/>
      <w:r w:rsidRPr="00A97732">
        <w:rPr>
          <w:rFonts w:ascii="Times New Roman" w:eastAsia="Times New Roman" w:hAnsi="Times New Roman"/>
          <w:sz w:val="24"/>
          <w:szCs w:val="24"/>
          <w:lang w:eastAsia="zh-CN"/>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bookmarkStart w:id="187" w:name="dst2594"/>
      <w:bookmarkEnd w:id="187"/>
      <w:r w:rsidRPr="00A97732">
        <w:rPr>
          <w:rFonts w:ascii="Times New Roman" w:eastAsia="Times New Roman" w:hAnsi="Times New Roman"/>
          <w:sz w:val="24"/>
          <w:szCs w:val="24"/>
          <w:lang w:eastAsia="zh-CN"/>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bookmarkStart w:id="188" w:name="dst2595"/>
      <w:bookmarkEnd w:id="188"/>
      <w:r w:rsidRPr="00A97732">
        <w:rPr>
          <w:rFonts w:ascii="Times New Roman" w:eastAsia="Times New Roman" w:hAnsi="Times New Roman"/>
          <w:sz w:val="24"/>
          <w:szCs w:val="24"/>
          <w:lang w:eastAsia="zh-CN"/>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w:t>
      </w:r>
      <w:r w:rsidRPr="00A97732">
        <w:rPr>
          <w:rFonts w:ascii="Times New Roman" w:eastAsia="Times New Roman" w:hAnsi="Times New Roman"/>
          <w:sz w:val="24"/>
          <w:szCs w:val="24"/>
          <w:lang w:eastAsia="zh-CN"/>
        </w:rPr>
        <w:lastRenderedPageBreak/>
        <w:t>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1) проводит проверку соответствия указанных в уведомлении о планируемом </w:t>
      </w:r>
      <w:r w:rsidRPr="00A97732">
        <w:rPr>
          <w:rFonts w:ascii="Times New Roman" w:eastAsia="Times New Roman" w:hAnsi="Times New Roman"/>
          <w:sz w:val="24"/>
          <w:szCs w:val="24"/>
          <w:lang w:eastAsia="zh-CN"/>
        </w:rPr>
        <w:lastRenderedPageBreak/>
        <w:t>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bookmarkStart w:id="189" w:name="dst2604"/>
      <w:bookmarkEnd w:id="189"/>
      <w:r w:rsidRPr="00A97732">
        <w:rPr>
          <w:rFonts w:ascii="Times New Roman" w:eastAsia="Times New Roman" w:hAnsi="Times New Roman"/>
          <w:sz w:val="24"/>
          <w:szCs w:val="24"/>
          <w:lang w:eastAsia="zh-CN"/>
        </w:rP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w:t>
      </w:r>
      <w:r w:rsidRPr="00A97732">
        <w:rPr>
          <w:rFonts w:ascii="Times New Roman" w:eastAsia="Times New Roman" w:hAnsi="Times New Roman"/>
          <w:sz w:val="24"/>
          <w:szCs w:val="24"/>
          <w:lang w:eastAsia="zh-CN"/>
        </w:rPr>
        <w:lastRenderedPageBreak/>
        <w:t>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bookmarkStart w:id="190" w:name="dst2605"/>
      <w:bookmarkEnd w:id="190"/>
      <w:r w:rsidRPr="00A97732">
        <w:rPr>
          <w:rFonts w:ascii="Times New Roman" w:eastAsia="Times New Roman" w:hAnsi="Times New Roman"/>
          <w:sz w:val="24"/>
          <w:szCs w:val="24"/>
          <w:lang w:eastAsia="zh-CN"/>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bookmarkStart w:id="191" w:name="dst2608"/>
      <w:bookmarkEnd w:id="191"/>
      <w:r w:rsidRPr="00A97732">
        <w:rPr>
          <w:rFonts w:ascii="Times New Roman" w:eastAsia="Times New Roman" w:hAnsi="Times New Roman"/>
          <w:sz w:val="24"/>
          <w:szCs w:val="24"/>
          <w:lang w:eastAsia="zh-CN"/>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bookmarkStart w:id="192" w:name="dst2609"/>
      <w:bookmarkEnd w:id="192"/>
      <w:r w:rsidRPr="00A97732">
        <w:rPr>
          <w:rFonts w:ascii="Times New Roman" w:eastAsia="Times New Roman" w:hAnsi="Times New Roman"/>
          <w:sz w:val="24"/>
          <w:szCs w:val="24"/>
          <w:lang w:eastAsia="zh-CN"/>
        </w:rPr>
        <w:lastRenderedPageBreak/>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bookmarkStart w:id="193" w:name="dst2610"/>
      <w:bookmarkEnd w:id="193"/>
      <w:r w:rsidRPr="00A97732">
        <w:rPr>
          <w:rFonts w:ascii="Times New Roman" w:eastAsia="Times New Roman" w:hAnsi="Times New Roman"/>
          <w:sz w:val="24"/>
          <w:szCs w:val="24"/>
          <w:lang w:eastAsia="zh-CN"/>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bookmarkStart w:id="194" w:name="dst2611"/>
      <w:bookmarkEnd w:id="194"/>
      <w:r w:rsidRPr="00A97732">
        <w:rPr>
          <w:rFonts w:ascii="Times New Roman" w:eastAsia="Times New Roman" w:hAnsi="Times New Roman"/>
          <w:sz w:val="24"/>
          <w:szCs w:val="24"/>
          <w:lang w:eastAsia="zh-CN"/>
        </w:rPr>
        <w:t>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w:t>
      </w:r>
      <w:r w:rsidRPr="00A97732">
        <w:rPr>
          <w:rFonts w:ascii="Times New Roman" w:eastAsia="Times New Roman" w:hAnsi="Times New Roman"/>
          <w:sz w:val="24"/>
          <w:szCs w:val="24"/>
          <w:lang w:eastAsia="zh-CN"/>
        </w:rPr>
        <w:lastRenderedPageBreak/>
        <w:t>недопустимости размещения объекта индивидуального жилищного строительства или садового дома на земельном участке:</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bookmarkStart w:id="195" w:name="dst2614"/>
      <w:bookmarkEnd w:id="195"/>
      <w:r w:rsidRPr="00A97732">
        <w:rPr>
          <w:rFonts w:ascii="Times New Roman" w:eastAsia="Times New Roman" w:hAnsi="Times New Roman"/>
          <w:sz w:val="24"/>
          <w:szCs w:val="24"/>
          <w:lang w:eastAsia="zh-CN"/>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bookmarkStart w:id="196" w:name="dst2615"/>
      <w:bookmarkEnd w:id="196"/>
      <w:r w:rsidRPr="00A97732">
        <w:rPr>
          <w:rFonts w:ascii="Times New Roman" w:eastAsia="Times New Roman" w:hAnsi="Times New Roman"/>
          <w:sz w:val="24"/>
          <w:szCs w:val="24"/>
          <w:lang w:eastAsia="zh-CN"/>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настоящей статьи;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bookmarkStart w:id="197" w:name="dst2616"/>
      <w:bookmarkEnd w:id="197"/>
      <w:r w:rsidRPr="00A97732">
        <w:rPr>
          <w:rFonts w:ascii="Times New Roman" w:eastAsia="Times New Roman" w:hAnsi="Times New Roman"/>
          <w:sz w:val="24"/>
          <w:szCs w:val="24"/>
          <w:lang w:eastAsia="zh-CN"/>
        </w:rPr>
        <w:t>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кодекса Российской Федерации. При этом направление нового уведомления о планируемом строительстве не требуется.</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4 - 13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w:t>
      </w:r>
      <w:r w:rsidRPr="00A97732">
        <w:rPr>
          <w:rFonts w:ascii="Times New Roman" w:eastAsia="Times New Roman" w:hAnsi="Times New Roman"/>
          <w:sz w:val="24"/>
          <w:szCs w:val="24"/>
          <w:lang w:eastAsia="zh-CN"/>
        </w:rPr>
        <w:lastRenderedPageBreak/>
        <w:t>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97732" w:rsidRPr="00A97732" w:rsidRDefault="00A97732" w:rsidP="00B47DEC">
      <w:pPr>
        <w:widowControl w:val="0"/>
        <w:spacing w:line="240" w:lineRule="auto"/>
        <w:ind w:firstLine="709"/>
        <w:jc w:val="both"/>
        <w:rPr>
          <w:rFonts w:ascii="Times New Roman" w:eastAsia="Times New Roman" w:hAnsi="Times New Roman"/>
          <w:b/>
          <w:sz w:val="24"/>
          <w:szCs w:val="24"/>
          <w:lang w:eastAsia="zh-CN"/>
        </w:rPr>
      </w:pPr>
    </w:p>
    <w:p w:rsidR="00A97732" w:rsidRPr="00474717" w:rsidRDefault="00A97732" w:rsidP="00B47DEC">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lang w:eastAsia="zh-CN"/>
        </w:rPr>
      </w:pPr>
      <w:bookmarkStart w:id="198" w:name="_Toc145410139"/>
      <w:r w:rsidRPr="00474717">
        <w:rPr>
          <w:rFonts w:ascii="Times New Roman" w:eastAsia="Times New Roman" w:hAnsi="Times New Roman"/>
          <w:b/>
          <w:sz w:val="24"/>
          <w:szCs w:val="24"/>
          <w:lang w:eastAsia="zh-CN"/>
        </w:rPr>
        <w:t>Статья 29. Выдача разрешения на ввод объекта в эксплуатацию</w:t>
      </w:r>
      <w:bookmarkEnd w:id="198"/>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lastRenderedPageBreak/>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bookmarkStart w:id="199" w:name="dst100128"/>
      <w:bookmarkEnd w:id="199"/>
      <w:r w:rsidRPr="00A97732">
        <w:rPr>
          <w:rFonts w:ascii="Times New Roman" w:eastAsia="Times New Roman" w:hAnsi="Times New Roman"/>
          <w:sz w:val="24"/>
          <w:szCs w:val="24"/>
          <w:lang w:eastAsia="zh-CN"/>
        </w:rPr>
        <w:t>1) непосредственно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bookmarkStart w:id="200" w:name="dst100129"/>
      <w:bookmarkEnd w:id="200"/>
      <w:r w:rsidRPr="00A97732">
        <w:rPr>
          <w:rFonts w:ascii="Times New Roman" w:eastAsia="Times New Roman" w:hAnsi="Times New Roman"/>
          <w:sz w:val="24"/>
          <w:szCs w:val="24"/>
          <w:lang w:eastAsia="zh-CN"/>
        </w:rPr>
        <w:t>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bookmarkStart w:id="201" w:name="dst100130"/>
      <w:bookmarkEnd w:id="201"/>
      <w:r w:rsidRPr="00A97732">
        <w:rPr>
          <w:rFonts w:ascii="Times New Roman" w:eastAsia="Times New Roman" w:hAnsi="Times New Roman"/>
          <w:sz w:val="24"/>
          <w:szCs w:val="24"/>
          <w:lang w:eastAsia="zh-CN"/>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bookmarkStart w:id="202" w:name="dst100131"/>
      <w:bookmarkEnd w:id="202"/>
      <w:r w:rsidRPr="00A97732">
        <w:rPr>
          <w:rFonts w:ascii="Times New Roman" w:eastAsia="Times New Roman" w:hAnsi="Times New Roman"/>
          <w:sz w:val="24"/>
          <w:szCs w:val="24"/>
          <w:lang w:eastAsia="zh-CN"/>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bookmarkStart w:id="203" w:name="dst100132"/>
      <w:bookmarkEnd w:id="203"/>
      <w:r w:rsidRPr="00A97732">
        <w:rPr>
          <w:rFonts w:ascii="Times New Roman" w:eastAsia="Times New Roman" w:hAnsi="Times New Roman"/>
          <w:sz w:val="24"/>
          <w:szCs w:val="24"/>
          <w:lang w:eastAsia="zh-CN"/>
        </w:rPr>
        <w:t>5) 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w:t>
      </w:r>
      <w:hyperlink r:id="rId137" w:anchor="dst0" w:history="1">
        <w:r w:rsidRPr="00A97732">
          <w:rPr>
            <w:rFonts w:ascii="Times New Roman" w:eastAsia="Times New Roman" w:hAnsi="Times New Roman"/>
            <w:sz w:val="24"/>
            <w:szCs w:val="24"/>
            <w:lang w:eastAsia="zh-CN"/>
          </w:rPr>
          <w:t>законом</w:t>
        </w:r>
      </w:hyperlink>
      <w:r w:rsidRPr="00A97732">
        <w:rPr>
          <w:rFonts w:ascii="Times New Roman" w:eastAsia="Times New Roman" w:hAnsi="Times New Roman"/>
          <w:sz w:val="24"/>
          <w:szCs w:val="24"/>
          <w:lang w:eastAsia="zh-CN"/>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 (Примечание: с 01.09.2021 года согласно Федерального закона от 01.07.2021 N 275-ФЗ "О внесении изменений в Градостроительный кодекс Российской Федерации и отдельные законодательные акты Российской Федерации" часть 2.2 вступает в силу).</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Для принятия решения о выдаче разрешения на ввод объекта в эксплуатацию необходимы следующие документы:</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разрешение на строительство;</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lastRenderedPageBreak/>
        <w:t>3)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6)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7)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3.1. Указанные в пунктах 6 и 7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3.2. Документы (их копии или сведения, содержащиеся в них), указанные в пунктах 1, 2, 3 и 7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lastRenderedPageBreak/>
        <w:t>3.3. Документы, указанные в пунктах 1, 4, 5, 6 и 7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4 - 11 части 3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3.6. В заявлении о выдаче разрешения на ввод объекта капитального строительства в эксплуатацию застройщиком указываются:</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сведения об уплате государственной пошлины за осуществление государственной регистрации прав;</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3.7. В случае, предусмотренном </w:t>
      </w:r>
      <w:hyperlink r:id="rId138" w:anchor="/document/12138258/entry/55361" w:history="1">
        <w:r w:rsidRPr="00A97732">
          <w:rPr>
            <w:rFonts w:ascii="Times New Roman" w:eastAsia="Times New Roman" w:hAnsi="Times New Roman"/>
            <w:sz w:val="24"/>
            <w:szCs w:val="24"/>
            <w:lang w:eastAsia="zh-CN"/>
          </w:rPr>
          <w:t>пунктом 1 части 3.6</w:t>
        </w:r>
      </w:hyperlink>
      <w:r w:rsidRPr="00A97732">
        <w:rPr>
          <w:rFonts w:ascii="Times New Roman" w:eastAsia="Times New Roman" w:hAnsi="Times New Roman"/>
          <w:sz w:val="24"/>
          <w:szCs w:val="24"/>
          <w:lang w:eastAsia="zh-CN"/>
        </w:rPr>
        <w:t>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3.8. В случае, предусмотренном </w:t>
      </w:r>
      <w:hyperlink r:id="rId139" w:anchor="/document/12138258/entry/55362" w:history="1">
        <w:r w:rsidRPr="00A97732">
          <w:rPr>
            <w:rFonts w:ascii="Times New Roman" w:eastAsia="Times New Roman" w:hAnsi="Times New Roman"/>
            <w:sz w:val="24"/>
            <w:szCs w:val="24"/>
            <w:lang w:eastAsia="zh-CN"/>
          </w:rPr>
          <w:t>пунктом 2 части 3.6</w:t>
        </w:r>
      </w:hyperlink>
      <w:r w:rsidRPr="00A97732">
        <w:rPr>
          <w:rFonts w:ascii="Times New Roman" w:eastAsia="Times New Roman" w:hAnsi="Times New Roman"/>
          <w:sz w:val="24"/>
          <w:szCs w:val="24"/>
          <w:lang w:eastAsia="zh-CN"/>
        </w:rPr>
        <w:t>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r:id="rId140" w:anchor="/document/12138258/entry/5503" w:history="1">
        <w:r w:rsidRPr="00A97732">
          <w:rPr>
            <w:rFonts w:ascii="Times New Roman" w:eastAsia="Times New Roman" w:hAnsi="Times New Roman"/>
            <w:sz w:val="24"/>
            <w:szCs w:val="24"/>
            <w:lang w:eastAsia="zh-CN"/>
          </w:rPr>
          <w:t>части 3</w:t>
        </w:r>
      </w:hyperlink>
      <w:r w:rsidRPr="00A97732">
        <w:rPr>
          <w:rFonts w:ascii="Times New Roman" w:eastAsia="Times New Roman" w:hAnsi="Times New Roman"/>
          <w:sz w:val="24"/>
          <w:szCs w:val="24"/>
          <w:lang w:eastAsia="zh-CN"/>
        </w:rPr>
        <w:t xml:space="preserve"> настоящей статьи, прикладываются договор или </w:t>
      </w:r>
      <w:r w:rsidRPr="00A97732">
        <w:rPr>
          <w:rFonts w:ascii="Times New Roman" w:eastAsia="Times New Roman" w:hAnsi="Times New Roman"/>
          <w:sz w:val="24"/>
          <w:szCs w:val="24"/>
          <w:lang w:eastAsia="zh-CN"/>
        </w:rPr>
        <w:lastRenderedPageBreak/>
        <w:t>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3.9. Положения </w:t>
      </w:r>
      <w:hyperlink r:id="rId141" w:anchor="/document/12138258/entry/5536" w:history="1">
        <w:r w:rsidRPr="00A97732">
          <w:rPr>
            <w:rFonts w:ascii="Times New Roman" w:eastAsia="Times New Roman" w:hAnsi="Times New Roman"/>
            <w:sz w:val="24"/>
            <w:szCs w:val="24"/>
            <w:lang w:eastAsia="zh-CN"/>
          </w:rPr>
          <w:t>части 3.6</w:t>
        </w:r>
      </w:hyperlink>
      <w:r w:rsidRPr="00A97732">
        <w:rPr>
          <w:rFonts w:ascii="Times New Roman" w:eastAsia="Times New Roman" w:hAnsi="Times New Roman"/>
          <w:sz w:val="24"/>
          <w:szCs w:val="24"/>
          <w:lang w:eastAsia="zh-CN"/>
        </w:rPr>
        <w:t> настоящей статьи не применяются:</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w:t>
      </w:r>
      <w:hyperlink r:id="rId142" w:anchor="/document/12138267/entry/0" w:history="1">
        <w:r w:rsidRPr="00A97732">
          <w:rPr>
            <w:rFonts w:ascii="Times New Roman" w:eastAsia="Times New Roman" w:hAnsi="Times New Roman"/>
            <w:sz w:val="24"/>
            <w:szCs w:val="24"/>
            <w:lang w:eastAsia="zh-CN"/>
          </w:rPr>
          <w:t>Федеральным законом</w:t>
        </w:r>
      </w:hyperlink>
      <w:r w:rsidRPr="00A97732">
        <w:rPr>
          <w:rFonts w:ascii="Times New Roman" w:eastAsia="Times New Roman" w:hAnsi="Times New Roman"/>
          <w:sz w:val="24"/>
          <w:szCs w:val="24"/>
          <w:lang w:eastAsia="zh-CN"/>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r:id="rId143" w:anchor="/document/12138258/entry/5536" w:history="1">
        <w:r w:rsidRPr="00A97732">
          <w:rPr>
            <w:rFonts w:ascii="Times New Roman" w:eastAsia="Times New Roman" w:hAnsi="Times New Roman"/>
            <w:sz w:val="24"/>
            <w:szCs w:val="24"/>
            <w:lang w:eastAsia="zh-CN"/>
          </w:rPr>
          <w:t>части 3.6</w:t>
        </w:r>
      </w:hyperlink>
      <w:r w:rsidRPr="00A97732">
        <w:rPr>
          <w:rFonts w:ascii="Times New Roman" w:eastAsia="Times New Roman" w:hAnsi="Times New Roman"/>
          <w:sz w:val="24"/>
          <w:szCs w:val="24"/>
          <w:lang w:eastAsia="zh-CN"/>
        </w:rPr>
        <w:t>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A97732" w:rsidRPr="00A97732" w:rsidRDefault="00A97732" w:rsidP="00B47DEC">
      <w:pPr>
        <w:widowControl w:val="0"/>
        <w:spacing w:line="240" w:lineRule="auto"/>
        <w:ind w:firstLine="709"/>
        <w:jc w:val="both"/>
        <w:rPr>
          <w:rFonts w:ascii="Times New Roman" w:hAnsi="Times New Roman"/>
          <w:sz w:val="24"/>
          <w:lang w:eastAsia="zh-CN"/>
        </w:rPr>
      </w:pPr>
      <w:r w:rsidRPr="00A97732">
        <w:rPr>
          <w:rFonts w:ascii="Times New Roman" w:hAnsi="Times New Roman"/>
          <w:sz w:val="24"/>
          <w:lang w:eastAsia="zh-CN"/>
        </w:rPr>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A97732" w:rsidRPr="00A97732" w:rsidRDefault="00A97732" w:rsidP="00B47DEC">
      <w:pPr>
        <w:widowControl w:val="0"/>
        <w:spacing w:line="240" w:lineRule="auto"/>
        <w:ind w:firstLine="709"/>
        <w:jc w:val="both"/>
        <w:rPr>
          <w:rFonts w:ascii="Times New Roman" w:hAnsi="Times New Roman"/>
          <w:sz w:val="24"/>
          <w:lang w:eastAsia="zh-CN"/>
        </w:rPr>
      </w:pPr>
      <w:r w:rsidRPr="00A97732">
        <w:rPr>
          <w:rFonts w:ascii="Times New Roman" w:hAnsi="Times New Roman"/>
          <w:sz w:val="24"/>
          <w:lang w:eastAsia="zh-CN"/>
        </w:rPr>
        <w:t>4.1. 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w:t>
      </w:r>
      <w:r w:rsidRPr="00A97732">
        <w:rPr>
          <w:rFonts w:ascii="Times New Roman" w:eastAsia="Times New Roman" w:hAnsi="Times New Roman"/>
          <w:sz w:val="24"/>
          <w:szCs w:val="24"/>
          <w:lang w:eastAsia="zh-CN"/>
        </w:rPr>
        <w:lastRenderedPageBreak/>
        <w:t>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органом, выдавшим разрешение на строительство, не проводится.</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5.2. Обязательным приложением к указанному в </w:t>
      </w:r>
      <w:hyperlink r:id="rId144" w:anchor="dst3808" w:history="1">
        <w:r w:rsidRPr="00A97732">
          <w:rPr>
            <w:rFonts w:ascii="Times New Roman" w:eastAsia="Times New Roman" w:hAnsi="Times New Roman"/>
            <w:sz w:val="24"/>
            <w:szCs w:val="24"/>
            <w:lang w:eastAsia="zh-CN"/>
          </w:rPr>
          <w:t>части 5.1</w:t>
        </w:r>
      </w:hyperlink>
      <w:r w:rsidRPr="00A97732">
        <w:rPr>
          <w:rFonts w:ascii="Times New Roman" w:eastAsia="Times New Roman" w:hAnsi="Times New Roman"/>
          <w:sz w:val="24"/>
          <w:szCs w:val="24"/>
          <w:lang w:eastAsia="zh-CN"/>
        </w:rPr>
        <w:t>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r:id="rId145" w:anchor="dst278" w:history="1">
        <w:r w:rsidRPr="00A97732">
          <w:rPr>
            <w:rFonts w:ascii="Times New Roman" w:eastAsia="Times New Roman" w:hAnsi="Times New Roman"/>
            <w:sz w:val="24"/>
            <w:szCs w:val="24"/>
            <w:lang w:eastAsia="zh-CN"/>
          </w:rPr>
          <w:t>частью 3</w:t>
        </w:r>
      </w:hyperlink>
      <w:r w:rsidRPr="00A97732">
        <w:rPr>
          <w:rFonts w:ascii="Times New Roman" w:eastAsia="Times New Roman" w:hAnsi="Times New Roman"/>
          <w:sz w:val="24"/>
          <w:szCs w:val="24"/>
          <w:lang w:eastAsia="zh-CN"/>
        </w:rPr>
        <w:t>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r:id="rId146" w:anchor="dst3808" w:history="1">
        <w:r w:rsidRPr="00A97732">
          <w:rPr>
            <w:rFonts w:ascii="Times New Roman" w:eastAsia="Times New Roman" w:hAnsi="Times New Roman"/>
            <w:sz w:val="24"/>
            <w:szCs w:val="24"/>
            <w:lang w:eastAsia="zh-CN"/>
          </w:rPr>
          <w:t>частью 5.1</w:t>
        </w:r>
      </w:hyperlink>
      <w:r w:rsidRPr="00A97732">
        <w:rPr>
          <w:rFonts w:ascii="Times New Roman" w:eastAsia="Times New Roman" w:hAnsi="Times New Roman"/>
          <w:sz w:val="24"/>
          <w:szCs w:val="24"/>
          <w:lang w:eastAsia="zh-CN"/>
        </w:rPr>
        <w:t> настоящей статьи.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w:t>
      </w:r>
      <w:r w:rsidRPr="00A97732">
        <w:rPr>
          <w:rFonts w:ascii="Times New Roman" w:eastAsia="Times New Roman" w:hAnsi="Times New Roman"/>
          <w:sz w:val="24"/>
          <w:szCs w:val="24"/>
          <w:lang w:eastAsia="zh-CN"/>
        </w:rPr>
        <w:lastRenderedPageBreak/>
        <w:t>до выдачи разрешения на ввод объекта в эксплуатацию в течение срока, указанного в </w:t>
      </w:r>
      <w:hyperlink r:id="rId147" w:anchor="/document/12138258/entry/5505" w:history="1">
        <w:r w:rsidRPr="00A97732">
          <w:rPr>
            <w:rFonts w:ascii="Times New Roman" w:eastAsia="Times New Roman" w:hAnsi="Times New Roman"/>
            <w:sz w:val="24"/>
            <w:szCs w:val="24"/>
            <w:lang w:eastAsia="zh-CN"/>
          </w:rPr>
          <w:t>части 5</w:t>
        </w:r>
      </w:hyperlink>
      <w:r w:rsidRPr="00A97732">
        <w:rPr>
          <w:rFonts w:ascii="Times New Roman" w:eastAsia="Times New Roman" w:hAnsi="Times New Roman"/>
          <w:sz w:val="24"/>
          <w:szCs w:val="24"/>
          <w:lang w:eastAsia="zh-CN"/>
        </w:rPr>
        <w:t>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5.5. Уполномоченные на выдачу разрешений на ввод объектов в эксплуатацию орган исполнительной власти субъекта Российской Федерации, орган местного самоуправления до выдачи разрешения на ввод объекта в эксплуатацию в течение срока, указанного в </w:t>
      </w:r>
      <w:hyperlink r:id="rId148" w:anchor="/document/12138258/entry/5505" w:history="1">
        <w:r w:rsidRPr="00A97732">
          <w:rPr>
            <w:rFonts w:ascii="Times New Roman" w:eastAsia="Times New Roman" w:hAnsi="Times New Roman"/>
            <w:sz w:val="24"/>
            <w:szCs w:val="24"/>
            <w:lang w:eastAsia="zh-CN"/>
          </w:rPr>
          <w:t>части 5</w:t>
        </w:r>
      </w:hyperlink>
      <w:r w:rsidRPr="00A97732">
        <w:rPr>
          <w:rFonts w:ascii="Times New Roman" w:eastAsia="Times New Roman" w:hAnsi="Times New Roman"/>
          <w:sz w:val="24"/>
          <w:szCs w:val="24"/>
          <w:lang w:eastAsia="zh-CN"/>
        </w:rPr>
        <w:t>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6. Основанием для отказа в выдаче разрешения на ввод объекта в эксплуатацию является:</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отсутствие документов, указанных в частях 3 и 4 настоящей статьи;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настоящей статьи;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настоящей статьи; </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6.1. 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w:t>
      </w:r>
      <w:r w:rsidRPr="00A97732">
        <w:rPr>
          <w:rFonts w:ascii="Times New Roman" w:eastAsia="Times New Roman" w:hAnsi="Times New Roman"/>
          <w:sz w:val="24"/>
          <w:szCs w:val="24"/>
          <w:lang w:eastAsia="zh-CN"/>
        </w:rPr>
        <w:lastRenderedPageBreak/>
        <w:t>строительство.Различие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7. Отказ в выдаче разрешения на ввод объекта в эксплуатацию может быть оспорен в судебном порядке.</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8.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9.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9.1.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w:t>
      </w:r>
      <w:hyperlink r:id="rId149" w:anchor="/document/71129192/entry/2402" w:history="1">
        <w:r w:rsidRPr="00A97732">
          <w:rPr>
            <w:rFonts w:ascii="Times New Roman" w:eastAsia="Times New Roman" w:hAnsi="Times New Roman"/>
            <w:sz w:val="24"/>
            <w:szCs w:val="24"/>
            <w:lang w:eastAsia="zh-CN"/>
          </w:rPr>
          <w:t>Федеральным законом</w:t>
        </w:r>
      </w:hyperlink>
      <w:r w:rsidRPr="00A97732">
        <w:rPr>
          <w:rFonts w:ascii="Times New Roman" w:eastAsia="Times New Roman" w:hAnsi="Times New Roman"/>
          <w:sz w:val="24"/>
          <w:szCs w:val="24"/>
          <w:lang w:eastAsia="zh-CN"/>
        </w:rPr>
        <w:t> от 13 июля 2015 года N 218-ФЗ "О государственной регистрации недвижимости".</w:t>
      </w:r>
    </w:p>
    <w:p w:rsidR="00A97732" w:rsidRPr="00A97732" w:rsidRDefault="00A97732" w:rsidP="00B47DEC">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10.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w:t>
      </w:r>
      <w:hyperlink r:id="rId150" w:anchor="/document/71129192/entry/0" w:history="1">
        <w:r w:rsidRPr="00A97732">
          <w:rPr>
            <w:rFonts w:ascii="Times New Roman" w:eastAsia="Times New Roman" w:hAnsi="Times New Roman"/>
            <w:sz w:val="24"/>
            <w:szCs w:val="24"/>
            <w:lang w:eastAsia="zh-CN"/>
          </w:rPr>
          <w:t>Федеральным законом</w:t>
        </w:r>
      </w:hyperlink>
      <w:r w:rsidRPr="00A97732">
        <w:rPr>
          <w:rFonts w:ascii="Times New Roman" w:eastAsia="Times New Roman" w:hAnsi="Times New Roman"/>
          <w:sz w:val="24"/>
          <w:szCs w:val="24"/>
          <w:lang w:eastAsia="zh-CN"/>
        </w:rPr>
        <w:t>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A97732" w:rsidRPr="00A97732" w:rsidRDefault="00A97732" w:rsidP="00B47DEC">
      <w:pPr>
        <w:widowControl w:val="0"/>
        <w:spacing w:line="240" w:lineRule="auto"/>
        <w:ind w:firstLine="624"/>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10.1.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rsidR="00A97732" w:rsidRPr="00A97732" w:rsidRDefault="00A97732" w:rsidP="00B47DEC">
      <w:pPr>
        <w:widowControl w:val="0"/>
        <w:spacing w:line="240" w:lineRule="auto"/>
        <w:ind w:firstLine="624"/>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10.2.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151" w:anchor="/document/12127232/entry/4510" w:history="1">
        <w:r w:rsidRPr="00A97732">
          <w:rPr>
            <w:rFonts w:ascii="Times New Roman" w:eastAsia="Times New Roman" w:hAnsi="Times New Roman"/>
            <w:sz w:val="24"/>
            <w:szCs w:val="24"/>
            <w:lang w:eastAsia="zh-CN"/>
          </w:rPr>
          <w:t>законодательством</w:t>
        </w:r>
      </w:hyperlink>
      <w:r w:rsidRPr="00A97732">
        <w:rPr>
          <w:rFonts w:ascii="Times New Roman" w:eastAsia="Times New Roman" w:hAnsi="Times New Roman"/>
          <w:sz w:val="24"/>
          <w:szCs w:val="24"/>
          <w:lang w:eastAsia="zh-CN"/>
        </w:rPr>
        <w:t> Российской Федерации об охране объектов культурного наследия.</w:t>
      </w:r>
    </w:p>
    <w:p w:rsidR="00A97732" w:rsidRPr="00A97732" w:rsidRDefault="00A97732" w:rsidP="00B47DEC">
      <w:pPr>
        <w:widowControl w:val="0"/>
        <w:spacing w:line="240" w:lineRule="auto"/>
        <w:ind w:firstLine="624"/>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11. </w:t>
      </w:r>
      <w:hyperlink r:id="rId152" w:anchor="/document/404917487/entry/2000" w:history="1">
        <w:r w:rsidRPr="00A97732">
          <w:rPr>
            <w:rFonts w:ascii="Times New Roman" w:eastAsia="Times New Roman" w:hAnsi="Times New Roman"/>
            <w:sz w:val="24"/>
            <w:szCs w:val="24"/>
            <w:lang w:eastAsia="zh-CN"/>
          </w:rPr>
          <w:t>Форма</w:t>
        </w:r>
      </w:hyperlink>
      <w:r w:rsidRPr="00A97732">
        <w:rPr>
          <w:rFonts w:ascii="Times New Roman" w:eastAsia="Times New Roman" w:hAnsi="Times New Roman"/>
          <w:sz w:val="24"/>
          <w:szCs w:val="24"/>
          <w:lang w:eastAsia="zh-CN"/>
        </w:rPr>
        <w:t>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A97732" w:rsidRPr="00A97732" w:rsidRDefault="00A97732" w:rsidP="00B47DEC">
      <w:pPr>
        <w:widowControl w:val="0"/>
        <w:spacing w:line="240" w:lineRule="auto"/>
        <w:ind w:firstLine="624"/>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12.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153" w:anchor="/document/12138258/entry/651" w:history="1">
        <w:r w:rsidRPr="00A97732">
          <w:rPr>
            <w:rFonts w:ascii="Times New Roman" w:eastAsia="Times New Roman" w:hAnsi="Times New Roman"/>
            <w:sz w:val="24"/>
            <w:szCs w:val="24"/>
            <w:lang w:eastAsia="zh-CN"/>
          </w:rPr>
          <w:t>пункте 5.1 статьи 6</w:t>
        </w:r>
      </w:hyperlink>
      <w:r w:rsidRPr="00A97732">
        <w:rPr>
          <w:rFonts w:ascii="Times New Roman" w:eastAsia="Times New Roman" w:hAnsi="Times New Roman"/>
          <w:sz w:val="24"/>
          <w:szCs w:val="24"/>
          <w:lang w:eastAsia="zh-CN"/>
        </w:rPr>
        <w:t>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A97732" w:rsidRPr="00A97732" w:rsidRDefault="00A97732" w:rsidP="00B47DEC">
      <w:pPr>
        <w:widowControl w:val="0"/>
        <w:spacing w:line="240" w:lineRule="auto"/>
        <w:ind w:firstLine="624"/>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13. В случаях, предусмотренных </w:t>
      </w:r>
      <w:hyperlink r:id="rId154" w:anchor="/document/12138258/entry/51079" w:history="1">
        <w:r w:rsidRPr="00A97732">
          <w:rPr>
            <w:rFonts w:ascii="Times New Roman" w:eastAsia="Times New Roman" w:hAnsi="Times New Roman"/>
            <w:sz w:val="24"/>
            <w:szCs w:val="24"/>
            <w:lang w:eastAsia="zh-CN"/>
          </w:rPr>
          <w:t>пунктом 9 части 7 статьи 51</w:t>
        </w:r>
      </w:hyperlink>
      <w:r w:rsidRPr="00A97732">
        <w:rPr>
          <w:rFonts w:ascii="Times New Roman" w:eastAsia="Times New Roman" w:hAnsi="Times New Roman"/>
          <w:sz w:val="24"/>
          <w:szCs w:val="24"/>
          <w:lang w:eastAsia="zh-CN"/>
        </w:rP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w:t>
      </w:r>
      <w:r w:rsidRPr="00A97732">
        <w:rPr>
          <w:rFonts w:ascii="Times New Roman" w:eastAsia="Times New Roman" w:hAnsi="Times New Roman"/>
          <w:sz w:val="24"/>
          <w:szCs w:val="24"/>
          <w:lang w:eastAsia="zh-CN"/>
        </w:rPr>
        <w:lastRenderedPageBreak/>
        <w:t>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A97732" w:rsidRPr="00A97732" w:rsidRDefault="00A97732" w:rsidP="00B47DEC">
      <w:pPr>
        <w:widowControl w:val="0"/>
        <w:spacing w:line="240" w:lineRule="auto"/>
        <w:ind w:firstLine="624"/>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 Разрешение на ввод объекта в эксплуатацию не требуется в случае, если в соответствии с </w:t>
      </w:r>
      <w:hyperlink r:id="rId155" w:anchor="/document/12138258/entry/51017" w:history="1">
        <w:r w:rsidRPr="00A97732">
          <w:rPr>
            <w:rFonts w:ascii="Times New Roman" w:eastAsia="Times New Roman" w:hAnsi="Times New Roman"/>
            <w:sz w:val="24"/>
            <w:szCs w:val="24"/>
            <w:lang w:eastAsia="zh-CN"/>
          </w:rPr>
          <w:t>частью 17 статьи 51</w:t>
        </w:r>
      </w:hyperlink>
      <w:r w:rsidRPr="00A97732">
        <w:rPr>
          <w:rFonts w:ascii="Times New Roman" w:eastAsia="Times New Roman" w:hAnsi="Times New Roman"/>
          <w:sz w:val="24"/>
          <w:szCs w:val="24"/>
          <w:lang w:eastAsia="zh-CN"/>
        </w:rPr>
        <w:t> настоящего Кодекса для строительства или реконструкции объекта не требуется выдача разрешения на строительство.</w:t>
      </w:r>
    </w:p>
    <w:p w:rsidR="00A97732" w:rsidRPr="00A97732" w:rsidRDefault="00A97732" w:rsidP="00B47DEC">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t>15.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156" w:anchor="/document/72063774/entry/5000" w:history="1">
        <w:r w:rsidRPr="00A97732">
          <w:rPr>
            <w:rFonts w:ascii="Times New Roman" w:hAnsi="Times New Roman"/>
            <w:sz w:val="24"/>
            <w:lang w:eastAsia="zh-CN"/>
          </w:rPr>
          <w:t>уведомление</w:t>
        </w:r>
      </w:hyperlink>
      <w:r w:rsidRPr="00A97732">
        <w:rPr>
          <w:rFonts w:ascii="Times New Roman" w:hAnsi="Times New Roman"/>
          <w:sz w:val="24"/>
          <w:lang w:eastAsia="zh-CN"/>
        </w:rPr>
        <w:t>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r:id="rId157" w:anchor="/document/12138258/entry/51111" w:history="1">
        <w:r w:rsidRPr="00A97732">
          <w:rPr>
            <w:rFonts w:ascii="Times New Roman" w:hAnsi="Times New Roman"/>
            <w:sz w:val="24"/>
            <w:lang w:eastAsia="zh-CN"/>
          </w:rPr>
          <w:t>пунктами 1 - 5</w:t>
        </w:r>
      </w:hyperlink>
      <w:r w:rsidRPr="00A97732">
        <w:rPr>
          <w:rFonts w:ascii="Times New Roman" w:hAnsi="Times New Roman"/>
          <w:sz w:val="24"/>
          <w:lang w:eastAsia="zh-CN"/>
        </w:rPr>
        <w:t>, </w:t>
      </w:r>
      <w:hyperlink r:id="rId158" w:anchor="/document/12138258/entry/51117" w:history="1">
        <w:r w:rsidRPr="00A97732">
          <w:rPr>
            <w:rFonts w:ascii="Times New Roman" w:hAnsi="Times New Roman"/>
            <w:sz w:val="24"/>
            <w:lang w:eastAsia="zh-CN"/>
          </w:rPr>
          <w:t>7</w:t>
        </w:r>
      </w:hyperlink>
      <w:r w:rsidRPr="00A97732">
        <w:rPr>
          <w:rFonts w:ascii="Times New Roman" w:hAnsi="Times New Roman"/>
          <w:sz w:val="24"/>
          <w:lang w:eastAsia="zh-CN"/>
        </w:rPr>
        <w:t> и </w:t>
      </w:r>
      <w:hyperlink r:id="rId159" w:anchor="/document/12138258/entry/51118" w:history="1">
        <w:r w:rsidRPr="00A97732">
          <w:rPr>
            <w:rFonts w:ascii="Times New Roman" w:hAnsi="Times New Roman"/>
            <w:sz w:val="24"/>
            <w:lang w:eastAsia="zh-CN"/>
          </w:rPr>
          <w:t>8 части 1 статьи 51.1</w:t>
        </w:r>
      </w:hyperlink>
      <w:r w:rsidRPr="00A97732">
        <w:rPr>
          <w:rFonts w:ascii="Times New Roman" w:hAnsi="Times New Roman"/>
          <w:sz w:val="24"/>
          <w:lang w:eastAsia="zh-CN"/>
        </w:rPr>
        <w:t>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r:id="rId160" w:anchor="/document/12138258/entry/550195" w:history="1">
        <w:r w:rsidRPr="00A97732">
          <w:rPr>
            <w:rFonts w:ascii="Times New Roman" w:hAnsi="Times New Roman"/>
            <w:sz w:val="24"/>
            <w:lang w:eastAsia="zh-CN"/>
          </w:rPr>
          <w:t>пунктом 5 части 19</w:t>
        </w:r>
      </w:hyperlink>
      <w:r w:rsidRPr="00A97732">
        <w:rPr>
          <w:rFonts w:ascii="Times New Roman" w:hAnsi="Times New Roman"/>
          <w:sz w:val="24"/>
          <w:lang w:eastAsia="zh-CN"/>
        </w:rPr>
        <w:t> настоящей статьи. К уведомлению об окончании строительства прилагаются:</w:t>
      </w:r>
    </w:p>
    <w:p w:rsidR="00A97732" w:rsidRPr="00A97732" w:rsidRDefault="00A97732" w:rsidP="00B47DEC">
      <w:pPr>
        <w:widowControl w:val="0"/>
        <w:spacing w:line="240" w:lineRule="auto"/>
        <w:jc w:val="both"/>
        <w:rPr>
          <w:rFonts w:ascii="Times New Roman" w:hAnsi="Times New Roman"/>
          <w:sz w:val="24"/>
          <w:lang w:eastAsia="zh-CN"/>
        </w:rPr>
      </w:pPr>
      <w:r w:rsidRPr="00A97732">
        <w:rPr>
          <w:rFonts w:ascii="Times New Roman" w:hAnsi="Times New Roman"/>
          <w:sz w:val="24"/>
          <w:lang w:eastAsia="zh-CN"/>
        </w:rPr>
        <w:t>1) документы, предусмотренные </w:t>
      </w:r>
      <w:hyperlink r:id="rId161" w:anchor="/document/12138258/entry/51132" w:history="1">
        <w:r w:rsidRPr="00A97732">
          <w:rPr>
            <w:rFonts w:ascii="Times New Roman" w:hAnsi="Times New Roman"/>
            <w:sz w:val="24"/>
            <w:lang w:eastAsia="zh-CN"/>
          </w:rPr>
          <w:t>пунктами 2</w:t>
        </w:r>
      </w:hyperlink>
      <w:r w:rsidRPr="00A97732">
        <w:rPr>
          <w:rFonts w:ascii="Times New Roman" w:hAnsi="Times New Roman"/>
          <w:sz w:val="24"/>
          <w:lang w:eastAsia="zh-CN"/>
        </w:rPr>
        <w:t> и </w:t>
      </w:r>
      <w:hyperlink r:id="rId162" w:anchor="/document/12138258/entry/51133" w:history="1">
        <w:r w:rsidRPr="00A97732">
          <w:rPr>
            <w:rFonts w:ascii="Times New Roman" w:hAnsi="Times New Roman"/>
            <w:sz w:val="24"/>
            <w:lang w:eastAsia="zh-CN"/>
          </w:rPr>
          <w:t>3 части 3 статьи 51.1</w:t>
        </w:r>
      </w:hyperlink>
      <w:r w:rsidRPr="00A97732">
        <w:rPr>
          <w:rFonts w:ascii="Times New Roman" w:hAnsi="Times New Roman"/>
          <w:sz w:val="24"/>
          <w:lang w:eastAsia="zh-CN"/>
        </w:rPr>
        <w:t> настоящего Кодекса;</w:t>
      </w:r>
    </w:p>
    <w:p w:rsidR="00A97732" w:rsidRPr="00A97732" w:rsidRDefault="00A97732" w:rsidP="00B47DEC">
      <w:pPr>
        <w:widowControl w:val="0"/>
        <w:spacing w:line="240" w:lineRule="auto"/>
        <w:jc w:val="both"/>
        <w:rPr>
          <w:rFonts w:ascii="Times New Roman" w:hAnsi="Times New Roman"/>
          <w:sz w:val="24"/>
          <w:lang w:eastAsia="zh-CN"/>
        </w:rPr>
      </w:pPr>
      <w:r w:rsidRPr="00A97732">
        <w:rPr>
          <w:rFonts w:ascii="Times New Roman" w:hAnsi="Times New Roman"/>
          <w:sz w:val="24"/>
          <w:lang w:eastAsia="zh-CN"/>
        </w:rPr>
        <w:t>2) технический план объекта индивидуального жилищного строительства или садового дома;</w:t>
      </w:r>
    </w:p>
    <w:p w:rsidR="00A97732" w:rsidRPr="00A97732" w:rsidRDefault="00A97732" w:rsidP="00B47DEC">
      <w:pPr>
        <w:widowControl w:val="0"/>
        <w:spacing w:line="240" w:lineRule="auto"/>
        <w:jc w:val="both"/>
        <w:rPr>
          <w:rFonts w:ascii="Times New Roman" w:hAnsi="Times New Roman"/>
          <w:sz w:val="24"/>
          <w:lang w:eastAsia="zh-CN"/>
        </w:rPr>
      </w:pPr>
      <w:r w:rsidRPr="00A97732">
        <w:rPr>
          <w:rFonts w:ascii="Times New Roman" w:hAnsi="Times New Roman"/>
          <w:sz w:val="24"/>
          <w:lang w:eastAsia="zh-CN"/>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A97732" w:rsidRPr="00A97732" w:rsidRDefault="00A97732" w:rsidP="00B47DEC">
      <w:pPr>
        <w:widowControl w:val="0"/>
        <w:spacing w:line="240" w:lineRule="auto"/>
        <w:jc w:val="both"/>
        <w:rPr>
          <w:rFonts w:ascii="Times New Roman" w:hAnsi="Times New Roman"/>
          <w:sz w:val="24"/>
          <w:lang w:eastAsia="zh-CN"/>
        </w:rPr>
      </w:pPr>
      <w:r w:rsidRPr="00A97732">
        <w:rPr>
          <w:rFonts w:ascii="Times New Roman" w:hAnsi="Times New Roman"/>
          <w:sz w:val="24"/>
          <w:lang w:eastAsia="zh-CN"/>
        </w:rPr>
        <w:t xml:space="preserve">15.1. Подача уведомления об окончании строительства, в том числе с приложением к нему предусмотренных частью 15 настоящей статьи документов, наряду со способами, предусмотренными частью 15 настоящей статьи, может осуществляться: </w:t>
      </w:r>
    </w:p>
    <w:p w:rsidR="00A97732" w:rsidRPr="00A97732" w:rsidRDefault="00A97732" w:rsidP="00B47DEC">
      <w:pPr>
        <w:widowControl w:val="0"/>
        <w:spacing w:line="240" w:lineRule="auto"/>
        <w:jc w:val="both"/>
        <w:rPr>
          <w:rFonts w:ascii="Times New Roman" w:hAnsi="Times New Roman"/>
          <w:sz w:val="24"/>
          <w:lang w:eastAsia="zh-CN"/>
        </w:rPr>
      </w:pPr>
      <w:r w:rsidRPr="00A97732">
        <w:rPr>
          <w:rFonts w:ascii="Times New Roman" w:hAnsi="Times New Roman"/>
          <w:sz w:val="24"/>
          <w:lang w:eastAsia="zh-CN"/>
        </w:rPr>
        <w:t>1) с использованием </w:t>
      </w:r>
      <w:hyperlink r:id="rId163" w:tgtFrame="_blank" w:history="1">
        <w:r w:rsidRPr="00A97732">
          <w:rPr>
            <w:rFonts w:ascii="Times New Roman" w:hAnsi="Times New Roman"/>
            <w:sz w:val="24"/>
            <w:lang w:eastAsia="zh-CN"/>
          </w:rPr>
          <w:t>единого портала</w:t>
        </w:r>
      </w:hyperlink>
      <w:r w:rsidRPr="00A97732">
        <w:rPr>
          <w:rFonts w:ascii="Times New Roman" w:hAnsi="Times New Roman"/>
          <w:sz w:val="24"/>
          <w:lang w:eastAsia="zh-CN"/>
        </w:rPr>
        <w:t>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A97732" w:rsidRPr="00A97732" w:rsidRDefault="00A97732" w:rsidP="00B47DEC">
      <w:pPr>
        <w:widowControl w:val="0"/>
        <w:spacing w:line="240" w:lineRule="auto"/>
        <w:jc w:val="both"/>
        <w:rPr>
          <w:rFonts w:ascii="Times New Roman" w:hAnsi="Times New Roman"/>
          <w:sz w:val="24"/>
          <w:lang w:eastAsia="zh-CN"/>
        </w:rPr>
      </w:pPr>
      <w:r w:rsidRPr="00A97732">
        <w:rPr>
          <w:rFonts w:ascii="Times New Roman" w:hAnsi="Times New Roman"/>
          <w:sz w:val="24"/>
          <w:lang w:eastAsia="zh-CN"/>
        </w:rPr>
        <w:t xml:space="preserve">2) с использованием государственных информационных систем обеспечения </w:t>
      </w:r>
      <w:r w:rsidRPr="00A97732">
        <w:rPr>
          <w:rFonts w:ascii="Times New Roman" w:hAnsi="Times New Roman"/>
          <w:sz w:val="24"/>
          <w:lang w:eastAsia="zh-CN"/>
        </w:rPr>
        <w:lastRenderedPageBreak/>
        <w:t>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97732" w:rsidRPr="00A97732" w:rsidRDefault="00A97732" w:rsidP="00B47DEC">
      <w:pPr>
        <w:widowControl w:val="0"/>
        <w:spacing w:line="240" w:lineRule="auto"/>
        <w:ind w:firstLine="624"/>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16. В случае отсутствия в уведомлении об окончании строительства сведений, предусмотренных </w:t>
      </w:r>
      <w:hyperlink r:id="rId164" w:anchor="/document/12138258/entry/55016" w:history="1">
        <w:r w:rsidRPr="00A97732">
          <w:rPr>
            <w:rFonts w:ascii="Times New Roman" w:eastAsia="Times New Roman" w:hAnsi="Times New Roman"/>
            <w:sz w:val="24"/>
            <w:szCs w:val="24"/>
            <w:lang w:eastAsia="zh-CN"/>
          </w:rPr>
          <w:t>5</w:t>
        </w:r>
      </w:hyperlink>
      <w:r w:rsidRPr="00A97732">
        <w:rPr>
          <w:rFonts w:ascii="Times New Roman" w:eastAsia="Times New Roman" w:hAnsi="Times New Roman"/>
          <w:sz w:val="24"/>
          <w:szCs w:val="24"/>
          <w:lang w:eastAsia="zh-CN"/>
        </w:rPr>
        <w:t> настоящей статьи, или отсутствия документов, прилагаемых к нему и предусмотренных </w:t>
      </w:r>
      <w:hyperlink r:id="rId165" w:anchor="/document/12138258/entry/550161" w:history="1">
        <w:r w:rsidRPr="00A97732">
          <w:rPr>
            <w:rFonts w:ascii="Times New Roman" w:eastAsia="Times New Roman" w:hAnsi="Times New Roman"/>
            <w:sz w:val="24"/>
            <w:szCs w:val="24"/>
            <w:lang w:eastAsia="zh-CN"/>
          </w:rPr>
          <w:t>пунктами 1 - 3 части 1</w:t>
        </w:r>
      </w:hyperlink>
      <w:r w:rsidRPr="00A97732">
        <w:rPr>
          <w:rFonts w:ascii="Times New Roman" w:eastAsia="Times New Roman" w:hAnsi="Times New Roman"/>
          <w:sz w:val="24"/>
          <w:szCs w:val="24"/>
          <w:lang w:eastAsia="zh-CN"/>
        </w:rPr>
        <w:t>5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166" w:anchor="/document/12138258/entry/51106" w:history="1">
        <w:r w:rsidRPr="00A97732">
          <w:rPr>
            <w:rFonts w:ascii="Times New Roman" w:eastAsia="Times New Roman" w:hAnsi="Times New Roman"/>
            <w:sz w:val="24"/>
            <w:szCs w:val="24"/>
            <w:lang w:eastAsia="zh-CN"/>
          </w:rPr>
          <w:t>частью 6 статьи 51.1</w:t>
        </w:r>
      </w:hyperlink>
      <w:r w:rsidRPr="00A97732">
        <w:rPr>
          <w:rFonts w:ascii="Times New Roman" w:eastAsia="Times New Roman" w:hAnsi="Times New Roman"/>
          <w:sz w:val="24"/>
          <w:szCs w:val="24"/>
          <w:lang w:eastAsia="zh-CN"/>
        </w:rPr>
        <w:t>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A97732" w:rsidRPr="00A97732" w:rsidRDefault="00A97732" w:rsidP="00B47DEC">
      <w:pPr>
        <w:widowControl w:val="0"/>
        <w:spacing w:line="240" w:lineRule="auto"/>
        <w:ind w:firstLine="624"/>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17. </w:t>
      </w:r>
      <w:hyperlink r:id="rId167" w:anchor="/document/72063774/entry/5000" w:history="1">
        <w:r w:rsidRPr="00A97732">
          <w:rPr>
            <w:rFonts w:ascii="Times New Roman" w:eastAsia="Times New Roman" w:hAnsi="Times New Roman"/>
            <w:sz w:val="24"/>
            <w:szCs w:val="24"/>
            <w:lang w:eastAsia="zh-CN"/>
          </w:rPr>
          <w:t>Форма</w:t>
        </w:r>
      </w:hyperlink>
      <w:r w:rsidRPr="00A97732">
        <w:rPr>
          <w:rFonts w:ascii="Times New Roman" w:eastAsia="Times New Roman" w:hAnsi="Times New Roman"/>
          <w:sz w:val="24"/>
          <w:szCs w:val="24"/>
          <w:lang w:eastAsia="zh-CN"/>
        </w:rPr>
        <w:t>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97732" w:rsidRPr="00A97732" w:rsidRDefault="00A97732" w:rsidP="00B47DEC">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t>18.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A97732" w:rsidRPr="00A97732" w:rsidRDefault="00A97732" w:rsidP="00B47DEC">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A97732" w:rsidRPr="00A97732" w:rsidRDefault="00A97732" w:rsidP="00B47DEC">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lastRenderedPageBreak/>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168" w:anchor="/document/12138258/entry/51183" w:history="1">
        <w:r w:rsidRPr="00A97732">
          <w:rPr>
            <w:rFonts w:ascii="Times New Roman" w:hAnsi="Times New Roman"/>
            <w:sz w:val="24"/>
            <w:lang w:eastAsia="zh-CN"/>
          </w:rPr>
          <w:t>пунктом 3 части 8 статьи 51.1</w:t>
        </w:r>
      </w:hyperlink>
      <w:r w:rsidRPr="00A97732">
        <w:rPr>
          <w:rFonts w:ascii="Times New Roman" w:hAnsi="Times New Roman"/>
          <w:sz w:val="24"/>
          <w:lang w:eastAsia="zh-CN"/>
        </w:rPr>
        <w:t>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69" w:anchor="/document/12138258/entry/511104" w:history="1">
        <w:r w:rsidRPr="00A97732">
          <w:rPr>
            <w:rFonts w:ascii="Times New Roman" w:hAnsi="Times New Roman"/>
            <w:sz w:val="24"/>
            <w:lang w:eastAsia="zh-CN"/>
          </w:rPr>
          <w:t>пункте 4 части 10 статьи 51.1</w:t>
        </w:r>
      </w:hyperlink>
      <w:r w:rsidRPr="00A97732">
        <w:rPr>
          <w:rFonts w:ascii="Times New Roman" w:hAnsi="Times New Roman"/>
          <w:sz w:val="24"/>
          <w:lang w:eastAsia="zh-CN"/>
        </w:rPr>
        <w:t>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A97732" w:rsidRPr="00A97732" w:rsidRDefault="00A97732" w:rsidP="00B47DEC">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A97732" w:rsidRPr="00A97732" w:rsidRDefault="00A97732" w:rsidP="00B47DEC">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w:t>
      </w:r>
      <w:hyperlink r:id="rId170" w:anchor="/document/12124624/entry/2" w:history="1">
        <w:r w:rsidRPr="00A97732">
          <w:rPr>
            <w:rFonts w:ascii="Times New Roman" w:hAnsi="Times New Roman"/>
            <w:sz w:val="24"/>
            <w:lang w:eastAsia="zh-CN"/>
          </w:rPr>
          <w:t>земельным</w:t>
        </w:r>
      </w:hyperlink>
      <w:r w:rsidRPr="00A97732">
        <w:rPr>
          <w:rFonts w:ascii="Times New Roman" w:hAnsi="Times New Roman"/>
          <w:sz w:val="24"/>
          <w:lang w:eastAsia="zh-CN"/>
        </w:rPr>
        <w:t>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97732" w:rsidRPr="00A97732" w:rsidRDefault="00A97732" w:rsidP="00B47DEC">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t>5) направляет застройщику способом, указанным в </w:t>
      </w:r>
      <w:hyperlink r:id="rId171" w:anchor="/document/72063774/entry/5000" w:history="1">
        <w:r w:rsidRPr="00A97732">
          <w:rPr>
            <w:rFonts w:ascii="Times New Roman" w:hAnsi="Times New Roman"/>
            <w:sz w:val="24"/>
            <w:lang w:eastAsia="zh-CN"/>
          </w:rPr>
          <w:t>уведомлении</w:t>
        </w:r>
      </w:hyperlink>
      <w:r w:rsidRPr="00A97732">
        <w:rPr>
          <w:rFonts w:ascii="Times New Roman" w:hAnsi="Times New Roman"/>
          <w:sz w:val="24"/>
          <w:lang w:eastAsia="zh-CN"/>
        </w:rPr>
        <w:t>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w:t>
      </w:r>
      <w:hyperlink r:id="rId172" w:anchor="/document/72063774/entry/6000" w:history="1">
        <w:r w:rsidRPr="00A97732">
          <w:rPr>
            <w:rFonts w:ascii="Times New Roman" w:hAnsi="Times New Roman"/>
            <w:sz w:val="24"/>
            <w:lang w:eastAsia="zh-CN"/>
          </w:rPr>
          <w:t>уведомления</w:t>
        </w:r>
      </w:hyperlink>
      <w:r w:rsidRPr="00A97732">
        <w:rPr>
          <w:rFonts w:ascii="Times New Roman" w:hAnsi="Times New Roman"/>
          <w:sz w:val="24"/>
          <w:lang w:eastAsia="zh-CN"/>
        </w:rPr>
        <w:t>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hyperlink r:id="rId173" w:anchor="/document/72063774/entry/7000" w:history="1">
        <w:r w:rsidRPr="00A97732">
          <w:rPr>
            <w:rFonts w:ascii="Times New Roman" w:hAnsi="Times New Roman"/>
            <w:sz w:val="24"/>
            <w:lang w:eastAsia="zh-CN"/>
          </w:rPr>
          <w:t>уведомления</w:t>
        </w:r>
      </w:hyperlink>
      <w:r w:rsidRPr="00A97732">
        <w:rPr>
          <w:rFonts w:ascii="Times New Roman" w:hAnsi="Times New Roman"/>
          <w:sz w:val="24"/>
          <w:lang w:eastAsia="zh-CN"/>
        </w:rPr>
        <w:t>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97732" w:rsidRPr="00A97732" w:rsidRDefault="00A97732" w:rsidP="00B47DEC">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t>19.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A97732" w:rsidRPr="00A97732" w:rsidRDefault="00A97732" w:rsidP="00B47DEC">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t>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174" w:anchor="/document/12138258/entry/550191" w:history="1">
        <w:r w:rsidRPr="00A97732">
          <w:rPr>
            <w:rFonts w:ascii="Times New Roman" w:hAnsi="Times New Roman"/>
            <w:sz w:val="24"/>
            <w:lang w:eastAsia="zh-CN"/>
          </w:rPr>
          <w:t>пункте 1 части 18</w:t>
        </w:r>
      </w:hyperlink>
      <w:r w:rsidRPr="00A97732">
        <w:rPr>
          <w:rFonts w:ascii="Times New Roman" w:hAnsi="Times New Roman"/>
          <w:sz w:val="24"/>
          <w:lang w:eastAsia="zh-CN"/>
        </w:rPr>
        <w:t>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A97732" w:rsidRPr="00A97732" w:rsidRDefault="00A97732" w:rsidP="00B47DEC">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lastRenderedPageBreak/>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75" w:anchor="/document/12138258/entry/511104" w:history="1">
        <w:r w:rsidRPr="00A97732">
          <w:rPr>
            <w:rFonts w:ascii="Times New Roman" w:hAnsi="Times New Roman"/>
            <w:sz w:val="24"/>
            <w:lang w:eastAsia="zh-CN"/>
          </w:rPr>
          <w:t>пункте 4 части 10 статьи 51.1</w:t>
        </w:r>
      </w:hyperlink>
      <w:r w:rsidRPr="00A97732">
        <w:rPr>
          <w:rFonts w:ascii="Times New Roman" w:hAnsi="Times New Roman"/>
          <w:sz w:val="24"/>
          <w:lang w:eastAsia="zh-CN"/>
        </w:rPr>
        <w:t>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A97732" w:rsidRPr="00A97732" w:rsidRDefault="00A97732" w:rsidP="00B47DEC">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97732" w:rsidRPr="00A97732" w:rsidRDefault="00A97732" w:rsidP="00B47DEC">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w:t>
      </w:r>
      <w:hyperlink r:id="rId176" w:anchor="/document/12124624/entry/2" w:history="1">
        <w:r w:rsidRPr="00A97732">
          <w:rPr>
            <w:rFonts w:ascii="Times New Roman" w:hAnsi="Times New Roman"/>
            <w:sz w:val="24"/>
            <w:lang w:eastAsia="zh-CN"/>
          </w:rPr>
          <w:t>земельным</w:t>
        </w:r>
      </w:hyperlink>
      <w:r w:rsidRPr="00A97732">
        <w:rPr>
          <w:rFonts w:ascii="Times New Roman" w:hAnsi="Times New Roman"/>
          <w:sz w:val="24"/>
          <w:lang w:eastAsia="zh-CN"/>
        </w:rPr>
        <w:t>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97732" w:rsidRPr="00A97732" w:rsidRDefault="00A97732" w:rsidP="00B47DEC">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t>20.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r:id="rId177" w:anchor="/document/12138258/entry/55019" w:history="1">
        <w:r w:rsidRPr="00A97732">
          <w:rPr>
            <w:rFonts w:ascii="Times New Roman" w:hAnsi="Times New Roman"/>
            <w:sz w:val="24"/>
            <w:lang w:eastAsia="zh-CN"/>
          </w:rPr>
          <w:t>части 1</w:t>
        </w:r>
      </w:hyperlink>
      <w:r w:rsidRPr="00A97732">
        <w:rPr>
          <w:rFonts w:ascii="Times New Roman" w:hAnsi="Times New Roman"/>
          <w:sz w:val="24"/>
          <w:lang w:eastAsia="zh-CN"/>
        </w:rPr>
        <w:t>8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A97732" w:rsidRPr="00A97732" w:rsidRDefault="00A97732" w:rsidP="00B47DEC">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r:id="rId178" w:anchor="/document/12138258/entry/550201" w:history="1">
        <w:r w:rsidRPr="00A97732">
          <w:rPr>
            <w:rFonts w:ascii="Times New Roman" w:hAnsi="Times New Roman"/>
            <w:sz w:val="24"/>
            <w:lang w:eastAsia="zh-CN"/>
          </w:rPr>
          <w:t>пунктом 1</w:t>
        </w:r>
      </w:hyperlink>
      <w:r w:rsidRPr="00A97732">
        <w:rPr>
          <w:rFonts w:ascii="Times New Roman" w:hAnsi="Times New Roman"/>
          <w:sz w:val="24"/>
          <w:lang w:eastAsia="zh-CN"/>
        </w:rPr>
        <w:t> или </w:t>
      </w:r>
      <w:hyperlink r:id="rId179" w:anchor="/document/12138258/entry/550202" w:history="1">
        <w:r w:rsidRPr="00A97732">
          <w:rPr>
            <w:rFonts w:ascii="Times New Roman" w:hAnsi="Times New Roman"/>
            <w:sz w:val="24"/>
            <w:lang w:eastAsia="zh-CN"/>
          </w:rPr>
          <w:t>2 части 19</w:t>
        </w:r>
      </w:hyperlink>
      <w:r w:rsidRPr="00A97732">
        <w:rPr>
          <w:rFonts w:ascii="Times New Roman" w:hAnsi="Times New Roman"/>
          <w:sz w:val="24"/>
          <w:lang w:eastAsia="zh-CN"/>
        </w:rPr>
        <w:t> настоящей статьи;</w:t>
      </w:r>
    </w:p>
    <w:p w:rsidR="00A97732" w:rsidRPr="00A97732" w:rsidRDefault="00A97732" w:rsidP="00B47DEC">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t>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r:id="rId180" w:anchor="/document/12138258/entry/550202" w:history="1">
        <w:r w:rsidRPr="00A97732">
          <w:rPr>
            <w:rFonts w:ascii="Times New Roman" w:hAnsi="Times New Roman"/>
            <w:sz w:val="24"/>
            <w:lang w:eastAsia="zh-CN"/>
          </w:rPr>
          <w:t>пунктом 2 части 19</w:t>
        </w:r>
      </w:hyperlink>
      <w:r w:rsidRPr="00A97732">
        <w:rPr>
          <w:rFonts w:ascii="Times New Roman" w:hAnsi="Times New Roman"/>
          <w:sz w:val="24"/>
          <w:lang w:eastAsia="zh-CN"/>
        </w:rPr>
        <w:t> настоящей статьи;</w:t>
      </w:r>
    </w:p>
    <w:p w:rsidR="00A97732" w:rsidRPr="00A97732" w:rsidRDefault="00A97732" w:rsidP="00B47DEC">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r:id="rId181" w:anchor="/document/12138258/entry/550203" w:history="1">
        <w:r w:rsidRPr="00A97732">
          <w:rPr>
            <w:rFonts w:ascii="Times New Roman" w:hAnsi="Times New Roman"/>
            <w:sz w:val="24"/>
            <w:lang w:eastAsia="zh-CN"/>
          </w:rPr>
          <w:t>пунктом 3</w:t>
        </w:r>
      </w:hyperlink>
      <w:r w:rsidRPr="00A97732">
        <w:rPr>
          <w:rFonts w:ascii="Times New Roman" w:hAnsi="Times New Roman"/>
          <w:sz w:val="24"/>
          <w:lang w:eastAsia="zh-CN"/>
        </w:rPr>
        <w:t> или </w:t>
      </w:r>
      <w:hyperlink r:id="rId182" w:anchor="/document/12138258/entry/550204" w:history="1">
        <w:r w:rsidRPr="00A97732">
          <w:rPr>
            <w:rFonts w:ascii="Times New Roman" w:hAnsi="Times New Roman"/>
            <w:sz w:val="24"/>
            <w:lang w:eastAsia="zh-CN"/>
          </w:rPr>
          <w:t>4 части 19</w:t>
        </w:r>
      </w:hyperlink>
      <w:r w:rsidRPr="00A97732">
        <w:rPr>
          <w:rFonts w:ascii="Times New Roman" w:hAnsi="Times New Roman"/>
          <w:sz w:val="24"/>
          <w:lang w:eastAsia="zh-CN"/>
        </w:rPr>
        <w:t> настоящей статьи.</w:t>
      </w:r>
    </w:p>
    <w:p w:rsidR="00A97732" w:rsidRPr="00A97732" w:rsidRDefault="00A97732" w:rsidP="00B47DEC">
      <w:pPr>
        <w:widowControl w:val="0"/>
        <w:spacing w:line="240" w:lineRule="auto"/>
        <w:ind w:firstLine="624"/>
        <w:jc w:val="both"/>
        <w:rPr>
          <w:rFonts w:ascii="Times New Roman" w:hAnsi="Times New Roman"/>
          <w:sz w:val="24"/>
        </w:rPr>
      </w:pPr>
    </w:p>
    <w:p w:rsidR="00A97732" w:rsidRPr="0074776F" w:rsidRDefault="00A97732" w:rsidP="00B47DEC">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204" w:name="_Toc143251831"/>
      <w:bookmarkStart w:id="205" w:name="_Toc145410140"/>
      <w:bookmarkStart w:id="206" w:name="_Toc14774897"/>
      <w:bookmarkStart w:id="207" w:name="_Toc56676255"/>
      <w:bookmarkStart w:id="208" w:name="_Toc58922866"/>
      <w:bookmarkStart w:id="209" w:name="_Toc14774907"/>
      <w:bookmarkStart w:id="210" w:name="_Toc229994310"/>
      <w:bookmarkStart w:id="211" w:name="_Toc266094981"/>
      <w:bookmarkStart w:id="212" w:name="_Toc470277558"/>
      <w:r w:rsidRPr="0074776F">
        <w:rPr>
          <w:rFonts w:ascii="Times New Roman" w:eastAsia="Times New Roman" w:hAnsi="Times New Roman"/>
          <w:b/>
          <w:sz w:val="24"/>
          <w:szCs w:val="24"/>
        </w:rPr>
        <w:t>Статья 30. Отклонение от предельных параметров разрешенного строительства, реконструкции объектов капитального строительства</w:t>
      </w:r>
      <w:bookmarkEnd w:id="204"/>
      <w:bookmarkEnd w:id="205"/>
    </w:p>
    <w:p w:rsidR="00A97732" w:rsidRPr="00A97732" w:rsidRDefault="00A97732" w:rsidP="00B47DEC">
      <w:pPr>
        <w:widowControl w:val="0"/>
        <w:spacing w:line="240" w:lineRule="auto"/>
        <w:ind w:firstLine="624"/>
        <w:jc w:val="both"/>
        <w:rPr>
          <w:rFonts w:ascii="Times New Roman" w:hAnsi="Times New Roman"/>
          <w:sz w:val="24"/>
        </w:rPr>
      </w:pPr>
      <w:bookmarkStart w:id="213" w:name="sub_4001"/>
      <w:r w:rsidRPr="00A97732">
        <w:rPr>
          <w:rFonts w:ascii="Times New Roman" w:hAnsi="Times New Roman"/>
          <w:sz w:val="24"/>
        </w:rPr>
        <w:t xml:space="preserve">1. Правообладатели земельных участков, размеры которых меньше установленных </w:t>
      </w:r>
      <w:r w:rsidRPr="00A97732">
        <w:rPr>
          <w:rFonts w:ascii="Times New Roman" w:eastAsia="Times New Roman" w:hAnsi="Times New Roman"/>
          <w:bCs/>
          <w:sz w:val="24"/>
        </w:rPr>
        <w:t>градостроительным регламентом</w:t>
      </w:r>
      <w:r w:rsidRPr="00A97732">
        <w:rPr>
          <w:rFonts w:ascii="Times New Roman" w:hAnsi="Times New Roman"/>
          <w:sz w:val="24"/>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r w:rsidRPr="00A97732">
        <w:rPr>
          <w:rFonts w:ascii="Times New Roman" w:eastAsia="Times New Roman" w:hAnsi="Times New Roman"/>
          <w:bCs/>
          <w:sz w:val="24"/>
        </w:rPr>
        <w:t>реконструкции</w:t>
      </w:r>
      <w:r w:rsidRPr="00A97732">
        <w:rPr>
          <w:rFonts w:ascii="Times New Roman" w:hAnsi="Times New Roman"/>
          <w:sz w:val="24"/>
        </w:rPr>
        <w:t xml:space="preserve"> объектов капитального </w:t>
      </w:r>
      <w:r w:rsidRPr="00A97732">
        <w:rPr>
          <w:rFonts w:ascii="Times New Roman" w:hAnsi="Times New Roman"/>
          <w:sz w:val="24"/>
        </w:rPr>
        <w:lastRenderedPageBreak/>
        <w:t>строительства.</w:t>
      </w:r>
    </w:p>
    <w:bookmarkEnd w:id="213"/>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A97732" w:rsidRPr="00A97732" w:rsidRDefault="00A97732" w:rsidP="00B47DEC">
      <w:pPr>
        <w:widowControl w:val="0"/>
        <w:spacing w:line="240" w:lineRule="auto"/>
        <w:ind w:firstLine="624"/>
        <w:jc w:val="both"/>
        <w:rPr>
          <w:rFonts w:ascii="Times New Roman" w:hAnsi="Times New Roman"/>
          <w:sz w:val="24"/>
        </w:rPr>
      </w:pPr>
      <w:bookmarkStart w:id="214" w:name="sub_4003"/>
      <w:r w:rsidRPr="00A97732">
        <w:rPr>
          <w:rFonts w:ascii="Times New Roman" w:hAnsi="Times New Roman"/>
          <w:sz w:val="24"/>
        </w:rPr>
        <w:t xml:space="preserve">3. </w:t>
      </w:r>
      <w:bookmarkEnd w:id="214"/>
      <w:r w:rsidRPr="00A97732">
        <w:rPr>
          <w:rFonts w:ascii="Times New Roman" w:hAnsi="Times New Roman"/>
          <w:sz w:val="24"/>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w:t>
      </w:r>
      <w:r w:rsidRPr="00A97732">
        <w:rPr>
          <w:rFonts w:ascii="Times New Roman" w:eastAsia="Times New Roman" w:hAnsi="Times New Roman"/>
          <w:bCs/>
          <w:sz w:val="24"/>
        </w:rPr>
        <w:t>электронной подписью</w:t>
      </w:r>
      <w:r w:rsidRPr="00A97732">
        <w:rPr>
          <w:rFonts w:ascii="Times New Roman" w:hAnsi="Times New Roman"/>
          <w:sz w:val="24"/>
        </w:rPr>
        <w:t>.</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sub_5010" w:history="1">
        <w:r w:rsidRPr="00A97732">
          <w:rPr>
            <w:rFonts w:ascii="Times New Roman" w:eastAsia="Times New Roman" w:hAnsi="Times New Roman"/>
            <w:bCs/>
            <w:sz w:val="24"/>
            <w:u w:val="single"/>
          </w:rPr>
          <w:t>статьей 5.1</w:t>
        </w:r>
      </w:hyperlink>
      <w:r w:rsidRPr="00A97732">
        <w:rPr>
          <w:rFonts w:ascii="Times New Roman" w:hAnsi="Times New Roman"/>
          <w:sz w:val="24"/>
        </w:rPr>
        <w:t xml:space="preserve"> Градостроительного кодекса Российской Федерации, с учетом положений </w:t>
      </w:r>
      <w:hyperlink w:anchor="sub_39" w:history="1">
        <w:r w:rsidRPr="00A97732">
          <w:rPr>
            <w:rFonts w:ascii="Times New Roman" w:eastAsia="Times New Roman" w:hAnsi="Times New Roman"/>
            <w:bCs/>
            <w:sz w:val="24"/>
            <w:u w:val="single"/>
          </w:rPr>
          <w:t>статьи 39</w:t>
        </w:r>
      </w:hyperlink>
      <w:r w:rsidRPr="00A97732">
        <w:rPr>
          <w:rFonts w:ascii="Times New Roman" w:hAnsi="Times New Roman"/>
          <w:sz w:val="24"/>
        </w:rPr>
        <w:t xml:space="preserve"> Градостроительного кодекса Российской Федерации, за исключением случая, указанного в </w:t>
      </w:r>
      <w:r w:rsidRPr="00A97732">
        <w:rPr>
          <w:rFonts w:ascii="Times New Roman" w:eastAsia="Times New Roman" w:hAnsi="Times New Roman"/>
          <w:bCs/>
          <w:sz w:val="24"/>
        </w:rPr>
        <w:t>части 1.1</w:t>
      </w:r>
      <w:r w:rsidRPr="00A97732">
        <w:rPr>
          <w:rFonts w:ascii="Times New Roman" w:hAnsi="Times New Roman"/>
          <w:sz w:val="24"/>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Павловский район.</w:t>
      </w:r>
    </w:p>
    <w:p w:rsidR="00A97732" w:rsidRPr="00A97732" w:rsidRDefault="00A97732" w:rsidP="00B47DEC">
      <w:pPr>
        <w:widowControl w:val="0"/>
        <w:spacing w:line="240" w:lineRule="auto"/>
        <w:ind w:firstLine="624"/>
        <w:jc w:val="both"/>
        <w:rPr>
          <w:rFonts w:ascii="Times New Roman" w:hAnsi="Times New Roman"/>
          <w:sz w:val="24"/>
        </w:rPr>
      </w:pPr>
      <w:bookmarkStart w:id="215" w:name="sub_4006"/>
      <w:r w:rsidRPr="00A97732">
        <w:rPr>
          <w:rFonts w:ascii="Times New Roman" w:hAnsi="Times New Roman"/>
          <w:sz w:val="24"/>
        </w:rPr>
        <w:t xml:space="preserve">6. Глава муниципального образования Павловский район в течение семи дней со дня поступления указанных в </w:t>
      </w:r>
      <w:r w:rsidRPr="00A97732">
        <w:rPr>
          <w:rFonts w:ascii="Times New Roman" w:eastAsia="Times New Roman" w:hAnsi="Times New Roman"/>
          <w:bCs/>
          <w:sz w:val="24"/>
        </w:rPr>
        <w:t>части 5</w:t>
      </w:r>
      <w:r w:rsidRPr="00A97732">
        <w:rPr>
          <w:rFonts w:ascii="Times New Roman" w:hAnsi="Times New Roman"/>
          <w:sz w:val="24"/>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bookmarkEnd w:id="215"/>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6.1. Со дня поступления в администрацию муниципального образования Павловский район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sub_55322" w:history="1">
        <w:r w:rsidRPr="00A97732">
          <w:rPr>
            <w:rFonts w:ascii="Times New Roman" w:eastAsia="Times New Roman" w:hAnsi="Times New Roman"/>
            <w:bCs/>
            <w:sz w:val="24"/>
            <w:u w:val="single"/>
          </w:rPr>
          <w:t>части 2 статьи 55.32</w:t>
        </w:r>
      </w:hyperlink>
      <w:r w:rsidRPr="00A97732">
        <w:rPr>
          <w:rFonts w:ascii="Times New Roman" w:hAnsi="Times New Roman"/>
          <w:sz w:val="24"/>
        </w:rPr>
        <w:t xml:space="preserve"> Градостроительного кодекса </w:t>
      </w:r>
      <w:r w:rsidRPr="00A97732">
        <w:rPr>
          <w:rFonts w:ascii="Times New Roman" w:hAnsi="Times New Roman"/>
          <w:sz w:val="24"/>
        </w:rPr>
        <w:lastRenderedPageBreak/>
        <w:t>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муниципального образования Павловский район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A97732" w:rsidRPr="00A97732" w:rsidRDefault="00A97732" w:rsidP="00B47DEC">
      <w:pPr>
        <w:widowControl w:val="0"/>
        <w:spacing w:after="160" w:line="259" w:lineRule="auto"/>
        <w:jc w:val="left"/>
        <w:rPr>
          <w:rFonts w:ascii="Times New Roman" w:hAnsi="Times New Roman"/>
          <w:sz w:val="24"/>
        </w:rPr>
      </w:pPr>
    </w:p>
    <w:p w:rsidR="00A97732" w:rsidRPr="00846205" w:rsidRDefault="00A97732" w:rsidP="00B47DEC">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216" w:name="_Toc143251832"/>
      <w:bookmarkStart w:id="217" w:name="_Toc145410141"/>
      <w:r w:rsidRPr="00846205">
        <w:rPr>
          <w:rFonts w:ascii="Times New Roman" w:eastAsia="Times New Roman" w:hAnsi="Times New Roman"/>
          <w:b/>
          <w:sz w:val="24"/>
          <w:szCs w:val="24"/>
        </w:rPr>
        <w:t>Статья 31. Подготовка градостроительного плана земельного участк</w:t>
      </w:r>
      <w:bookmarkEnd w:id="206"/>
      <w:r w:rsidRPr="00846205">
        <w:rPr>
          <w:rFonts w:ascii="Times New Roman" w:eastAsia="Times New Roman" w:hAnsi="Times New Roman"/>
          <w:b/>
          <w:sz w:val="24"/>
          <w:szCs w:val="24"/>
        </w:rPr>
        <w:t>а</w:t>
      </w:r>
      <w:bookmarkEnd w:id="207"/>
      <w:bookmarkEnd w:id="208"/>
      <w:bookmarkEnd w:id="216"/>
      <w:bookmarkEnd w:id="217"/>
    </w:p>
    <w:p w:rsidR="00A97732" w:rsidRPr="00A97732" w:rsidRDefault="00A97732" w:rsidP="00B47DEC">
      <w:pPr>
        <w:widowControl w:val="0"/>
        <w:tabs>
          <w:tab w:val="left" w:pos="993"/>
        </w:tabs>
        <w:spacing w:line="240" w:lineRule="auto"/>
        <w:ind w:firstLine="624"/>
        <w:jc w:val="both"/>
        <w:rPr>
          <w:rFonts w:ascii="Times New Roman" w:hAnsi="Times New Roman"/>
        </w:rPr>
      </w:pPr>
      <w:r w:rsidRPr="00A97732">
        <w:rPr>
          <w:rFonts w:ascii="Times New Roman" w:hAnsi="Times New Roman"/>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A97732" w:rsidRPr="00A97732" w:rsidRDefault="00A97732" w:rsidP="00B47DEC">
      <w:pPr>
        <w:widowControl w:val="0"/>
        <w:tabs>
          <w:tab w:val="left" w:pos="993"/>
        </w:tabs>
        <w:spacing w:line="240" w:lineRule="auto"/>
        <w:ind w:firstLine="624"/>
        <w:jc w:val="both"/>
        <w:rPr>
          <w:rFonts w:ascii="Times New Roman" w:hAnsi="Times New Roman"/>
        </w:rPr>
      </w:pPr>
      <w:bookmarkStart w:id="218" w:name="dst3192"/>
      <w:bookmarkEnd w:id="218"/>
      <w:r w:rsidRPr="00A97732">
        <w:rPr>
          <w:rFonts w:ascii="Times New Roman" w:hAnsi="Times New Roman"/>
        </w:rP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A97732" w:rsidRPr="00A97732" w:rsidRDefault="00A97732" w:rsidP="00B47DEC">
      <w:pPr>
        <w:widowControl w:val="0"/>
        <w:tabs>
          <w:tab w:val="left" w:pos="993"/>
        </w:tabs>
        <w:spacing w:line="240" w:lineRule="auto"/>
        <w:ind w:firstLine="624"/>
        <w:jc w:val="both"/>
        <w:rPr>
          <w:rFonts w:ascii="Times New Roman" w:hAnsi="Times New Roman"/>
        </w:rPr>
      </w:pPr>
      <w:bookmarkStart w:id="219" w:name="dst2993"/>
      <w:bookmarkEnd w:id="219"/>
      <w:r w:rsidRPr="00A97732">
        <w:rPr>
          <w:rFonts w:ascii="Times New Roman" w:hAnsi="Times New Roman"/>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A97732" w:rsidRPr="00A97732" w:rsidRDefault="00A97732" w:rsidP="00B47DEC">
      <w:pPr>
        <w:widowControl w:val="0"/>
        <w:tabs>
          <w:tab w:val="left" w:pos="993"/>
        </w:tabs>
        <w:spacing w:line="240" w:lineRule="auto"/>
        <w:ind w:firstLine="624"/>
        <w:jc w:val="both"/>
        <w:rPr>
          <w:rFonts w:ascii="Times New Roman" w:hAnsi="Times New Roman"/>
        </w:rPr>
      </w:pPr>
      <w:bookmarkStart w:id="220" w:name="dst1912"/>
      <w:bookmarkEnd w:id="220"/>
      <w:r w:rsidRPr="00A97732">
        <w:rPr>
          <w:rFonts w:ascii="Times New Roman" w:hAnsi="Times New Roman"/>
        </w:rPr>
        <w:t>3. В градостроительном плане земельного участка содержится информация:</w:t>
      </w:r>
    </w:p>
    <w:p w:rsidR="00A97732" w:rsidRPr="00A97732" w:rsidRDefault="00A97732" w:rsidP="00B47DEC">
      <w:pPr>
        <w:widowControl w:val="0"/>
        <w:tabs>
          <w:tab w:val="left" w:pos="993"/>
        </w:tabs>
        <w:spacing w:line="240" w:lineRule="auto"/>
        <w:ind w:firstLine="624"/>
        <w:jc w:val="both"/>
        <w:rPr>
          <w:rFonts w:ascii="Times New Roman" w:hAnsi="Times New Roman"/>
        </w:rPr>
      </w:pPr>
      <w:bookmarkStart w:id="221" w:name="dst1913"/>
      <w:bookmarkEnd w:id="221"/>
      <w:r w:rsidRPr="00A97732">
        <w:rPr>
          <w:rFonts w:ascii="Times New Roman" w:hAnsi="Times New Roman"/>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A97732" w:rsidRPr="00A97732" w:rsidRDefault="00A97732" w:rsidP="00B47DEC">
      <w:pPr>
        <w:widowControl w:val="0"/>
        <w:tabs>
          <w:tab w:val="left" w:pos="993"/>
        </w:tabs>
        <w:spacing w:line="240" w:lineRule="auto"/>
        <w:ind w:firstLine="624"/>
        <w:jc w:val="both"/>
        <w:rPr>
          <w:rFonts w:ascii="Times New Roman" w:hAnsi="Times New Roman"/>
        </w:rPr>
      </w:pPr>
      <w:bookmarkStart w:id="222" w:name="dst3193"/>
      <w:bookmarkEnd w:id="222"/>
      <w:r w:rsidRPr="00A97732">
        <w:rPr>
          <w:rFonts w:ascii="Times New Roman" w:hAnsi="Times New Roman"/>
        </w:rPr>
        <w:t>2) о границах земельного участка и о кадастровом номере земельного участка (при его наличии) или в случае, предусмотренном </w:t>
      </w:r>
      <w:hyperlink r:id="rId183" w:anchor="dst3192" w:history="1">
        <w:r w:rsidRPr="00A97732">
          <w:rPr>
            <w:rFonts w:ascii="Times New Roman" w:hAnsi="Times New Roman"/>
          </w:rPr>
          <w:t>частью 1.1</w:t>
        </w:r>
      </w:hyperlink>
      <w:r w:rsidRPr="00A97732">
        <w:rPr>
          <w:rFonts w:ascii="Times New Roman" w:hAnsi="Times New Roman"/>
        </w:rPr>
        <w:t>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A97732" w:rsidRPr="00A97732" w:rsidRDefault="00A97732" w:rsidP="00B47DEC">
      <w:pPr>
        <w:widowControl w:val="0"/>
        <w:tabs>
          <w:tab w:val="left" w:pos="993"/>
        </w:tabs>
        <w:spacing w:line="240" w:lineRule="auto"/>
        <w:ind w:firstLine="624"/>
        <w:jc w:val="both"/>
        <w:rPr>
          <w:rFonts w:ascii="Times New Roman" w:hAnsi="Times New Roman"/>
        </w:rPr>
      </w:pPr>
      <w:bookmarkStart w:id="223" w:name="dst1915"/>
      <w:bookmarkEnd w:id="223"/>
      <w:r w:rsidRPr="00A97732">
        <w:rPr>
          <w:rFonts w:ascii="Times New Roman" w:hAnsi="Times New Roman"/>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A97732" w:rsidRPr="00A97732" w:rsidRDefault="00A97732" w:rsidP="00B47DEC">
      <w:pPr>
        <w:widowControl w:val="0"/>
        <w:tabs>
          <w:tab w:val="left" w:pos="993"/>
        </w:tabs>
        <w:spacing w:line="240" w:lineRule="auto"/>
        <w:ind w:firstLine="624"/>
        <w:jc w:val="both"/>
        <w:rPr>
          <w:rFonts w:ascii="Times New Roman" w:hAnsi="Times New Roman"/>
        </w:rPr>
      </w:pPr>
      <w:bookmarkStart w:id="224" w:name="dst1916"/>
      <w:bookmarkEnd w:id="224"/>
      <w:r w:rsidRPr="00A97732">
        <w:rPr>
          <w:rFonts w:ascii="Times New Roman" w:hAnsi="Times New Roman"/>
        </w:rPr>
        <w:lastRenderedPageBreak/>
        <w:t>4) о минимальных отступах от границ земельного участка, в пределах которых разрешается строительство объектов капитального строительства;</w:t>
      </w:r>
    </w:p>
    <w:p w:rsidR="00A97732" w:rsidRPr="00A97732" w:rsidRDefault="00A97732" w:rsidP="00B47DEC">
      <w:pPr>
        <w:widowControl w:val="0"/>
        <w:tabs>
          <w:tab w:val="left" w:pos="993"/>
        </w:tabs>
        <w:spacing w:line="240" w:lineRule="auto"/>
        <w:ind w:firstLine="624"/>
        <w:jc w:val="both"/>
        <w:rPr>
          <w:rFonts w:ascii="Times New Roman" w:hAnsi="Times New Roman"/>
        </w:rPr>
      </w:pPr>
      <w:bookmarkStart w:id="225" w:name="dst2888"/>
      <w:bookmarkEnd w:id="225"/>
      <w:r w:rsidRPr="00A97732">
        <w:rPr>
          <w:rFonts w:ascii="Times New Roman" w:hAnsi="Times New Roman"/>
        </w:rPr>
        <w:t>5) 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Российской Федерации, иным федеральным законом;</w:t>
      </w:r>
    </w:p>
    <w:p w:rsidR="00A97732" w:rsidRPr="00A97732" w:rsidRDefault="00A97732" w:rsidP="00B47DEC">
      <w:pPr>
        <w:widowControl w:val="0"/>
        <w:tabs>
          <w:tab w:val="left" w:pos="993"/>
        </w:tabs>
        <w:spacing w:line="240" w:lineRule="auto"/>
        <w:ind w:firstLine="624"/>
        <w:jc w:val="both"/>
        <w:rPr>
          <w:rFonts w:ascii="Times New Roman" w:hAnsi="Times New Roman"/>
        </w:rPr>
      </w:pPr>
      <w:bookmarkStart w:id="226" w:name="dst1918"/>
      <w:bookmarkEnd w:id="226"/>
      <w:r w:rsidRPr="00A97732">
        <w:rPr>
          <w:rFonts w:ascii="Times New Roman" w:hAnsi="Times New Roman"/>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A97732" w:rsidRPr="00A97732" w:rsidRDefault="00A97732" w:rsidP="00B47DEC">
      <w:pPr>
        <w:widowControl w:val="0"/>
        <w:tabs>
          <w:tab w:val="left" w:pos="993"/>
        </w:tabs>
        <w:spacing w:line="240" w:lineRule="auto"/>
        <w:ind w:firstLine="624"/>
        <w:jc w:val="both"/>
        <w:rPr>
          <w:rFonts w:ascii="Times New Roman" w:hAnsi="Times New Roman"/>
        </w:rPr>
      </w:pPr>
      <w:bookmarkStart w:id="227" w:name="dst2889"/>
      <w:bookmarkEnd w:id="227"/>
      <w:r w:rsidRPr="00A97732">
        <w:rPr>
          <w:rFonts w:ascii="Times New Roman" w:hAnsi="Times New Roman"/>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184" w:anchor="dst2866" w:history="1">
        <w:r w:rsidRPr="00A97732">
          <w:rPr>
            <w:rFonts w:ascii="Times New Roman" w:hAnsi="Times New Roman"/>
          </w:rPr>
          <w:t>частью 7 статьи 36</w:t>
        </w:r>
      </w:hyperlink>
      <w:r w:rsidRPr="00A97732">
        <w:rPr>
          <w:rFonts w:ascii="Times New Roman" w:hAnsi="Times New Roman"/>
        </w:rPr>
        <w:t>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r:id="rId185" w:anchor="dst2890" w:history="1">
        <w:r w:rsidRPr="00A97732">
          <w:rPr>
            <w:rFonts w:ascii="Times New Roman" w:hAnsi="Times New Roman"/>
          </w:rPr>
          <w:t>пунктом 7.1</w:t>
        </w:r>
      </w:hyperlink>
      <w:r w:rsidRPr="00A97732">
        <w:rPr>
          <w:rFonts w:ascii="Times New Roman" w:hAnsi="Times New Roman"/>
        </w:rPr>
        <w:t> настоящей части;</w:t>
      </w:r>
    </w:p>
    <w:p w:rsidR="00A97732" w:rsidRPr="00A97732" w:rsidRDefault="00A97732" w:rsidP="00B47DEC">
      <w:pPr>
        <w:widowControl w:val="0"/>
        <w:tabs>
          <w:tab w:val="left" w:pos="993"/>
        </w:tabs>
        <w:spacing w:line="240" w:lineRule="auto"/>
        <w:ind w:firstLine="624"/>
        <w:jc w:val="both"/>
        <w:rPr>
          <w:rFonts w:ascii="Times New Roman" w:hAnsi="Times New Roman"/>
        </w:rPr>
      </w:pPr>
      <w:bookmarkStart w:id="228" w:name="dst2890"/>
      <w:bookmarkEnd w:id="228"/>
      <w:r w:rsidRPr="00A97732">
        <w:rPr>
          <w:rFonts w:ascii="Times New Roman" w:hAnsi="Times New Roman"/>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A97732" w:rsidRPr="00A97732" w:rsidRDefault="00A97732" w:rsidP="00B47DEC">
      <w:pPr>
        <w:widowControl w:val="0"/>
        <w:tabs>
          <w:tab w:val="left" w:pos="993"/>
        </w:tabs>
        <w:spacing w:line="240" w:lineRule="auto"/>
        <w:ind w:firstLine="624"/>
        <w:jc w:val="both"/>
        <w:rPr>
          <w:rFonts w:ascii="Times New Roman" w:hAnsi="Times New Roman"/>
        </w:rPr>
      </w:pPr>
      <w:bookmarkStart w:id="229" w:name="dst1920"/>
      <w:bookmarkEnd w:id="229"/>
      <w:r w:rsidRPr="00A97732">
        <w:rPr>
          <w:rFonts w:ascii="Times New Roman" w:hAnsi="Times New Roman"/>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A97732" w:rsidRPr="00A97732" w:rsidRDefault="00A97732" w:rsidP="00B47DEC">
      <w:pPr>
        <w:widowControl w:val="0"/>
        <w:tabs>
          <w:tab w:val="left" w:pos="993"/>
        </w:tabs>
        <w:spacing w:line="240" w:lineRule="auto"/>
        <w:ind w:firstLine="624"/>
        <w:jc w:val="both"/>
        <w:rPr>
          <w:rFonts w:ascii="Times New Roman" w:hAnsi="Times New Roman"/>
        </w:rPr>
      </w:pPr>
      <w:bookmarkStart w:id="230" w:name="dst1921"/>
      <w:bookmarkEnd w:id="230"/>
      <w:r w:rsidRPr="00A97732">
        <w:rPr>
          <w:rFonts w:ascii="Times New Roman" w:hAnsi="Times New Roman"/>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A97732" w:rsidRPr="00A97732" w:rsidRDefault="00A97732" w:rsidP="00B47DEC">
      <w:pPr>
        <w:widowControl w:val="0"/>
        <w:tabs>
          <w:tab w:val="left" w:pos="993"/>
        </w:tabs>
        <w:spacing w:line="240" w:lineRule="auto"/>
        <w:ind w:firstLine="624"/>
        <w:jc w:val="both"/>
        <w:rPr>
          <w:rFonts w:ascii="Times New Roman" w:hAnsi="Times New Roman"/>
        </w:rPr>
      </w:pPr>
      <w:bookmarkStart w:id="231" w:name="dst1922"/>
      <w:bookmarkEnd w:id="231"/>
      <w:r w:rsidRPr="00A97732">
        <w:rPr>
          <w:rFonts w:ascii="Times New Roman" w:hAnsi="Times New Roman"/>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A97732" w:rsidRPr="00A97732" w:rsidRDefault="00A97732" w:rsidP="00B47DEC">
      <w:pPr>
        <w:widowControl w:val="0"/>
        <w:tabs>
          <w:tab w:val="left" w:pos="993"/>
        </w:tabs>
        <w:spacing w:line="240" w:lineRule="auto"/>
        <w:ind w:firstLine="624"/>
        <w:jc w:val="both"/>
        <w:rPr>
          <w:rFonts w:ascii="Times New Roman" w:hAnsi="Times New Roman"/>
        </w:rPr>
      </w:pPr>
      <w:bookmarkStart w:id="232" w:name="dst2891"/>
      <w:bookmarkEnd w:id="232"/>
      <w:r w:rsidRPr="00A97732">
        <w:rPr>
          <w:rFonts w:ascii="Times New Roman" w:hAnsi="Times New Roman"/>
        </w:rPr>
        <w:t>11) о границах публичных сервитутов;</w:t>
      </w:r>
    </w:p>
    <w:p w:rsidR="00A97732" w:rsidRPr="00A97732" w:rsidRDefault="00A97732" w:rsidP="00B47DEC">
      <w:pPr>
        <w:widowControl w:val="0"/>
        <w:tabs>
          <w:tab w:val="left" w:pos="993"/>
        </w:tabs>
        <w:spacing w:line="240" w:lineRule="auto"/>
        <w:ind w:firstLine="624"/>
        <w:jc w:val="both"/>
        <w:rPr>
          <w:rFonts w:ascii="Times New Roman" w:hAnsi="Times New Roman"/>
        </w:rPr>
      </w:pPr>
      <w:bookmarkStart w:id="233" w:name="dst1924"/>
      <w:bookmarkEnd w:id="233"/>
      <w:r w:rsidRPr="00A97732">
        <w:rPr>
          <w:rFonts w:ascii="Times New Roman" w:hAnsi="Times New Roman"/>
        </w:rPr>
        <w:t>12) о номере и (или) наименовании элемента планировочной структуры, в границах которого расположен земельный участок;</w:t>
      </w:r>
    </w:p>
    <w:p w:rsidR="00A97732" w:rsidRPr="00A97732" w:rsidRDefault="00A97732" w:rsidP="00B47DEC">
      <w:pPr>
        <w:widowControl w:val="0"/>
        <w:tabs>
          <w:tab w:val="left" w:pos="993"/>
        </w:tabs>
        <w:spacing w:line="240" w:lineRule="auto"/>
        <w:ind w:firstLine="624"/>
        <w:jc w:val="both"/>
        <w:rPr>
          <w:rFonts w:ascii="Times New Roman" w:hAnsi="Times New Roman"/>
        </w:rPr>
      </w:pPr>
      <w:bookmarkStart w:id="234" w:name="dst1925"/>
      <w:bookmarkEnd w:id="234"/>
      <w:r w:rsidRPr="00A97732">
        <w:rPr>
          <w:rFonts w:ascii="Times New Roman" w:hAnsi="Times New Roman"/>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A97732" w:rsidRPr="00A97732" w:rsidRDefault="00A97732" w:rsidP="00B47DEC">
      <w:pPr>
        <w:widowControl w:val="0"/>
        <w:tabs>
          <w:tab w:val="left" w:pos="993"/>
        </w:tabs>
        <w:spacing w:line="240" w:lineRule="auto"/>
        <w:ind w:firstLine="624"/>
        <w:jc w:val="both"/>
        <w:rPr>
          <w:rFonts w:ascii="Times New Roman" w:hAnsi="Times New Roman"/>
        </w:rPr>
      </w:pPr>
      <w:bookmarkStart w:id="235" w:name="dst1926"/>
      <w:bookmarkEnd w:id="235"/>
      <w:r w:rsidRPr="00A97732">
        <w:rPr>
          <w:rFonts w:ascii="Times New Roman" w:hAnsi="Times New Roman"/>
        </w:rPr>
        <w:t>14) о наличии или отсутствии в границах земельного участка объектов культурного наследия, о границах территорий таких объектов;</w:t>
      </w:r>
    </w:p>
    <w:p w:rsidR="00A97732" w:rsidRPr="00A97732" w:rsidRDefault="00A97732" w:rsidP="00B47DEC">
      <w:pPr>
        <w:widowControl w:val="0"/>
        <w:tabs>
          <w:tab w:val="left" w:pos="993"/>
        </w:tabs>
        <w:spacing w:line="240" w:lineRule="auto"/>
        <w:ind w:firstLine="624"/>
        <w:jc w:val="both"/>
        <w:rPr>
          <w:rFonts w:ascii="Times New Roman" w:hAnsi="Times New Roman"/>
        </w:rPr>
      </w:pPr>
      <w:bookmarkStart w:id="236" w:name="dst1927"/>
      <w:bookmarkStart w:id="237" w:name="dst1928"/>
      <w:bookmarkEnd w:id="236"/>
      <w:bookmarkEnd w:id="237"/>
      <w:r w:rsidRPr="00A97732">
        <w:rPr>
          <w:rFonts w:ascii="Times New Roman" w:hAnsi="Times New Roman"/>
        </w:rP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A97732" w:rsidRPr="00A97732" w:rsidRDefault="00A97732" w:rsidP="00B47DEC">
      <w:pPr>
        <w:widowControl w:val="0"/>
        <w:tabs>
          <w:tab w:val="left" w:pos="993"/>
        </w:tabs>
        <w:spacing w:line="240" w:lineRule="auto"/>
        <w:ind w:firstLine="624"/>
        <w:jc w:val="both"/>
        <w:rPr>
          <w:rFonts w:ascii="Times New Roman" w:hAnsi="Times New Roman"/>
        </w:rPr>
      </w:pPr>
      <w:r w:rsidRPr="00A97732">
        <w:rPr>
          <w:rFonts w:ascii="Times New Roman" w:hAnsi="Times New Roman"/>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A97732" w:rsidRPr="00A97732" w:rsidRDefault="00A97732" w:rsidP="00B47DEC">
      <w:pPr>
        <w:widowControl w:val="0"/>
        <w:tabs>
          <w:tab w:val="left" w:pos="993"/>
        </w:tabs>
        <w:spacing w:line="240" w:lineRule="auto"/>
        <w:ind w:firstLine="624"/>
        <w:jc w:val="both"/>
        <w:rPr>
          <w:rFonts w:ascii="Times New Roman" w:hAnsi="Times New Roman"/>
        </w:rPr>
      </w:pPr>
      <w:bookmarkStart w:id="238" w:name="dst1929"/>
      <w:bookmarkEnd w:id="238"/>
      <w:r w:rsidRPr="00A97732">
        <w:rPr>
          <w:rFonts w:ascii="Times New Roman" w:hAnsi="Times New Roman"/>
        </w:rPr>
        <w:t>17) о красных линиях.</w:t>
      </w:r>
    </w:p>
    <w:p w:rsidR="00A97732" w:rsidRPr="00A97732" w:rsidRDefault="00A97732" w:rsidP="00B47DEC">
      <w:pPr>
        <w:widowControl w:val="0"/>
        <w:tabs>
          <w:tab w:val="left" w:pos="993"/>
        </w:tabs>
        <w:spacing w:line="240" w:lineRule="auto"/>
        <w:ind w:firstLine="624"/>
        <w:jc w:val="both"/>
        <w:rPr>
          <w:rFonts w:ascii="Times New Roman" w:hAnsi="Times New Roman"/>
        </w:rPr>
      </w:pPr>
      <w:r w:rsidRPr="00A97732">
        <w:rPr>
          <w:rFonts w:ascii="Times New Roman" w:hAnsi="Times New Roman"/>
        </w:rPr>
        <w:t>18) о требованиях к архитектурно-градостроительному облику объекта капитального строительства (при наличии).</w:t>
      </w:r>
    </w:p>
    <w:p w:rsidR="00A97732" w:rsidRPr="00A97732" w:rsidRDefault="00A97732" w:rsidP="00B47DEC">
      <w:pPr>
        <w:widowControl w:val="0"/>
        <w:tabs>
          <w:tab w:val="left" w:pos="993"/>
        </w:tabs>
        <w:spacing w:line="240" w:lineRule="auto"/>
        <w:ind w:firstLine="624"/>
        <w:jc w:val="both"/>
        <w:rPr>
          <w:rFonts w:ascii="Times New Roman" w:hAnsi="Times New Roman"/>
        </w:rPr>
      </w:pPr>
      <w:bookmarkStart w:id="239" w:name="dst2834"/>
      <w:bookmarkEnd w:id="239"/>
      <w:r w:rsidRPr="00A97732">
        <w:rPr>
          <w:rFonts w:ascii="Times New Roman" w:hAnsi="Times New Roman"/>
        </w:rP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A97732" w:rsidRPr="00A97732" w:rsidRDefault="00A97732" w:rsidP="00B47DEC">
      <w:pPr>
        <w:widowControl w:val="0"/>
        <w:tabs>
          <w:tab w:val="left" w:pos="993"/>
        </w:tabs>
        <w:spacing w:line="240" w:lineRule="auto"/>
        <w:ind w:firstLine="624"/>
        <w:jc w:val="both"/>
        <w:rPr>
          <w:rFonts w:ascii="Times New Roman" w:hAnsi="Times New Roman"/>
          <w:szCs w:val="24"/>
        </w:rPr>
      </w:pPr>
      <w:bookmarkStart w:id="240" w:name="dst3194"/>
      <w:bookmarkStart w:id="241" w:name="dst102052"/>
      <w:bookmarkEnd w:id="240"/>
      <w:bookmarkEnd w:id="241"/>
      <w:r w:rsidRPr="00A97732">
        <w:rPr>
          <w:rFonts w:ascii="Times New Roman" w:hAnsi="Times New Roman"/>
          <w:szCs w:val="24"/>
        </w:rPr>
        <w:t xml:space="preserve">4. В случае, если в соответствии с Градостроительным кодексом Российской Федерации, </w:t>
      </w:r>
      <w:r w:rsidRPr="00A97732">
        <w:rPr>
          <w:rFonts w:ascii="Times New Roman" w:hAnsi="Times New Roman"/>
          <w:szCs w:val="24"/>
        </w:rPr>
        <w:lastRenderedPageBreak/>
        <w:t>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A97732" w:rsidRPr="00A97732" w:rsidRDefault="00A97732" w:rsidP="00B47DEC">
      <w:pPr>
        <w:widowControl w:val="0"/>
        <w:tabs>
          <w:tab w:val="left" w:pos="993"/>
        </w:tabs>
        <w:spacing w:line="240" w:lineRule="auto"/>
        <w:ind w:firstLine="624"/>
        <w:jc w:val="both"/>
        <w:rPr>
          <w:rFonts w:ascii="Times New Roman" w:hAnsi="Times New Roman"/>
        </w:rPr>
      </w:pPr>
      <w:r w:rsidRPr="00A97732">
        <w:rPr>
          <w:rFonts w:ascii="Times New Roman" w:hAnsi="Times New Roman"/>
        </w:rPr>
        <w:t>5. В целях получения градостроительного плана земельного участка правообладатель земельного участка, иное лицо в случае, предусмотренном </w:t>
      </w:r>
      <w:hyperlink r:id="rId186" w:anchor="dst3192" w:history="1">
        <w:r w:rsidRPr="00A97732">
          <w:rPr>
            <w:rFonts w:ascii="Times New Roman" w:hAnsi="Times New Roman"/>
          </w:rPr>
          <w:t>частью 1.1</w:t>
        </w:r>
      </w:hyperlink>
      <w:r w:rsidRPr="00A97732">
        <w:rPr>
          <w:rFonts w:ascii="Times New Roman" w:hAnsi="Times New Roman"/>
        </w:rPr>
        <w:t>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A97732" w:rsidRPr="00A97732" w:rsidRDefault="00A97732" w:rsidP="00B47DEC">
      <w:pPr>
        <w:widowControl w:val="0"/>
        <w:tabs>
          <w:tab w:val="left" w:pos="993"/>
        </w:tabs>
        <w:spacing w:line="240" w:lineRule="auto"/>
        <w:ind w:firstLine="624"/>
        <w:jc w:val="both"/>
        <w:rPr>
          <w:rFonts w:ascii="Times New Roman" w:hAnsi="Times New Roman"/>
        </w:rPr>
      </w:pPr>
      <w:bookmarkStart w:id="242" w:name="dst102053"/>
      <w:bookmarkEnd w:id="242"/>
      <w:r w:rsidRPr="00A97732">
        <w:rPr>
          <w:rFonts w:ascii="Times New Roman" w:hAnsi="Times New Roman"/>
        </w:rPr>
        <w:t>6. Орган местного самоуправления в течение четырнадцати рабочих дней после получения заявления, указанного в </w:t>
      </w:r>
      <w:hyperlink r:id="rId187" w:anchor="dst102052" w:history="1">
        <w:r w:rsidRPr="00A97732">
          <w:rPr>
            <w:rFonts w:ascii="Times New Roman" w:hAnsi="Times New Roman"/>
          </w:rPr>
          <w:t>части 5</w:t>
        </w:r>
      </w:hyperlink>
      <w:r w:rsidRPr="00A97732">
        <w:rPr>
          <w:rFonts w:ascii="Times New Roman" w:hAnsi="Times New Roman"/>
        </w:rPr>
        <w:t>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A97732" w:rsidRPr="00A97732" w:rsidRDefault="00A97732" w:rsidP="00B47DEC">
      <w:pPr>
        <w:widowControl w:val="0"/>
        <w:spacing w:line="240" w:lineRule="auto"/>
        <w:ind w:firstLine="624"/>
        <w:jc w:val="both"/>
        <w:rPr>
          <w:rFonts w:ascii="Times New Roman" w:eastAsia="Times New Roman" w:hAnsi="Times New Roman"/>
          <w:sz w:val="24"/>
          <w:szCs w:val="24"/>
          <w:lang w:eastAsia="ru-RU"/>
        </w:rPr>
      </w:pPr>
      <w:r w:rsidRPr="00A97732">
        <w:rPr>
          <w:rFonts w:ascii="Times New Roman" w:eastAsia="Times New Roman" w:hAnsi="Times New Roman"/>
          <w:sz w:val="24"/>
          <w:szCs w:val="24"/>
          <w:lang w:eastAsia="ru-RU"/>
        </w:rPr>
        <w:t>6.1. Подача заявления о выдаче градостроительного плана земельного участка наряду со способами, предусмотренными частью 5 настоящей статьи, выдача градостроительного плана земельного участка наряду со способами, указанными в части 6 настоящей статьи, могут осуществляться:</w:t>
      </w:r>
    </w:p>
    <w:p w:rsidR="00A97732" w:rsidRPr="00A97732" w:rsidRDefault="00A97732" w:rsidP="00B47DEC">
      <w:pPr>
        <w:widowControl w:val="0"/>
        <w:spacing w:line="240" w:lineRule="auto"/>
        <w:ind w:firstLine="624"/>
        <w:jc w:val="both"/>
        <w:rPr>
          <w:rFonts w:ascii="Times New Roman" w:eastAsia="Times New Roman" w:hAnsi="Times New Roman"/>
          <w:sz w:val="24"/>
          <w:szCs w:val="24"/>
          <w:lang w:eastAsia="ru-RU"/>
        </w:rPr>
      </w:pPr>
      <w:r w:rsidRPr="00A97732">
        <w:rPr>
          <w:rFonts w:ascii="Times New Roman" w:eastAsia="Times New Roman" w:hAnsi="Times New Roman"/>
          <w:sz w:val="24"/>
          <w:szCs w:val="24"/>
          <w:lang w:eastAsia="ru-RU"/>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A97732" w:rsidRPr="00A97732" w:rsidRDefault="00A97732" w:rsidP="00B47DEC">
      <w:pPr>
        <w:widowControl w:val="0"/>
        <w:spacing w:line="240" w:lineRule="auto"/>
        <w:ind w:firstLine="624"/>
        <w:jc w:val="both"/>
        <w:rPr>
          <w:rFonts w:ascii="Times New Roman" w:eastAsia="Times New Roman" w:hAnsi="Times New Roman"/>
          <w:sz w:val="24"/>
          <w:szCs w:val="24"/>
          <w:lang w:eastAsia="ru-RU"/>
        </w:rPr>
      </w:pPr>
      <w:r w:rsidRPr="00A97732">
        <w:rPr>
          <w:rFonts w:ascii="Times New Roman" w:eastAsia="Times New Roman" w:hAnsi="Times New Roman"/>
          <w:sz w:val="24"/>
          <w:szCs w:val="24"/>
          <w:lang w:eastAsia="ru-RU"/>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97732" w:rsidRPr="00A97732" w:rsidRDefault="00A97732" w:rsidP="00B47DEC">
      <w:pPr>
        <w:widowControl w:val="0"/>
        <w:tabs>
          <w:tab w:val="left" w:pos="993"/>
        </w:tabs>
        <w:spacing w:line="240" w:lineRule="auto"/>
        <w:ind w:firstLine="624"/>
        <w:jc w:val="both"/>
        <w:rPr>
          <w:rFonts w:ascii="Times New Roman" w:hAnsi="Times New Roman"/>
        </w:rPr>
      </w:pPr>
      <w:bookmarkStart w:id="243" w:name="dst1933"/>
      <w:bookmarkStart w:id="244" w:name="dst3196"/>
      <w:bookmarkEnd w:id="243"/>
      <w:bookmarkEnd w:id="244"/>
      <w:r w:rsidRPr="00A97732">
        <w:rPr>
          <w:rFonts w:ascii="Times New Roman" w:hAnsi="Times New Roman"/>
        </w:rP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r w:rsidRPr="00A97732">
        <w:rPr>
          <w:rFonts w:ascii="Times New Roman" w:hAnsi="Times New Roman"/>
          <w:lang w:eastAsia="ru-RU"/>
        </w:rPr>
        <w:t>пунктом 15 части 3</w:t>
      </w:r>
      <w:r w:rsidRPr="00A97732">
        <w:rPr>
          <w:rFonts w:ascii="Times New Roman" w:hAnsi="Times New Roman"/>
        </w:rP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A97732" w:rsidRPr="00A97732" w:rsidRDefault="00A97732" w:rsidP="00B47DEC">
      <w:pPr>
        <w:widowControl w:val="0"/>
        <w:tabs>
          <w:tab w:val="left" w:pos="993"/>
        </w:tabs>
        <w:spacing w:line="240" w:lineRule="auto"/>
        <w:ind w:firstLine="624"/>
        <w:jc w:val="both"/>
        <w:rPr>
          <w:rFonts w:ascii="Times New Roman" w:hAnsi="Times New Roman"/>
        </w:rPr>
      </w:pPr>
      <w:r w:rsidRPr="00A97732">
        <w:rPr>
          <w:rFonts w:ascii="Times New Roman" w:hAnsi="Times New Roman"/>
        </w:rPr>
        <w:t xml:space="preserve">7.1. В случаях, предусмотренных Градостроительным кодексом или </w:t>
      </w:r>
      <w:r w:rsidRPr="00A97732">
        <w:rPr>
          <w:rFonts w:ascii="Times New Roman" w:hAnsi="Times New Roman"/>
          <w:lang w:eastAsia="ru-RU"/>
        </w:rPr>
        <w:t xml:space="preserve">Земельным </w:t>
      </w:r>
      <w:r w:rsidRPr="00A97732">
        <w:rPr>
          <w:rFonts w:ascii="Times New Roman" w:hAnsi="Times New Roman"/>
          <w:iCs/>
          <w:lang w:eastAsia="ru-RU"/>
        </w:rPr>
        <w:t>кодексом</w:t>
      </w:r>
      <w:r w:rsidRPr="00A97732">
        <w:rPr>
          <w:rFonts w:ascii="Times New Roman" w:hAnsi="Times New Roman"/>
        </w:rP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r w:rsidRPr="00A97732">
        <w:rPr>
          <w:rFonts w:ascii="Times New Roman" w:hAnsi="Times New Roman"/>
          <w:lang w:eastAsia="ru-RU"/>
        </w:rPr>
        <w:t>частью 7</w:t>
      </w:r>
      <w:r w:rsidRPr="00A97732">
        <w:rPr>
          <w:rFonts w:ascii="Times New Roman" w:hAnsi="Times New Roman"/>
        </w:rPr>
        <w:t xml:space="preserve"> настоящей статьи, в целях, не связанных с подготовкой </w:t>
      </w:r>
      <w:r w:rsidRPr="00A97732">
        <w:rPr>
          <w:rFonts w:ascii="Times New Roman" w:hAnsi="Times New Roman"/>
          <w:iCs/>
        </w:rPr>
        <w:t>градостроительного</w:t>
      </w:r>
      <w:r w:rsidRPr="00A97732">
        <w:rPr>
          <w:rFonts w:ascii="Times New Roman" w:hAnsi="Times New Roman"/>
        </w:rPr>
        <w:t xml:space="preserve">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r w:rsidRPr="00A97732">
        <w:rPr>
          <w:rFonts w:ascii="Times New Roman" w:hAnsi="Times New Roman"/>
          <w:iCs/>
        </w:rPr>
        <w:t>кодексом</w:t>
      </w:r>
      <w:r w:rsidRPr="00A97732">
        <w:rPr>
          <w:rFonts w:ascii="Times New Roman" w:hAnsi="Times New Roman"/>
        </w:rP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w:t>
      </w:r>
      <w:r w:rsidRPr="00A97732">
        <w:rPr>
          <w:rFonts w:ascii="Times New Roman" w:hAnsi="Times New Roman"/>
        </w:rPr>
        <w:lastRenderedPageBreak/>
        <w:t xml:space="preserve">(технологического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r w:rsidRPr="00A97732">
        <w:rPr>
          <w:rFonts w:ascii="Times New Roman" w:hAnsi="Times New Roman"/>
          <w:lang w:eastAsia="ru-RU"/>
        </w:rPr>
        <w:t>пунктом 15 части 3</w:t>
      </w:r>
      <w:r w:rsidRPr="00A97732">
        <w:rPr>
          <w:rFonts w:ascii="Times New Roman" w:hAnsi="Times New Roman"/>
        </w:rPr>
        <w:t xml:space="preserve"> настоящей статьи.</w:t>
      </w:r>
    </w:p>
    <w:p w:rsidR="00A97732" w:rsidRPr="00A97732" w:rsidRDefault="00A97732" w:rsidP="00B47DEC">
      <w:pPr>
        <w:widowControl w:val="0"/>
        <w:tabs>
          <w:tab w:val="left" w:pos="993"/>
        </w:tabs>
        <w:spacing w:line="240" w:lineRule="auto"/>
        <w:ind w:firstLine="624"/>
        <w:jc w:val="both"/>
        <w:rPr>
          <w:rFonts w:ascii="Times New Roman" w:hAnsi="Times New Roman"/>
        </w:rPr>
      </w:pPr>
      <w:r w:rsidRPr="00A97732">
        <w:rPr>
          <w:rFonts w:ascii="Times New Roman" w:hAnsi="Times New Roman"/>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r:id="rId188" w:anchor="dst1933" w:history="1">
        <w:r w:rsidRPr="00A97732">
          <w:rPr>
            <w:rFonts w:ascii="Times New Roman" w:hAnsi="Times New Roman"/>
          </w:rPr>
          <w:t>части 7</w:t>
        </w:r>
      </w:hyperlink>
      <w:r w:rsidRPr="00A97732">
        <w:rPr>
          <w:rFonts w:ascii="Times New Roman" w:hAnsi="Times New Roman"/>
        </w:rPr>
        <w:t> настоящей статьи.</w:t>
      </w:r>
    </w:p>
    <w:p w:rsidR="00A97732" w:rsidRPr="00A97732" w:rsidRDefault="00A97732" w:rsidP="00B47DEC">
      <w:pPr>
        <w:widowControl w:val="0"/>
        <w:tabs>
          <w:tab w:val="left" w:pos="993"/>
        </w:tabs>
        <w:spacing w:line="240" w:lineRule="auto"/>
        <w:ind w:firstLine="624"/>
        <w:jc w:val="both"/>
        <w:rPr>
          <w:rFonts w:ascii="Times New Roman" w:hAnsi="Times New Roman"/>
        </w:rPr>
      </w:pPr>
      <w:bookmarkStart w:id="245" w:name="dst3197"/>
      <w:bookmarkEnd w:id="245"/>
      <w:r w:rsidRPr="00A97732">
        <w:rPr>
          <w:rFonts w:ascii="Times New Roman" w:hAnsi="Times New Roman"/>
        </w:rPr>
        <w:t>9. </w:t>
      </w:r>
      <w:hyperlink r:id="rId189" w:anchor="dst100014" w:history="1">
        <w:r w:rsidRPr="00A97732">
          <w:rPr>
            <w:rFonts w:ascii="Times New Roman" w:hAnsi="Times New Roman"/>
          </w:rPr>
          <w:t>Форма</w:t>
        </w:r>
      </w:hyperlink>
      <w:r w:rsidRPr="00A97732">
        <w:rPr>
          <w:rFonts w:ascii="Times New Roman" w:hAnsi="Times New Roman"/>
        </w:rPr>
        <w:t> градостроительного плана земельного участка, </w:t>
      </w:r>
      <w:hyperlink r:id="rId190" w:anchor="dst100149" w:history="1">
        <w:r w:rsidRPr="00A97732">
          <w:rPr>
            <w:rFonts w:ascii="Times New Roman" w:hAnsi="Times New Roman"/>
          </w:rPr>
          <w:t>порядок</w:t>
        </w:r>
      </w:hyperlink>
      <w:r w:rsidRPr="00A97732">
        <w:rPr>
          <w:rFonts w:ascii="Times New Roman" w:hAnsi="Times New Roman"/>
        </w:rPr>
        <w:t> ее заполнения, </w:t>
      </w:r>
      <w:hyperlink r:id="rId191" w:anchor="dst100010" w:history="1">
        <w:r w:rsidRPr="00A97732">
          <w:rPr>
            <w:rFonts w:ascii="Times New Roman" w:hAnsi="Times New Roman"/>
          </w:rPr>
          <w:t>порядок</w:t>
        </w:r>
      </w:hyperlink>
      <w:r w:rsidRPr="00A97732">
        <w:rPr>
          <w:rFonts w:ascii="Times New Roman" w:hAnsi="Times New Roman"/>
        </w:rPr>
        <w:t>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A97732" w:rsidRPr="00A97732" w:rsidRDefault="00A97732" w:rsidP="00B47DEC">
      <w:pPr>
        <w:widowControl w:val="0"/>
        <w:tabs>
          <w:tab w:val="left" w:pos="993"/>
        </w:tabs>
        <w:spacing w:line="240" w:lineRule="auto"/>
        <w:ind w:firstLine="624"/>
        <w:jc w:val="both"/>
        <w:rPr>
          <w:rFonts w:ascii="Times New Roman" w:hAnsi="Times New Roman"/>
        </w:rPr>
      </w:pPr>
      <w:bookmarkStart w:id="246" w:name="dst1936"/>
      <w:bookmarkEnd w:id="246"/>
      <w:r w:rsidRPr="00A97732">
        <w:rPr>
          <w:rFonts w:ascii="Times New Roman" w:hAnsi="Times New Roman"/>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A97732" w:rsidRPr="00A97732" w:rsidRDefault="00A97732" w:rsidP="00B47DEC">
      <w:pPr>
        <w:widowControl w:val="0"/>
        <w:tabs>
          <w:tab w:val="left" w:pos="993"/>
        </w:tabs>
        <w:spacing w:line="240" w:lineRule="auto"/>
        <w:ind w:firstLine="624"/>
        <w:jc w:val="both"/>
        <w:rPr>
          <w:rFonts w:ascii="Times New Roman" w:hAnsi="Times New Roman"/>
        </w:rPr>
      </w:pPr>
      <w:bookmarkStart w:id="247" w:name="dst3087"/>
      <w:bookmarkEnd w:id="247"/>
      <w:r w:rsidRPr="00A97732">
        <w:rPr>
          <w:rFonts w:ascii="Times New Roman" w:hAnsi="Times New Roman"/>
        </w:rP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w:t>
      </w:r>
      <w:r w:rsidRPr="00A97732">
        <w:rPr>
          <w:rFonts w:ascii="Times New Roman" w:hAnsi="Times New Roman"/>
          <w:iCs/>
        </w:rPr>
        <w:t>градостроительных</w:t>
      </w:r>
      <w:r w:rsidRPr="00A97732">
        <w:rPr>
          <w:rFonts w:ascii="Times New Roman" w:hAnsi="Times New Roman"/>
        </w:rPr>
        <w:t xml:space="preserve"> планов, образованных и (или) измененных земельных участков не требуется. При осуществлении в течение срока, установленного </w:t>
      </w:r>
      <w:r w:rsidRPr="00A97732">
        <w:rPr>
          <w:rFonts w:ascii="Times New Roman" w:hAnsi="Times New Roman"/>
          <w:lang w:eastAsia="ru-RU"/>
        </w:rPr>
        <w:t>частью 10</w:t>
      </w:r>
      <w:r w:rsidRPr="00A97732">
        <w:rPr>
          <w:rFonts w:ascii="Times New Roman" w:hAnsi="Times New Roman"/>
        </w:rPr>
        <w:t xml:space="preserve"> настоящей статьи, мероприятий, предусмотренных </w:t>
      </w:r>
      <w:r w:rsidRPr="00A97732">
        <w:rPr>
          <w:rFonts w:ascii="Times New Roman" w:hAnsi="Times New Roman"/>
          <w:lang w:eastAsia="ru-RU"/>
        </w:rPr>
        <w:t>статьей 5.2</w:t>
      </w:r>
      <w:r w:rsidRPr="00A97732">
        <w:rPr>
          <w:rFonts w:ascii="Times New Roman" w:hAnsi="Times New Roman"/>
        </w:rPr>
        <w:t xml:space="preserve"> Градостроительного </w:t>
      </w:r>
      <w:r w:rsidRPr="00A97732">
        <w:rPr>
          <w:rFonts w:ascii="Times New Roman" w:hAnsi="Times New Roman"/>
          <w:iCs/>
        </w:rPr>
        <w:t>кодекса</w:t>
      </w:r>
      <w:r w:rsidRPr="00A97732">
        <w:rPr>
          <w:rFonts w:ascii="Times New Roman" w:hAnsi="Times New Roman"/>
        </w:rPr>
        <w:t xml:space="preserve">; в указанном случае используется </w:t>
      </w:r>
      <w:r w:rsidRPr="00A97732">
        <w:rPr>
          <w:rFonts w:ascii="Times New Roman" w:hAnsi="Times New Roman"/>
          <w:iCs/>
        </w:rPr>
        <w:t>градостроительный</w:t>
      </w:r>
      <w:r w:rsidRPr="00A97732">
        <w:rPr>
          <w:rFonts w:ascii="Times New Roman" w:hAnsi="Times New Roman"/>
        </w:rPr>
        <w:t xml:space="preserve"> план исходного земельного участка.</w:t>
      </w:r>
    </w:p>
    <w:p w:rsidR="00A97732" w:rsidRPr="00A97732" w:rsidRDefault="00A97732" w:rsidP="00B47DEC">
      <w:pPr>
        <w:widowControl w:val="0"/>
        <w:tabs>
          <w:tab w:val="left" w:pos="993"/>
        </w:tabs>
        <w:spacing w:line="240" w:lineRule="auto"/>
        <w:ind w:firstLine="624"/>
        <w:jc w:val="both"/>
        <w:rPr>
          <w:rFonts w:ascii="Times New Roman" w:hAnsi="Times New Roman"/>
        </w:rPr>
      </w:pPr>
    </w:p>
    <w:p w:rsidR="00A97732" w:rsidRPr="00762006" w:rsidRDefault="00A97732" w:rsidP="00B47DEC">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248" w:name="_Toc143251833"/>
      <w:bookmarkStart w:id="249" w:name="_Toc145410142"/>
      <w:r w:rsidRPr="00762006">
        <w:rPr>
          <w:rFonts w:ascii="Times New Roman" w:eastAsia="Times New Roman" w:hAnsi="Times New Roman"/>
          <w:b/>
          <w:sz w:val="24"/>
          <w:szCs w:val="24"/>
        </w:rPr>
        <w:t>Статья 32. Архитектурно-строительное проектирование. Строительство, реконструкция объектов капитального строительства</w:t>
      </w:r>
      <w:bookmarkEnd w:id="248"/>
      <w:bookmarkEnd w:id="249"/>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заведений. </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счёт сужения проезжей части этих улиц, пешеходных проходов, тротуаров.</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Подготовка проектной документации, выполнение инженерных изысканий для </w:t>
      </w:r>
      <w:r w:rsidRPr="00A97732">
        <w:rPr>
          <w:rFonts w:ascii="Times New Roman" w:hAnsi="Times New Roman"/>
          <w:sz w:val="24"/>
        </w:rPr>
        <w:lastRenderedPageBreak/>
        <w:t>подготовки такой документации, экспертиза проектной документации и результатов инженерных изысканий, а также оформление разрешения на строительство объекта капитального строительства, строительство, реконструкция объектов капитального строительства,  оформление разрешения на ввод в эксплуатацию объекта капитального строительства, эксплуатация зданий и сооружений осуществляется в соответствии с Градостроительным кодексом Российской Федерации.</w:t>
      </w:r>
    </w:p>
    <w:bookmarkEnd w:id="209"/>
    <w:bookmarkEnd w:id="210"/>
    <w:bookmarkEnd w:id="211"/>
    <w:bookmarkEnd w:id="212"/>
    <w:p w:rsidR="00A97732" w:rsidRPr="00A97732" w:rsidRDefault="00A97732" w:rsidP="00B47DEC">
      <w:pPr>
        <w:widowControl w:val="0"/>
        <w:spacing w:line="240" w:lineRule="auto"/>
        <w:ind w:firstLine="624"/>
        <w:jc w:val="both"/>
        <w:rPr>
          <w:rFonts w:ascii="Times New Roman" w:hAnsi="Times New Roman"/>
          <w:sz w:val="24"/>
        </w:rPr>
      </w:pPr>
    </w:p>
    <w:p w:rsidR="00A97732" w:rsidRPr="009245FF" w:rsidRDefault="00A97732" w:rsidP="00B47DEC">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250" w:name="_Toc143251834"/>
      <w:bookmarkStart w:id="251" w:name="_Toc145410143"/>
      <w:bookmarkStart w:id="252" w:name="sub_24"/>
      <w:r w:rsidRPr="009245FF">
        <w:rPr>
          <w:rFonts w:ascii="Times New Roman" w:eastAsia="Times New Roman" w:hAnsi="Times New Roman"/>
          <w:b/>
          <w:sz w:val="24"/>
          <w:szCs w:val="24"/>
        </w:rPr>
        <w:t>Статья 33. Общие положения, относящиеся к ранее возникшим правам</w:t>
      </w:r>
      <w:bookmarkEnd w:id="250"/>
      <w:bookmarkEnd w:id="251"/>
    </w:p>
    <w:p w:rsidR="00A97732" w:rsidRPr="00A97732" w:rsidRDefault="00A97732" w:rsidP="00B47DEC">
      <w:pPr>
        <w:widowControl w:val="0"/>
        <w:spacing w:line="240" w:lineRule="auto"/>
        <w:ind w:firstLine="624"/>
        <w:jc w:val="both"/>
        <w:rPr>
          <w:rFonts w:ascii="Times New Roman" w:hAnsi="Times New Roman"/>
          <w:sz w:val="24"/>
        </w:rPr>
      </w:pPr>
      <w:bookmarkStart w:id="253" w:name="sub_2401"/>
      <w:bookmarkEnd w:id="252"/>
      <w:r w:rsidRPr="00A97732">
        <w:rPr>
          <w:rFonts w:ascii="Times New Roman" w:hAnsi="Times New Roman"/>
          <w:sz w:val="24"/>
        </w:rPr>
        <w:t>1. Принятые до введения в действие Правил муниципальные правовые акты по вопросам землепользования и застройки применяются в части, не противоречащей Правилам.</w:t>
      </w:r>
    </w:p>
    <w:p w:rsidR="00A97732" w:rsidRPr="00A97732" w:rsidRDefault="00A97732" w:rsidP="00B47DEC">
      <w:pPr>
        <w:widowControl w:val="0"/>
        <w:spacing w:line="240" w:lineRule="auto"/>
        <w:ind w:firstLine="624"/>
        <w:jc w:val="both"/>
        <w:rPr>
          <w:rFonts w:ascii="Times New Roman" w:hAnsi="Times New Roman"/>
          <w:sz w:val="24"/>
        </w:rPr>
      </w:pPr>
      <w:bookmarkStart w:id="254" w:name="sub_2402"/>
      <w:bookmarkEnd w:id="253"/>
      <w:r w:rsidRPr="00A97732">
        <w:rPr>
          <w:rFonts w:ascii="Times New Roman" w:hAnsi="Times New Roman"/>
          <w:sz w:val="24"/>
        </w:rPr>
        <w:t>2. Разрешения на строительство, реконструкцию, капитальный ремонт объектов капитального строительства, выданные физическим и юридическим лицам до вступления в силу Правил, являются действительными.</w:t>
      </w:r>
    </w:p>
    <w:p w:rsidR="00A97732" w:rsidRPr="00A97732" w:rsidRDefault="00A97732" w:rsidP="00B47DEC">
      <w:pPr>
        <w:widowControl w:val="0"/>
        <w:spacing w:line="240" w:lineRule="auto"/>
        <w:ind w:firstLine="624"/>
        <w:jc w:val="both"/>
        <w:rPr>
          <w:rFonts w:ascii="Times New Roman" w:hAnsi="Times New Roman"/>
          <w:sz w:val="24"/>
        </w:rPr>
      </w:pPr>
      <w:bookmarkStart w:id="255" w:name="sub_2403"/>
      <w:bookmarkEnd w:id="254"/>
      <w:r w:rsidRPr="00A97732">
        <w:rPr>
          <w:rFonts w:ascii="Times New Roman" w:hAnsi="Times New Roman"/>
          <w:sz w:val="24"/>
        </w:rPr>
        <w:t>3. Земельные участки 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(или) объектов капитального строительства опасно для жизни или здоровья человека, для окружающей среды, объектов культурного наследия.</w:t>
      </w:r>
    </w:p>
    <w:p w:rsidR="00A97732" w:rsidRPr="00A97732" w:rsidRDefault="00A97732" w:rsidP="00B47DEC">
      <w:pPr>
        <w:widowControl w:val="0"/>
        <w:spacing w:line="240" w:lineRule="auto"/>
        <w:ind w:firstLine="624"/>
        <w:jc w:val="both"/>
        <w:rPr>
          <w:rFonts w:ascii="Times New Roman" w:hAnsi="Times New Roman"/>
          <w:sz w:val="24"/>
        </w:rPr>
      </w:pPr>
      <w:bookmarkStart w:id="256" w:name="sub_2404"/>
      <w:bookmarkEnd w:id="255"/>
      <w:r w:rsidRPr="00A97732">
        <w:rPr>
          <w:rFonts w:ascii="Times New Roman" w:hAnsi="Times New Roman"/>
          <w:sz w:val="24"/>
        </w:rPr>
        <w:t>4. Реконструкция объектов капитального строительства, не соответствующих градостроительному регламенту,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w:t>
      </w:r>
    </w:p>
    <w:bookmarkEnd w:id="256"/>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установленными градостроительным регламентом.</w:t>
      </w:r>
    </w:p>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5. В случае если использование земельных участков и объектов капитального строительства, не соответствующих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97732" w:rsidRPr="00A97732" w:rsidRDefault="00A97732" w:rsidP="00B47DEC">
      <w:pPr>
        <w:widowControl w:val="0"/>
        <w:spacing w:line="240" w:lineRule="auto"/>
        <w:ind w:firstLine="624"/>
        <w:jc w:val="both"/>
        <w:rPr>
          <w:rFonts w:ascii="Times New Roman" w:hAnsi="Times New Roman"/>
          <w:sz w:val="24"/>
        </w:rPr>
      </w:pPr>
    </w:p>
    <w:p w:rsidR="00A97732" w:rsidRPr="009245FF" w:rsidRDefault="00A97732" w:rsidP="00B47DEC">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257" w:name="_Toc143251835"/>
      <w:bookmarkStart w:id="258" w:name="_Toc145410144"/>
      <w:bookmarkStart w:id="259" w:name="sub_29"/>
      <w:r w:rsidRPr="009245FF">
        <w:rPr>
          <w:rFonts w:ascii="Times New Roman" w:eastAsia="Times New Roman" w:hAnsi="Times New Roman"/>
          <w:b/>
          <w:sz w:val="24"/>
          <w:szCs w:val="24"/>
        </w:rPr>
        <w:t>Статья 34. Контроль за соблюдением Правил</w:t>
      </w:r>
      <w:bookmarkEnd w:id="257"/>
      <w:bookmarkEnd w:id="258"/>
    </w:p>
    <w:p w:rsidR="00A97732" w:rsidRPr="00A97732" w:rsidRDefault="00A97732" w:rsidP="00B47DEC">
      <w:pPr>
        <w:widowControl w:val="0"/>
        <w:spacing w:line="240" w:lineRule="auto"/>
        <w:ind w:firstLine="624"/>
        <w:jc w:val="both"/>
        <w:rPr>
          <w:rFonts w:ascii="Times New Roman" w:hAnsi="Times New Roman"/>
          <w:sz w:val="24"/>
        </w:rPr>
      </w:pPr>
      <w:bookmarkStart w:id="260" w:name="sub_2901"/>
      <w:bookmarkEnd w:id="259"/>
      <w:r w:rsidRPr="00A97732">
        <w:rPr>
          <w:rFonts w:ascii="Times New Roman" w:hAnsi="Times New Roman"/>
          <w:sz w:val="24"/>
        </w:rPr>
        <w:t>1. Контроль за соблюдением Правил осуществляется в порядке, установленном законодательством Российской Федерации, Правилами и иными муниципальными правовыми актами.</w:t>
      </w:r>
    </w:p>
    <w:p w:rsidR="00A97732" w:rsidRPr="00A97732" w:rsidRDefault="00A97732" w:rsidP="00B47DEC">
      <w:pPr>
        <w:widowControl w:val="0"/>
        <w:spacing w:line="240" w:lineRule="auto"/>
        <w:ind w:firstLine="624"/>
        <w:jc w:val="both"/>
        <w:rPr>
          <w:rFonts w:ascii="Times New Roman" w:hAnsi="Times New Roman"/>
          <w:sz w:val="24"/>
        </w:rPr>
      </w:pPr>
      <w:bookmarkStart w:id="261" w:name="sub_2902"/>
      <w:bookmarkEnd w:id="260"/>
      <w:r w:rsidRPr="00A97732">
        <w:rPr>
          <w:rFonts w:ascii="Times New Roman" w:hAnsi="Times New Roman"/>
          <w:sz w:val="24"/>
        </w:rPr>
        <w:t>2. Порядок осуществления муниципального контроля в части соблюдения Правил утверждается Советом муниципального образования Павловский район.</w:t>
      </w:r>
    </w:p>
    <w:bookmarkEnd w:id="261"/>
    <w:p w:rsidR="00A97732" w:rsidRPr="00A97732" w:rsidRDefault="00A97732" w:rsidP="00B47DEC">
      <w:pPr>
        <w:widowControl w:val="0"/>
        <w:spacing w:line="240" w:lineRule="auto"/>
        <w:ind w:firstLine="624"/>
        <w:jc w:val="both"/>
        <w:rPr>
          <w:rFonts w:ascii="Times New Roman" w:hAnsi="Times New Roman"/>
          <w:sz w:val="24"/>
        </w:rPr>
      </w:pPr>
    </w:p>
    <w:p w:rsidR="00A97732" w:rsidRPr="009245FF" w:rsidRDefault="00A97732" w:rsidP="00B47DEC">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262" w:name="_Toc143251836"/>
      <w:bookmarkStart w:id="263" w:name="_Toc145410145"/>
      <w:bookmarkStart w:id="264" w:name="sub_30"/>
      <w:r w:rsidRPr="009245FF">
        <w:rPr>
          <w:rFonts w:ascii="Times New Roman" w:eastAsia="Times New Roman" w:hAnsi="Times New Roman"/>
          <w:b/>
          <w:sz w:val="24"/>
          <w:szCs w:val="24"/>
        </w:rPr>
        <w:t>Статья 35. Ответственность за нарушение Правил</w:t>
      </w:r>
      <w:bookmarkEnd w:id="262"/>
      <w:bookmarkEnd w:id="263"/>
    </w:p>
    <w:bookmarkEnd w:id="264"/>
    <w:p w:rsidR="00A97732" w:rsidRPr="00A97732" w:rsidRDefault="00A97732" w:rsidP="00B47DEC">
      <w:pPr>
        <w:widowControl w:val="0"/>
        <w:spacing w:line="240" w:lineRule="auto"/>
        <w:ind w:firstLine="624"/>
        <w:jc w:val="both"/>
        <w:rPr>
          <w:rFonts w:ascii="Times New Roman" w:hAnsi="Times New Roman"/>
          <w:sz w:val="24"/>
        </w:rPr>
      </w:pPr>
      <w:r w:rsidRPr="00A97732">
        <w:rPr>
          <w:rFonts w:ascii="Times New Roman" w:hAnsi="Times New Roman"/>
          <w:sz w:val="24"/>
        </w:rPr>
        <w:t>За нарушение Правил виновные физические и юридические лица, а также должностные лица несут ответственность в соответствии с законодательством Российской Федерации.</w:t>
      </w:r>
    </w:p>
    <w:p w:rsidR="00A97732" w:rsidRDefault="00A97732" w:rsidP="00B47DEC">
      <w:pPr>
        <w:widowControl w:val="0"/>
        <w:spacing w:after="160" w:line="259" w:lineRule="auto"/>
        <w:jc w:val="left"/>
        <w:rPr>
          <w:rFonts w:ascii="Times New Roman" w:eastAsia="Times New Roman" w:hAnsi="Times New Roman"/>
          <w:b/>
          <w:sz w:val="24"/>
          <w:szCs w:val="24"/>
          <w:lang w:eastAsia="zh-CN"/>
        </w:rPr>
      </w:pPr>
      <w:bookmarkStart w:id="265" w:name="_Toc85620886"/>
      <w:bookmarkStart w:id="266" w:name="_Toc143251837"/>
      <w:bookmarkStart w:id="267" w:name="_Toc145410146"/>
      <w:bookmarkEnd w:id="1"/>
      <w:r>
        <w:rPr>
          <w:rFonts w:ascii="Times New Roman" w:eastAsia="Times New Roman" w:hAnsi="Times New Roman"/>
          <w:b/>
          <w:sz w:val="24"/>
          <w:szCs w:val="24"/>
          <w:lang w:eastAsia="zh-CN"/>
        </w:rPr>
        <w:br w:type="page"/>
      </w:r>
    </w:p>
    <w:p w:rsidR="00A97732" w:rsidRPr="00A97732" w:rsidRDefault="00A97732" w:rsidP="00B47DEC">
      <w:pPr>
        <w:widowControl w:val="0"/>
        <w:numPr>
          <w:ilvl w:val="0"/>
          <w:numId w:val="1"/>
        </w:numPr>
        <w:spacing w:after="160" w:line="240" w:lineRule="auto"/>
        <w:jc w:val="left"/>
        <w:outlineLvl w:val="0"/>
        <w:rPr>
          <w:rFonts w:ascii="Times New Roman" w:eastAsia="Times New Roman" w:hAnsi="Times New Roman"/>
          <w:b/>
          <w:sz w:val="24"/>
          <w:szCs w:val="24"/>
          <w:lang w:eastAsia="zh-CN"/>
        </w:rPr>
      </w:pPr>
      <w:r w:rsidRPr="00A97732">
        <w:rPr>
          <w:rFonts w:ascii="Times New Roman" w:eastAsia="Times New Roman" w:hAnsi="Times New Roman"/>
          <w:b/>
          <w:sz w:val="24"/>
          <w:szCs w:val="24"/>
          <w:lang w:eastAsia="zh-CN"/>
        </w:rPr>
        <w:lastRenderedPageBreak/>
        <w:t xml:space="preserve">ЧАСТЬ </w:t>
      </w:r>
      <w:r w:rsidRPr="00A97732">
        <w:rPr>
          <w:rFonts w:ascii="Times New Roman" w:eastAsia="Times New Roman" w:hAnsi="Times New Roman"/>
          <w:b/>
          <w:sz w:val="24"/>
          <w:szCs w:val="24"/>
          <w:lang w:val="en-US" w:eastAsia="zh-CN"/>
        </w:rPr>
        <w:t>II</w:t>
      </w:r>
      <w:r w:rsidRPr="00A97732">
        <w:rPr>
          <w:rFonts w:ascii="Times New Roman" w:eastAsia="Times New Roman" w:hAnsi="Times New Roman"/>
          <w:b/>
          <w:sz w:val="24"/>
          <w:szCs w:val="24"/>
          <w:lang w:eastAsia="zh-CN"/>
        </w:rPr>
        <w:t>. КАРТА(Ы) ГРАДОСТРОИТЕЛЬНОГО ЗОНИРОВАНИЯ</w:t>
      </w:r>
      <w:bookmarkEnd w:id="265"/>
      <w:bookmarkEnd w:id="266"/>
      <w:bookmarkEnd w:id="267"/>
    </w:p>
    <w:p w:rsidR="00A97732" w:rsidRPr="00A97732" w:rsidRDefault="00A97732" w:rsidP="00B47DEC">
      <w:pPr>
        <w:widowControl w:val="0"/>
        <w:numPr>
          <w:ilvl w:val="1"/>
          <w:numId w:val="1"/>
        </w:numPr>
        <w:spacing w:after="160" w:line="240" w:lineRule="auto"/>
        <w:jc w:val="left"/>
        <w:outlineLvl w:val="1"/>
        <w:rPr>
          <w:rFonts w:ascii="Times New Roman" w:eastAsia="Times New Roman" w:hAnsi="Times New Roman"/>
          <w:b/>
          <w:bCs/>
          <w:sz w:val="24"/>
          <w:szCs w:val="28"/>
          <w:lang w:eastAsia="zh-CN"/>
        </w:rPr>
      </w:pPr>
      <w:bookmarkStart w:id="268" w:name="_Toc145410147"/>
      <w:bookmarkStart w:id="269" w:name="_Toc80690802"/>
      <w:bookmarkStart w:id="270" w:name="_Toc85620887"/>
      <w:bookmarkStart w:id="271" w:name="_Toc143251838"/>
      <w:r w:rsidRPr="00A97732">
        <w:rPr>
          <w:rFonts w:ascii="Times New Roman" w:eastAsia="Times New Roman" w:hAnsi="Times New Roman"/>
          <w:b/>
          <w:bCs/>
          <w:sz w:val="24"/>
          <w:szCs w:val="28"/>
          <w:lang w:eastAsia="zh-CN"/>
        </w:rPr>
        <w:t xml:space="preserve">Глава 7. Карта градостроительного зонирования территории </w:t>
      </w:r>
      <w:r w:rsidR="00030F74">
        <w:rPr>
          <w:rFonts w:ascii="Times New Roman" w:eastAsia="Times New Roman" w:hAnsi="Times New Roman"/>
          <w:b/>
          <w:bCs/>
          <w:sz w:val="24"/>
          <w:szCs w:val="28"/>
          <w:lang w:eastAsia="zh-CN"/>
        </w:rPr>
        <w:t>Упорненск</w:t>
      </w:r>
      <w:r>
        <w:rPr>
          <w:rFonts w:ascii="Times New Roman" w:eastAsia="Times New Roman" w:hAnsi="Times New Roman"/>
          <w:b/>
          <w:bCs/>
          <w:sz w:val="24"/>
          <w:szCs w:val="28"/>
          <w:lang w:eastAsia="zh-CN"/>
        </w:rPr>
        <w:t>о</w:t>
      </w:r>
      <w:r w:rsidR="0026018A">
        <w:rPr>
          <w:rFonts w:ascii="Times New Roman" w:eastAsia="Times New Roman" w:hAnsi="Times New Roman"/>
          <w:b/>
          <w:bCs/>
          <w:sz w:val="24"/>
          <w:szCs w:val="28"/>
          <w:lang w:eastAsia="zh-CN"/>
        </w:rPr>
        <w:t xml:space="preserve">го </w:t>
      </w:r>
      <w:r w:rsidRPr="00A97732">
        <w:rPr>
          <w:rFonts w:ascii="Times New Roman" w:eastAsia="Times New Roman" w:hAnsi="Times New Roman"/>
          <w:b/>
          <w:bCs/>
          <w:sz w:val="24"/>
          <w:szCs w:val="28"/>
          <w:lang w:eastAsia="zh-CN"/>
        </w:rPr>
        <w:t>сельского поселения Павловского района</w:t>
      </w:r>
      <w:bookmarkEnd w:id="268"/>
    </w:p>
    <w:p w:rsidR="00A97732" w:rsidRPr="00BC5E18" w:rsidRDefault="00A97732" w:rsidP="00B47DEC">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272" w:name="_Toc145410148"/>
      <w:r w:rsidRPr="00BC5E18">
        <w:rPr>
          <w:rFonts w:ascii="Times New Roman" w:eastAsia="Times New Roman" w:hAnsi="Times New Roman"/>
          <w:b/>
          <w:sz w:val="24"/>
          <w:szCs w:val="24"/>
        </w:rPr>
        <w:t xml:space="preserve">Статья 36. Карта(ы) градостроительного зонирования территории </w:t>
      </w:r>
      <w:bookmarkStart w:id="273" w:name="_GoBack"/>
      <w:r w:rsidR="00030F74" w:rsidRPr="00BC5E18">
        <w:rPr>
          <w:rFonts w:ascii="Times New Roman" w:eastAsia="Times New Roman" w:hAnsi="Times New Roman"/>
          <w:b/>
          <w:sz w:val="24"/>
          <w:szCs w:val="24"/>
        </w:rPr>
        <w:t>Упорн</w:t>
      </w:r>
      <w:bookmarkEnd w:id="273"/>
      <w:r w:rsidR="00030F74" w:rsidRPr="00BC5E18">
        <w:rPr>
          <w:rFonts w:ascii="Times New Roman" w:eastAsia="Times New Roman" w:hAnsi="Times New Roman"/>
          <w:b/>
          <w:sz w:val="24"/>
          <w:szCs w:val="24"/>
        </w:rPr>
        <w:t>енск</w:t>
      </w:r>
      <w:r w:rsidRPr="00BC5E18">
        <w:rPr>
          <w:rFonts w:ascii="Times New Roman" w:eastAsia="Times New Roman" w:hAnsi="Times New Roman"/>
          <w:b/>
          <w:sz w:val="24"/>
          <w:szCs w:val="24"/>
        </w:rPr>
        <w:t>о</w:t>
      </w:r>
      <w:r w:rsidR="0026018A" w:rsidRPr="00BC5E18">
        <w:rPr>
          <w:rFonts w:ascii="Times New Roman" w:eastAsia="Times New Roman" w:hAnsi="Times New Roman"/>
          <w:b/>
          <w:sz w:val="24"/>
          <w:szCs w:val="24"/>
        </w:rPr>
        <w:t>го</w:t>
      </w:r>
      <w:r w:rsidRPr="00BC5E18">
        <w:rPr>
          <w:rFonts w:ascii="Times New Roman" w:eastAsia="Times New Roman" w:hAnsi="Times New Roman"/>
          <w:b/>
          <w:sz w:val="24"/>
          <w:szCs w:val="24"/>
        </w:rPr>
        <w:t xml:space="preserve"> сельского поселения Павловского района, карта(ы) зон с особыми условиями использования территории (совмещено на одной карте)</w:t>
      </w:r>
      <w:bookmarkEnd w:id="269"/>
      <w:bookmarkEnd w:id="270"/>
      <w:bookmarkEnd w:id="271"/>
      <w:bookmarkEnd w:id="272"/>
    </w:p>
    <w:p w:rsidR="00A97732" w:rsidRPr="00A97732" w:rsidRDefault="00A97732" w:rsidP="00B47DEC">
      <w:pPr>
        <w:widowControl w:val="0"/>
        <w:tabs>
          <w:tab w:val="left" w:pos="-5387"/>
        </w:tabs>
        <w:overflowPunct w:val="0"/>
        <w:autoSpaceDE w:val="0"/>
        <w:spacing w:line="240" w:lineRule="auto"/>
        <w:ind w:firstLine="709"/>
        <w:jc w:val="both"/>
        <w:rPr>
          <w:rFonts w:ascii="Times New Roman" w:eastAsia="Times New Roman" w:hAnsi="Times New Roman"/>
          <w:b/>
          <w:bCs/>
          <w:sz w:val="24"/>
          <w:szCs w:val="24"/>
          <w:lang w:eastAsia="ru-RU"/>
        </w:rPr>
      </w:pPr>
    </w:p>
    <w:p w:rsidR="00A97732" w:rsidRPr="00A97732" w:rsidRDefault="00A97732" w:rsidP="00B47DEC">
      <w:pPr>
        <w:widowControl w:val="0"/>
        <w:tabs>
          <w:tab w:val="left" w:pos="-5387"/>
        </w:tabs>
        <w:overflowPunct w:val="0"/>
        <w:autoSpaceDE w:val="0"/>
        <w:spacing w:line="240" w:lineRule="auto"/>
        <w:ind w:hanging="142"/>
        <w:jc w:val="both"/>
        <w:rPr>
          <w:rFonts w:ascii="Times New Roman" w:eastAsia="Times New Roman" w:hAnsi="Times New Roman"/>
          <w:b/>
          <w:bCs/>
          <w:sz w:val="24"/>
          <w:szCs w:val="24"/>
          <w:lang w:eastAsia="ru-RU"/>
        </w:rPr>
      </w:pPr>
    </w:p>
    <w:p w:rsidR="00A97732" w:rsidRDefault="00A97732"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BC5E18" w:rsidRDefault="00BC5E18"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BC5E18" w:rsidRDefault="00BC5E18"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BC5E18" w:rsidRDefault="00BC5E18"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BC5E18" w:rsidRDefault="00BC5E18"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Pr="00B81731" w:rsidRDefault="00887241" w:rsidP="00B47DEC">
      <w:pPr>
        <w:widowControl w:val="0"/>
        <w:numPr>
          <w:ilvl w:val="0"/>
          <w:numId w:val="1"/>
        </w:numPr>
        <w:spacing w:line="240" w:lineRule="auto"/>
        <w:outlineLvl w:val="0"/>
        <w:rPr>
          <w:rFonts w:ascii="Times New Roman" w:eastAsia="Times New Roman" w:hAnsi="Times New Roman"/>
          <w:b/>
          <w:sz w:val="24"/>
          <w:szCs w:val="24"/>
          <w:lang w:eastAsia="zh-CN"/>
        </w:rPr>
      </w:pPr>
      <w:r w:rsidRPr="00B81731">
        <w:rPr>
          <w:rFonts w:ascii="Times New Roman" w:eastAsia="Times New Roman" w:hAnsi="Times New Roman"/>
          <w:b/>
          <w:sz w:val="24"/>
          <w:szCs w:val="24"/>
          <w:lang w:eastAsia="zh-CN"/>
        </w:rPr>
        <w:lastRenderedPageBreak/>
        <w:t xml:space="preserve">ЧАСТЬ </w:t>
      </w:r>
      <w:r w:rsidRPr="00B81731">
        <w:rPr>
          <w:rFonts w:ascii="Times New Roman" w:eastAsia="Times New Roman" w:hAnsi="Times New Roman"/>
          <w:b/>
          <w:sz w:val="24"/>
          <w:szCs w:val="24"/>
          <w:lang w:val="en-US" w:eastAsia="zh-CN"/>
        </w:rPr>
        <w:t>III</w:t>
      </w:r>
      <w:r w:rsidRPr="00B81731">
        <w:rPr>
          <w:rFonts w:ascii="Times New Roman" w:eastAsia="Times New Roman" w:hAnsi="Times New Roman"/>
          <w:b/>
          <w:sz w:val="24"/>
          <w:szCs w:val="24"/>
          <w:lang w:eastAsia="zh-CN"/>
        </w:rPr>
        <w:t>. ГРАДОСТРОИТЕЛЬНЫЕ РЕГЛАМЕНТЫ</w:t>
      </w:r>
    </w:p>
    <w:p w:rsidR="00887241" w:rsidRPr="00B8173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Pr="00E17062" w:rsidRDefault="00887241" w:rsidP="00B47DEC">
      <w:pPr>
        <w:widowControl w:val="0"/>
        <w:numPr>
          <w:ilvl w:val="2"/>
          <w:numId w:val="1"/>
        </w:numPr>
        <w:spacing w:before="40"/>
        <w:ind w:hanging="432"/>
        <w:outlineLvl w:val="2"/>
        <w:rPr>
          <w:rFonts w:ascii="Times New Roman" w:eastAsia="Times New Roman" w:hAnsi="Times New Roman"/>
          <w:b/>
          <w:sz w:val="24"/>
          <w:szCs w:val="24"/>
        </w:rPr>
      </w:pPr>
      <w:bookmarkStart w:id="274" w:name="_Toc80690804"/>
      <w:bookmarkStart w:id="275" w:name="_Toc85620889"/>
      <w:bookmarkStart w:id="276" w:name="_Toc143251840"/>
      <w:bookmarkStart w:id="277" w:name="_Toc145410150"/>
      <w:r w:rsidRPr="00E17062">
        <w:rPr>
          <w:rFonts w:ascii="Times New Roman" w:eastAsia="Times New Roman" w:hAnsi="Times New Roman"/>
          <w:b/>
          <w:sz w:val="24"/>
          <w:szCs w:val="24"/>
        </w:rPr>
        <w:t>Статья 37. Виды территориальных зон, выделенных на карте градостроительного зонирования территории Упорненского сельского поселения Павловского района</w:t>
      </w:r>
      <w:bookmarkEnd w:id="274"/>
      <w:bookmarkEnd w:id="275"/>
      <w:bookmarkEnd w:id="276"/>
      <w:bookmarkEnd w:id="277"/>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ru-RU"/>
        </w:rPr>
        <w:t xml:space="preserve">Настоящими Правилами устанавливаются следующие виды территориальных зон на территории </w:t>
      </w:r>
      <w:r w:rsidRPr="00B81731">
        <w:rPr>
          <w:rFonts w:ascii="Times New Roman" w:eastAsia="Times New Roman" w:hAnsi="Times New Roman"/>
          <w:sz w:val="24"/>
          <w:szCs w:val="24"/>
          <w:lang w:eastAsia="zh-CN"/>
        </w:rPr>
        <w:t>Упорненского</w:t>
      </w:r>
      <w:r w:rsidRPr="00B81731">
        <w:rPr>
          <w:rFonts w:ascii="Times New Roman" w:eastAsia="Times New Roman" w:hAnsi="Times New Roman"/>
          <w:bCs/>
          <w:sz w:val="24"/>
          <w:szCs w:val="24"/>
          <w:lang w:eastAsia="ru-RU"/>
        </w:rPr>
        <w:t xml:space="preserve"> сельского поселения</w:t>
      </w:r>
      <w:r w:rsidRPr="00B81731">
        <w:rPr>
          <w:rFonts w:ascii="Times New Roman" w:eastAsia="Times New Roman" w:hAnsi="Times New Roman"/>
          <w:sz w:val="24"/>
          <w:szCs w:val="24"/>
          <w:lang w:eastAsia="zh-CN"/>
        </w:rPr>
        <w:t xml:space="preserve">: </w:t>
      </w:r>
    </w:p>
    <w:tbl>
      <w:tblPr>
        <w:tblW w:w="9376" w:type="dxa"/>
        <w:tblInd w:w="108" w:type="dxa"/>
        <w:tblLayout w:type="fixed"/>
        <w:tblLook w:val="0000"/>
      </w:tblPr>
      <w:tblGrid>
        <w:gridCol w:w="2155"/>
        <w:gridCol w:w="7221"/>
      </w:tblGrid>
      <w:tr w:rsidR="00887241" w:rsidRPr="00B81731" w:rsidTr="00DE6FD8">
        <w:trPr>
          <w:cantSplit/>
        </w:trPr>
        <w:tc>
          <w:tcPr>
            <w:tcW w:w="2155" w:type="dxa"/>
            <w:tcBorders>
              <w:top w:val="single" w:sz="4" w:space="0" w:color="000000"/>
              <w:left w:val="single" w:sz="4" w:space="0" w:color="000000"/>
              <w:bottom w:val="single" w:sz="4" w:space="0" w:color="000000"/>
            </w:tcBorders>
            <w:shd w:val="clear" w:color="auto" w:fill="auto"/>
          </w:tcPr>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 xml:space="preserve">Кодовые </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обозначения</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территориальных зон</w:t>
            </w:r>
          </w:p>
        </w:tc>
        <w:tc>
          <w:tcPr>
            <w:tcW w:w="7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Наименование территориальных зон</w:t>
            </w:r>
          </w:p>
        </w:tc>
      </w:tr>
      <w:tr w:rsidR="00887241" w:rsidRPr="00B81731" w:rsidTr="00DE6FD8">
        <w:trPr>
          <w:cantSplit/>
        </w:trPr>
        <w:tc>
          <w:tcPr>
            <w:tcW w:w="2155" w:type="dxa"/>
            <w:tcBorders>
              <w:left w:val="single" w:sz="4" w:space="0" w:color="000000"/>
              <w:bottom w:val="single" w:sz="4" w:space="0" w:color="000000"/>
            </w:tcBorders>
            <w:shd w:val="clear" w:color="auto" w:fill="auto"/>
            <w:vAlign w:val="center"/>
          </w:tcPr>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p>
        </w:tc>
        <w:tc>
          <w:tcPr>
            <w:tcW w:w="7221" w:type="dxa"/>
            <w:tcBorders>
              <w:left w:val="single" w:sz="4" w:space="0" w:color="000000"/>
              <w:bottom w:val="single" w:sz="4" w:space="0" w:color="000000"/>
              <w:right w:val="single" w:sz="4" w:space="0" w:color="000000"/>
            </w:tcBorders>
            <w:shd w:val="clear" w:color="auto" w:fill="auto"/>
            <w:vAlign w:val="center"/>
          </w:tcPr>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Жилые зоны:</w:t>
            </w:r>
          </w:p>
        </w:tc>
      </w:tr>
      <w:tr w:rsidR="00887241" w:rsidRPr="00B81731" w:rsidTr="00DE6FD8">
        <w:tc>
          <w:tcPr>
            <w:tcW w:w="2155" w:type="dxa"/>
            <w:tcBorders>
              <w:top w:val="single" w:sz="4" w:space="0" w:color="000000"/>
              <w:left w:val="single" w:sz="4" w:space="0" w:color="000000"/>
              <w:bottom w:val="single" w:sz="4" w:space="0" w:color="000000"/>
            </w:tcBorders>
            <w:shd w:val="clear" w:color="auto" w:fill="auto"/>
            <w:vAlign w:val="center"/>
          </w:tcPr>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Ж1</w:t>
            </w:r>
          </w:p>
        </w:tc>
        <w:tc>
          <w:tcPr>
            <w:tcW w:w="7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Зона застройки индивидуальными жилыми домами</w:t>
            </w:r>
          </w:p>
        </w:tc>
      </w:tr>
      <w:tr w:rsidR="00887241" w:rsidRPr="00B81731" w:rsidTr="00DE6FD8">
        <w:tc>
          <w:tcPr>
            <w:tcW w:w="2155" w:type="dxa"/>
            <w:tcBorders>
              <w:top w:val="single" w:sz="4" w:space="0" w:color="000000"/>
              <w:left w:val="single" w:sz="4" w:space="0" w:color="000000"/>
              <w:bottom w:val="single" w:sz="4" w:space="0" w:color="000000"/>
            </w:tcBorders>
            <w:shd w:val="clear" w:color="auto" w:fill="auto"/>
            <w:vAlign w:val="center"/>
          </w:tcPr>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Ж2</w:t>
            </w:r>
          </w:p>
        </w:tc>
        <w:tc>
          <w:tcPr>
            <w:tcW w:w="7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Зона застройки малоэтажными жилыми домами</w:t>
            </w:r>
          </w:p>
        </w:tc>
      </w:tr>
      <w:tr w:rsidR="00887241" w:rsidRPr="00B81731" w:rsidTr="00DE6FD8">
        <w:tc>
          <w:tcPr>
            <w:tcW w:w="2155" w:type="dxa"/>
            <w:tcBorders>
              <w:top w:val="single" w:sz="4" w:space="0" w:color="000000"/>
              <w:left w:val="single" w:sz="4" w:space="0" w:color="000000"/>
              <w:bottom w:val="single" w:sz="4" w:space="0" w:color="000000"/>
            </w:tcBorders>
            <w:shd w:val="clear" w:color="auto" w:fill="auto"/>
            <w:vAlign w:val="center"/>
          </w:tcPr>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 xml:space="preserve">           ОБЩЕСТВЕННО- ДЕЛОВЫЕ ЗОНЫ:</w:t>
            </w:r>
          </w:p>
        </w:tc>
      </w:tr>
      <w:tr w:rsidR="00887241" w:rsidRPr="00B81731" w:rsidTr="00DE6FD8">
        <w:tc>
          <w:tcPr>
            <w:tcW w:w="2155" w:type="dxa"/>
            <w:tcBorders>
              <w:top w:val="single" w:sz="4" w:space="0" w:color="000000"/>
              <w:left w:val="single" w:sz="4" w:space="0" w:color="000000"/>
              <w:bottom w:val="single" w:sz="4" w:space="0" w:color="000000"/>
            </w:tcBorders>
            <w:shd w:val="clear" w:color="auto" w:fill="auto"/>
            <w:vAlign w:val="center"/>
          </w:tcPr>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ОД1</w:t>
            </w:r>
          </w:p>
        </w:tc>
        <w:tc>
          <w:tcPr>
            <w:tcW w:w="7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Многофункциональная общественно-деловая зона</w:t>
            </w:r>
          </w:p>
        </w:tc>
      </w:tr>
      <w:tr w:rsidR="00887241" w:rsidRPr="00B81731" w:rsidTr="00DE6FD8">
        <w:trPr>
          <w:cantSplit/>
        </w:trPr>
        <w:tc>
          <w:tcPr>
            <w:tcW w:w="2155" w:type="dxa"/>
            <w:tcBorders>
              <w:top w:val="single" w:sz="4" w:space="0" w:color="000000"/>
              <w:left w:val="single" w:sz="4" w:space="0" w:color="000000"/>
              <w:bottom w:val="single" w:sz="4" w:space="0" w:color="000000"/>
            </w:tcBorders>
            <w:shd w:val="clear" w:color="auto" w:fill="auto"/>
            <w:vAlign w:val="center"/>
          </w:tcPr>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B81731">
              <w:rPr>
                <w:rFonts w:ascii="Times New Roman" w:eastAsia="Times New Roman" w:hAnsi="Times New Roman"/>
                <w:bCs/>
                <w:sz w:val="24"/>
                <w:szCs w:val="24"/>
                <w:lang w:eastAsia="zh-CN"/>
              </w:rPr>
              <w:t>Производственные зоны:</w:t>
            </w:r>
          </w:p>
        </w:tc>
      </w:tr>
      <w:tr w:rsidR="00887241" w:rsidRPr="00B81731" w:rsidTr="00DE6FD8">
        <w:trPr>
          <w:cantSplit/>
          <w:trHeight w:val="285"/>
        </w:trPr>
        <w:tc>
          <w:tcPr>
            <w:tcW w:w="2155" w:type="dxa"/>
            <w:tcBorders>
              <w:top w:val="single" w:sz="4" w:space="0" w:color="auto"/>
              <w:left w:val="single" w:sz="4" w:space="0" w:color="000000"/>
              <w:bottom w:val="single" w:sz="4" w:space="0" w:color="auto"/>
            </w:tcBorders>
            <w:shd w:val="clear" w:color="auto" w:fill="auto"/>
            <w:vAlign w:val="center"/>
          </w:tcPr>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B81731">
              <w:rPr>
                <w:rFonts w:ascii="Times New Roman" w:eastAsia="Times New Roman" w:hAnsi="Times New Roman"/>
                <w:bCs/>
                <w:sz w:val="24"/>
                <w:szCs w:val="24"/>
                <w:lang w:eastAsia="zh-CN"/>
              </w:rPr>
              <w:t>П3</w:t>
            </w:r>
          </w:p>
        </w:tc>
        <w:tc>
          <w:tcPr>
            <w:tcW w:w="7221" w:type="dxa"/>
            <w:tcBorders>
              <w:top w:val="single" w:sz="4" w:space="0" w:color="auto"/>
              <w:left w:val="single" w:sz="4" w:space="0" w:color="000000"/>
              <w:bottom w:val="single" w:sz="4" w:space="0" w:color="auto"/>
              <w:right w:val="single" w:sz="4" w:space="0" w:color="000000"/>
            </w:tcBorders>
            <w:shd w:val="clear" w:color="auto" w:fill="auto"/>
            <w:vAlign w:val="center"/>
          </w:tcPr>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B81731">
              <w:rPr>
                <w:rFonts w:ascii="Times New Roman" w:eastAsia="Times New Roman" w:hAnsi="Times New Roman"/>
                <w:bCs/>
                <w:sz w:val="24"/>
                <w:szCs w:val="24"/>
                <w:lang w:eastAsia="zh-CN"/>
              </w:rPr>
              <w:t xml:space="preserve"> Зона размещения производственных объектов IV–V класса опасности</w:t>
            </w:r>
          </w:p>
        </w:tc>
      </w:tr>
      <w:tr w:rsidR="00887241" w:rsidRPr="00B81731" w:rsidTr="00DE6FD8">
        <w:trPr>
          <w:cantSplit/>
        </w:trPr>
        <w:tc>
          <w:tcPr>
            <w:tcW w:w="2155" w:type="dxa"/>
            <w:tcBorders>
              <w:top w:val="single" w:sz="4" w:space="0" w:color="000000"/>
              <w:left w:val="single" w:sz="4" w:space="0" w:color="000000"/>
              <w:bottom w:val="single" w:sz="4" w:space="0" w:color="000000"/>
            </w:tcBorders>
            <w:shd w:val="clear" w:color="auto" w:fill="auto"/>
            <w:vAlign w:val="center"/>
          </w:tcPr>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B81731">
              <w:rPr>
                <w:rFonts w:ascii="Times New Roman" w:eastAsia="Times New Roman" w:hAnsi="Times New Roman"/>
                <w:bCs/>
                <w:sz w:val="24"/>
                <w:szCs w:val="24"/>
                <w:lang w:eastAsia="zh-CN"/>
              </w:rPr>
              <w:t>Зона ИНЖЕНЕРНОЙ ИНФРАСТРУКТУРЫ</w:t>
            </w:r>
          </w:p>
        </w:tc>
      </w:tr>
      <w:tr w:rsidR="00887241" w:rsidRPr="00B81731" w:rsidTr="00DE6FD8">
        <w:trPr>
          <w:cantSplit/>
        </w:trPr>
        <w:tc>
          <w:tcPr>
            <w:tcW w:w="2155" w:type="dxa"/>
            <w:tcBorders>
              <w:top w:val="single" w:sz="4" w:space="0" w:color="000000"/>
              <w:left w:val="single" w:sz="4" w:space="0" w:color="000000"/>
              <w:bottom w:val="single" w:sz="4" w:space="0" w:color="000000"/>
            </w:tcBorders>
            <w:shd w:val="clear" w:color="auto" w:fill="auto"/>
            <w:vAlign w:val="center"/>
          </w:tcPr>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bCs/>
                <w:sz w:val="24"/>
                <w:szCs w:val="24"/>
                <w:lang w:eastAsia="zh-CN"/>
              </w:rPr>
              <w:t>И</w:t>
            </w: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bCs/>
                <w:sz w:val="24"/>
                <w:szCs w:val="24"/>
                <w:lang w:eastAsia="zh-CN"/>
              </w:rPr>
              <w:t>Зона инженерной инфраструктуры</w:t>
            </w:r>
          </w:p>
        </w:tc>
      </w:tr>
      <w:tr w:rsidR="00887241" w:rsidRPr="00B81731" w:rsidTr="00DE6FD8">
        <w:trPr>
          <w:cantSplit/>
        </w:trPr>
        <w:tc>
          <w:tcPr>
            <w:tcW w:w="2155" w:type="dxa"/>
            <w:tcBorders>
              <w:top w:val="single" w:sz="4" w:space="0" w:color="000000"/>
              <w:left w:val="single" w:sz="4" w:space="0" w:color="000000"/>
              <w:bottom w:val="single" w:sz="4" w:space="0" w:color="000000"/>
            </w:tcBorders>
            <w:shd w:val="clear" w:color="auto" w:fill="auto"/>
            <w:vAlign w:val="center"/>
          </w:tcPr>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B81731">
              <w:rPr>
                <w:rFonts w:ascii="Times New Roman" w:eastAsia="Times New Roman" w:hAnsi="Times New Roman"/>
                <w:bCs/>
                <w:sz w:val="24"/>
                <w:szCs w:val="24"/>
                <w:lang w:eastAsia="zh-CN"/>
              </w:rPr>
              <w:t>ЗОНА ТРАНСПОРТНОЙ ИНФРАСТРУКТУРЫ</w:t>
            </w:r>
          </w:p>
        </w:tc>
      </w:tr>
      <w:tr w:rsidR="00887241" w:rsidRPr="00B81731" w:rsidTr="00DE6FD8">
        <w:trPr>
          <w:cantSplit/>
          <w:trHeight w:val="165"/>
        </w:trPr>
        <w:tc>
          <w:tcPr>
            <w:tcW w:w="2155" w:type="dxa"/>
            <w:tcBorders>
              <w:top w:val="single" w:sz="4" w:space="0" w:color="000000"/>
              <w:left w:val="single" w:sz="4" w:space="0" w:color="000000"/>
              <w:bottom w:val="single" w:sz="4" w:space="0" w:color="auto"/>
            </w:tcBorders>
            <w:shd w:val="clear" w:color="auto" w:fill="auto"/>
            <w:vAlign w:val="center"/>
          </w:tcPr>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Т1</w:t>
            </w:r>
          </w:p>
        </w:tc>
        <w:tc>
          <w:tcPr>
            <w:tcW w:w="7221" w:type="dxa"/>
            <w:tcBorders>
              <w:top w:val="single" w:sz="4" w:space="0" w:color="000000"/>
              <w:left w:val="single" w:sz="4" w:space="0" w:color="000000"/>
              <w:bottom w:val="single" w:sz="4" w:space="0" w:color="auto"/>
              <w:right w:val="single" w:sz="4" w:space="0" w:color="000000"/>
            </w:tcBorders>
            <w:shd w:val="clear" w:color="auto" w:fill="auto"/>
          </w:tcPr>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bCs/>
                <w:sz w:val="24"/>
                <w:szCs w:val="24"/>
                <w:lang w:eastAsia="zh-CN"/>
              </w:rPr>
              <w:t>Зона транспортной инфраструктуры.</w:t>
            </w:r>
          </w:p>
        </w:tc>
      </w:tr>
      <w:tr w:rsidR="00887241" w:rsidRPr="00B81731" w:rsidTr="00DE6FD8">
        <w:trPr>
          <w:cantSplit/>
        </w:trPr>
        <w:tc>
          <w:tcPr>
            <w:tcW w:w="2155" w:type="dxa"/>
            <w:tcBorders>
              <w:top w:val="single" w:sz="4" w:space="0" w:color="000000"/>
              <w:left w:val="single" w:sz="4" w:space="0" w:color="000000"/>
              <w:bottom w:val="single" w:sz="4" w:space="0" w:color="000000"/>
            </w:tcBorders>
            <w:shd w:val="clear" w:color="auto" w:fill="auto"/>
            <w:vAlign w:val="center"/>
          </w:tcPr>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bCs/>
                <w:sz w:val="24"/>
                <w:szCs w:val="24"/>
                <w:lang w:eastAsia="zh-CN"/>
              </w:rPr>
              <w:t>Зоны сельскохозяйственного использования:</w:t>
            </w:r>
          </w:p>
        </w:tc>
      </w:tr>
      <w:tr w:rsidR="00887241" w:rsidRPr="00B81731" w:rsidTr="00DE6FD8">
        <w:trPr>
          <w:cantSplit/>
        </w:trPr>
        <w:tc>
          <w:tcPr>
            <w:tcW w:w="2155" w:type="dxa"/>
            <w:tcBorders>
              <w:top w:val="single" w:sz="4" w:space="0" w:color="000000"/>
              <w:left w:val="single" w:sz="4" w:space="0" w:color="000000"/>
              <w:bottom w:val="single" w:sz="4" w:space="0" w:color="000000"/>
            </w:tcBorders>
            <w:shd w:val="clear" w:color="auto" w:fill="auto"/>
            <w:vAlign w:val="center"/>
          </w:tcPr>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СХ3</w:t>
            </w: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Зона размещения объектов сельскохозяйственного производства I – V класса опасности</w:t>
            </w:r>
          </w:p>
        </w:tc>
      </w:tr>
      <w:tr w:rsidR="00887241" w:rsidRPr="00B81731" w:rsidTr="00DE6FD8">
        <w:trPr>
          <w:cantSplit/>
        </w:trPr>
        <w:tc>
          <w:tcPr>
            <w:tcW w:w="2155" w:type="dxa"/>
            <w:tcBorders>
              <w:top w:val="single" w:sz="4" w:space="0" w:color="000000"/>
              <w:left w:val="single" w:sz="4" w:space="0" w:color="000000"/>
              <w:bottom w:val="single" w:sz="4" w:space="0" w:color="000000"/>
            </w:tcBorders>
            <w:shd w:val="clear" w:color="auto" w:fill="auto"/>
            <w:vAlign w:val="center"/>
          </w:tcPr>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СХ7</w:t>
            </w: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Зона сельскохозяйственных угодий в составе населённых пунктов</w:t>
            </w:r>
          </w:p>
        </w:tc>
      </w:tr>
      <w:tr w:rsidR="00887241" w:rsidRPr="00B81731" w:rsidTr="00DE6FD8">
        <w:trPr>
          <w:cantSplit/>
        </w:trPr>
        <w:tc>
          <w:tcPr>
            <w:tcW w:w="2155" w:type="dxa"/>
            <w:tcBorders>
              <w:top w:val="single" w:sz="4" w:space="0" w:color="000000"/>
              <w:left w:val="single" w:sz="4" w:space="0" w:color="000000"/>
              <w:bottom w:val="single" w:sz="4" w:space="0" w:color="000000"/>
            </w:tcBorders>
            <w:shd w:val="clear" w:color="auto" w:fill="auto"/>
            <w:vAlign w:val="center"/>
          </w:tcPr>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B81731">
              <w:rPr>
                <w:rFonts w:ascii="Times New Roman" w:eastAsia="Times New Roman" w:hAnsi="Times New Roman"/>
                <w:bCs/>
                <w:sz w:val="24"/>
                <w:szCs w:val="24"/>
                <w:lang w:eastAsia="zh-CN"/>
              </w:rPr>
              <w:t xml:space="preserve">             Зоны рекреационного назначения:</w:t>
            </w:r>
          </w:p>
        </w:tc>
      </w:tr>
      <w:tr w:rsidR="00887241" w:rsidRPr="00B81731" w:rsidTr="00DE6FD8">
        <w:trPr>
          <w:cantSplit/>
        </w:trPr>
        <w:tc>
          <w:tcPr>
            <w:tcW w:w="2155" w:type="dxa"/>
            <w:tcBorders>
              <w:top w:val="single" w:sz="4" w:space="0" w:color="000000"/>
              <w:left w:val="single" w:sz="4" w:space="0" w:color="000000"/>
              <w:bottom w:val="single" w:sz="4" w:space="0" w:color="000000"/>
            </w:tcBorders>
            <w:shd w:val="clear" w:color="auto" w:fill="auto"/>
            <w:vAlign w:val="center"/>
          </w:tcPr>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Р1</w:t>
            </w: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B81731">
              <w:rPr>
                <w:rFonts w:ascii="Times New Roman" w:eastAsia="Times New Roman" w:hAnsi="Times New Roman"/>
                <w:bCs/>
                <w:sz w:val="24"/>
                <w:szCs w:val="24"/>
                <w:lang w:eastAsia="zh-CN"/>
              </w:rPr>
              <w:t>Зона зелёных насаждений общего пользования (парки, скверы, бульвары, сады)</w:t>
            </w:r>
          </w:p>
        </w:tc>
      </w:tr>
      <w:tr w:rsidR="00887241" w:rsidRPr="00B81731" w:rsidTr="00DE6FD8">
        <w:trPr>
          <w:cantSplit/>
        </w:trPr>
        <w:tc>
          <w:tcPr>
            <w:tcW w:w="2155" w:type="dxa"/>
            <w:tcBorders>
              <w:top w:val="single" w:sz="4" w:space="0" w:color="000000"/>
              <w:left w:val="single" w:sz="4" w:space="0" w:color="000000"/>
              <w:bottom w:val="single" w:sz="4" w:space="0" w:color="000000"/>
            </w:tcBorders>
            <w:shd w:val="clear" w:color="auto" w:fill="auto"/>
          </w:tcPr>
          <w:p w:rsidR="00887241" w:rsidRPr="00B81731" w:rsidRDefault="00887241" w:rsidP="00B47DEC">
            <w:pPr>
              <w:widowControl w:val="0"/>
              <w:overflowPunct w:val="0"/>
              <w:autoSpaceDE w:val="0"/>
              <w:spacing w:line="240" w:lineRule="auto"/>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 xml:space="preserve">          Р2.2</w:t>
            </w: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Зона отдыха</w:t>
            </w:r>
          </w:p>
        </w:tc>
      </w:tr>
      <w:tr w:rsidR="00887241" w:rsidRPr="00B81731" w:rsidTr="00DE6FD8">
        <w:trPr>
          <w:cantSplit/>
        </w:trPr>
        <w:tc>
          <w:tcPr>
            <w:tcW w:w="2155" w:type="dxa"/>
            <w:tcBorders>
              <w:top w:val="single" w:sz="4" w:space="0" w:color="000000"/>
              <w:left w:val="single" w:sz="4" w:space="0" w:color="000000"/>
              <w:bottom w:val="single" w:sz="4" w:space="0" w:color="000000"/>
            </w:tcBorders>
            <w:shd w:val="clear" w:color="auto" w:fill="auto"/>
          </w:tcPr>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 xml:space="preserve"> Зоны специального назначения:</w:t>
            </w:r>
          </w:p>
        </w:tc>
      </w:tr>
      <w:tr w:rsidR="00887241" w:rsidRPr="00B81731" w:rsidTr="00DE6FD8">
        <w:trPr>
          <w:cantSplit/>
        </w:trPr>
        <w:tc>
          <w:tcPr>
            <w:tcW w:w="2155" w:type="dxa"/>
            <w:tcBorders>
              <w:top w:val="single" w:sz="4" w:space="0" w:color="000000"/>
              <w:left w:val="single" w:sz="4" w:space="0" w:color="000000"/>
              <w:bottom w:val="single" w:sz="4" w:space="0" w:color="000000"/>
            </w:tcBorders>
            <w:shd w:val="clear" w:color="auto" w:fill="auto"/>
            <w:vAlign w:val="center"/>
          </w:tcPr>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С1</w:t>
            </w: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Зона размещения кладбищ</w:t>
            </w:r>
          </w:p>
        </w:tc>
      </w:tr>
      <w:tr w:rsidR="00887241" w:rsidRPr="00B81731" w:rsidTr="00DE6FD8">
        <w:tc>
          <w:tcPr>
            <w:tcW w:w="2155" w:type="dxa"/>
            <w:tcBorders>
              <w:left w:val="single" w:sz="4" w:space="0" w:color="000000"/>
              <w:bottom w:val="single" w:sz="4" w:space="0" w:color="auto"/>
            </w:tcBorders>
            <w:shd w:val="clear" w:color="auto" w:fill="auto"/>
            <w:vAlign w:val="center"/>
          </w:tcPr>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С3</w:t>
            </w:r>
          </w:p>
        </w:tc>
        <w:tc>
          <w:tcPr>
            <w:tcW w:w="7221" w:type="dxa"/>
            <w:tcBorders>
              <w:left w:val="single" w:sz="4" w:space="0" w:color="000000"/>
              <w:bottom w:val="single" w:sz="4" w:space="0" w:color="auto"/>
              <w:right w:val="single" w:sz="4" w:space="0" w:color="000000"/>
            </w:tcBorders>
            <w:shd w:val="clear" w:color="auto" w:fill="auto"/>
          </w:tcPr>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B81731">
              <w:rPr>
                <w:rFonts w:ascii="Times New Roman" w:eastAsia="Times New Roman" w:hAnsi="Times New Roman"/>
                <w:bCs/>
                <w:sz w:val="24"/>
                <w:szCs w:val="24"/>
                <w:lang w:eastAsia="zh-CN"/>
              </w:rPr>
              <w:t>Зеленые насаждения специального назначения</w:t>
            </w:r>
          </w:p>
        </w:tc>
      </w:tr>
    </w:tbl>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sectPr w:rsidR="00887241" w:rsidRPr="00B81731" w:rsidSect="000E6148">
          <w:headerReference w:type="default" r:id="rId192"/>
          <w:footerReference w:type="default" r:id="rId193"/>
          <w:footerReference w:type="first" r:id="rId194"/>
          <w:pgSz w:w="11906" w:h="16838"/>
          <w:pgMar w:top="1134" w:right="567" w:bottom="1134" w:left="1701" w:header="708" w:footer="708" w:gutter="0"/>
          <w:pgNumType w:start="1"/>
          <w:cols w:space="708"/>
          <w:titlePg/>
          <w:docGrid w:linePitch="360"/>
        </w:sectPr>
      </w:pPr>
    </w:p>
    <w:p w:rsidR="00887241" w:rsidRPr="00E17062"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E17062">
        <w:rPr>
          <w:rFonts w:ascii="Times New Roman" w:eastAsia="Times New Roman" w:hAnsi="Times New Roman"/>
          <w:b/>
          <w:bCs/>
          <w:sz w:val="24"/>
          <w:szCs w:val="24"/>
          <w:lang w:eastAsia="zh-CN"/>
        </w:rPr>
        <w:lastRenderedPageBreak/>
        <w:t>Статья 38. Виды разрешенного использования земельных участков и объектов капитального строительства в различных территориальных зонах</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Примечание: В квадратных скобках […….] указан код (числовое обозначение) вида разрешенного использования земельного участка. </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Текстовое наименование вида разрешенного использования земельного участка и его код (числовое обозначение) являются равнозначными. (Приказ Минэкономразвития России от 01.09.2014 N 540 "Об утверждении классификатора видов разрешенного использования земельных участков"(Зарегистрировано в Минюсте России 08.09.2014 N 33995))</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200411" w:rsidRDefault="00887241" w:rsidP="00B47DEC">
      <w:pPr>
        <w:widowControl w:val="0"/>
        <w:overflowPunct w:val="0"/>
        <w:autoSpaceDE w:val="0"/>
        <w:spacing w:line="240" w:lineRule="auto"/>
        <w:ind w:firstLine="709"/>
        <w:rPr>
          <w:rFonts w:ascii="Times New Roman" w:eastAsia="Times New Roman" w:hAnsi="Times New Roman"/>
          <w:b/>
          <w:bCs/>
          <w:sz w:val="32"/>
          <w:szCs w:val="24"/>
          <w:lang w:eastAsia="zh-CN"/>
        </w:rPr>
      </w:pPr>
      <w:bookmarkStart w:id="278" w:name="_Toc143251842"/>
      <w:bookmarkStart w:id="279" w:name="_Toc145410153"/>
      <w:r w:rsidRPr="00200411">
        <w:rPr>
          <w:rFonts w:ascii="Times New Roman" w:eastAsia="Times New Roman" w:hAnsi="Times New Roman"/>
          <w:b/>
          <w:bCs/>
          <w:sz w:val="32"/>
          <w:szCs w:val="24"/>
          <w:lang w:eastAsia="zh-CN"/>
        </w:rPr>
        <w:t>ЖИЛЫЕ ЗОНЫ:</w:t>
      </w:r>
      <w:bookmarkEnd w:id="278"/>
      <w:bookmarkEnd w:id="279"/>
    </w:p>
    <w:p w:rsidR="00887241" w:rsidRPr="00200411" w:rsidRDefault="00887241" w:rsidP="00B47DEC">
      <w:pPr>
        <w:widowControl w:val="0"/>
        <w:overflowPunct w:val="0"/>
        <w:autoSpaceDE w:val="0"/>
        <w:spacing w:line="240" w:lineRule="auto"/>
        <w:ind w:firstLine="709"/>
        <w:rPr>
          <w:rFonts w:ascii="Times New Roman" w:eastAsia="Times New Roman" w:hAnsi="Times New Roman"/>
          <w:b/>
          <w:bCs/>
          <w:sz w:val="32"/>
          <w:szCs w:val="24"/>
          <w:u w:val="single"/>
          <w:lang w:eastAsia="zh-CN"/>
        </w:rPr>
      </w:pPr>
      <w:bookmarkStart w:id="280" w:name="_Toc143251843"/>
      <w:bookmarkStart w:id="281" w:name="_Toc145410154"/>
      <w:r w:rsidRPr="00200411">
        <w:rPr>
          <w:rFonts w:ascii="Times New Roman" w:eastAsia="Times New Roman" w:hAnsi="Times New Roman"/>
          <w:b/>
          <w:bCs/>
          <w:sz w:val="32"/>
          <w:szCs w:val="24"/>
          <w:u w:val="single"/>
          <w:lang w:eastAsia="zh-CN"/>
        </w:rPr>
        <w:t>Ж1. Зона застройки индивидуальными жилыми домами</w:t>
      </w:r>
      <w:bookmarkEnd w:id="280"/>
      <w:bookmarkEnd w:id="281"/>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Зона застройки индивидуальными жилыми домами Ж1 выделена для обеспечения правовых, социальных, культурных, бытовых условий формирования жилых районов из отдельно стоящих индивидуальных жилых домов усадебного типа, с возможностью ведения ограниченного личного подсобного хозяйства, а также с минимально разрешенным набором услуг местного значения.</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6A0D38"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A0D38">
        <w:rPr>
          <w:rFonts w:ascii="Times New Roman" w:eastAsia="Times New Roman" w:hAnsi="Times New Roman"/>
          <w:b/>
          <w:bCs/>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672" w:type="dxa"/>
        <w:tblLook w:val="04A0"/>
      </w:tblPr>
      <w:tblGrid>
        <w:gridCol w:w="2818"/>
        <w:gridCol w:w="3247"/>
        <w:gridCol w:w="8607"/>
      </w:tblGrid>
      <w:tr w:rsidR="00887241" w:rsidRPr="008937C3" w:rsidTr="00DE6FD8">
        <w:tc>
          <w:tcPr>
            <w:tcW w:w="2818" w:type="dxa"/>
          </w:tcPr>
          <w:p w:rsidR="00887241" w:rsidRPr="00200411" w:rsidRDefault="00887241" w:rsidP="00200411">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200411">
              <w:rPr>
                <w:rFonts w:ascii="Times New Roman" w:eastAsia="Times New Roman" w:hAnsi="Times New Roman"/>
                <w:b/>
                <w:bCs/>
                <w:sz w:val="24"/>
                <w:szCs w:val="24"/>
                <w:lang w:eastAsia="zh-CN"/>
              </w:rPr>
              <w:t>Виды разрешенного использования земельных участков</w:t>
            </w:r>
          </w:p>
        </w:tc>
        <w:tc>
          <w:tcPr>
            <w:tcW w:w="3247" w:type="dxa"/>
          </w:tcPr>
          <w:p w:rsidR="00887241" w:rsidRPr="00200411" w:rsidRDefault="00887241" w:rsidP="00200411">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200411">
              <w:rPr>
                <w:rFonts w:ascii="Times New Roman" w:eastAsia="Times New Roman" w:hAnsi="Times New Roman"/>
                <w:b/>
                <w:bCs/>
                <w:sz w:val="24"/>
                <w:szCs w:val="24"/>
                <w:lang w:eastAsia="zh-CN"/>
              </w:rPr>
              <w:t>Описание вида разрешенного использования земельного участка</w:t>
            </w:r>
          </w:p>
        </w:tc>
        <w:tc>
          <w:tcPr>
            <w:tcW w:w="8607" w:type="dxa"/>
          </w:tcPr>
          <w:p w:rsidR="00887241" w:rsidRPr="00200411" w:rsidRDefault="00887241" w:rsidP="00200411">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200411">
              <w:rPr>
                <w:rFonts w:ascii="Times New Roman" w:eastAsia="Times New Roman" w:hAnsi="Times New Roman"/>
                <w:b/>
                <w:bCs/>
                <w:sz w:val="24"/>
                <w:szCs w:val="24"/>
                <w:lang w:eastAsia="zh-CN"/>
              </w:rPr>
              <w:t xml:space="preserve">Предельные (минимальные и (или) максимальные) размеры земельных участков и предельные параметры разрешенного строительства, </w:t>
            </w:r>
          </w:p>
          <w:p w:rsidR="00887241" w:rsidRPr="00200411" w:rsidRDefault="00887241" w:rsidP="00200411">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200411">
              <w:rPr>
                <w:rFonts w:ascii="Times New Roman" w:eastAsia="Times New Roman" w:hAnsi="Times New Roman"/>
                <w:b/>
                <w:bCs/>
                <w:sz w:val="24"/>
                <w:szCs w:val="24"/>
                <w:lang w:eastAsia="zh-CN"/>
              </w:rPr>
              <w:t>реконструкции объектов капитального строительства</w:t>
            </w:r>
          </w:p>
        </w:tc>
      </w:tr>
      <w:tr w:rsidR="00887241" w:rsidRPr="008937C3" w:rsidTr="00DE6FD8">
        <w:tc>
          <w:tcPr>
            <w:tcW w:w="2818" w:type="dxa"/>
            <w:tcBorders>
              <w:top w:val="single" w:sz="4" w:space="0" w:color="000000"/>
              <w:left w:val="single" w:sz="4" w:space="0" w:color="000000"/>
              <w:bottom w:val="single" w:sz="4" w:space="0" w:color="000000"/>
            </w:tcBorders>
            <w:shd w:val="clear" w:color="auto" w:fill="auto"/>
          </w:tcPr>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[2.1] - Для индивидуального жилищного строительства</w:t>
            </w:r>
          </w:p>
        </w:tc>
        <w:tc>
          <w:tcPr>
            <w:tcW w:w="3247" w:type="dxa"/>
            <w:tcBorders>
              <w:top w:val="single" w:sz="4" w:space="0" w:color="000000"/>
              <w:left w:val="single" w:sz="4" w:space="0" w:color="000000"/>
              <w:bottom w:val="single" w:sz="4" w:space="0" w:color="000000"/>
            </w:tcBorders>
            <w:shd w:val="clear" w:color="auto" w:fill="auto"/>
          </w:tcPr>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w:t>
            </w:r>
            <w:r w:rsidRPr="008937C3">
              <w:rPr>
                <w:rFonts w:ascii="Times New Roman" w:eastAsia="Times New Roman" w:hAnsi="Times New Roman"/>
                <w:bCs/>
                <w:sz w:val="24"/>
                <w:szCs w:val="24"/>
                <w:lang w:eastAsia="zh-CN"/>
              </w:rPr>
              <w:lastRenderedPageBreak/>
              <w:t>бытовых и иных нужд, связанных с их проживанием в таком здании, не предназначенного для раздела на самостоятельные объекты недвижимости);</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выращивание сельскохозяйственных культур;</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индивидуальных гаражей и хозяйственных построек</w:t>
            </w:r>
          </w:p>
        </w:tc>
        <w:tc>
          <w:tcPr>
            <w:tcW w:w="8607" w:type="dxa"/>
            <w:tcBorders>
              <w:top w:val="single" w:sz="4" w:space="0" w:color="000000"/>
              <w:left w:val="single" w:sz="4" w:space="0" w:color="000000"/>
              <w:bottom w:val="single" w:sz="4" w:space="0" w:color="000000"/>
              <w:right w:val="single" w:sz="4" w:space="0" w:color="000000"/>
            </w:tcBorders>
            <w:shd w:val="clear" w:color="auto" w:fill="auto"/>
          </w:tcPr>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минимальная/максимальная площадь земельных участков– 300 /7000 кв. м;</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этажей зданий – 3 этажа (включая мансардный этаж);</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максимальная высота зданий – 20 м; </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5/3 м.</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1,0 м - для одноэтажного жилого дома;</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1,5 м - для двухэтажного жилого дома;</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этажей для гаражей и подсобных сооружений (хозяйственных построек) – 1 этаж.</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существующих объектов капитального строительства. </w:t>
            </w:r>
          </w:p>
        </w:tc>
      </w:tr>
      <w:tr w:rsidR="00887241" w:rsidRPr="008937C3" w:rsidTr="00DE6FD8">
        <w:tc>
          <w:tcPr>
            <w:tcW w:w="2818" w:type="dxa"/>
            <w:tcBorders>
              <w:top w:val="single" w:sz="4" w:space="0" w:color="000000"/>
              <w:left w:val="single" w:sz="4" w:space="0" w:color="000000"/>
              <w:bottom w:val="single" w:sz="4" w:space="0" w:color="000000"/>
            </w:tcBorders>
            <w:shd w:val="clear" w:color="auto" w:fill="auto"/>
          </w:tcPr>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[2.2] - Для ведения личного подсобного хозяйства (приусадебный земельный участок)</w:t>
            </w:r>
          </w:p>
        </w:tc>
        <w:tc>
          <w:tcPr>
            <w:tcW w:w="3247" w:type="dxa"/>
            <w:tcBorders>
              <w:top w:val="single" w:sz="4" w:space="0" w:color="000000"/>
              <w:left w:val="single" w:sz="4" w:space="0" w:color="000000"/>
              <w:bottom w:val="single" w:sz="4" w:space="0" w:color="000000"/>
            </w:tcBorders>
            <w:shd w:val="clear" w:color="auto" w:fill="auto"/>
          </w:tcPr>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размещение жилого дома, указанного в описании вида разрешенного использования с </w:t>
            </w:r>
            <w:hyperlink w:anchor="P130" w:history="1">
              <w:r w:rsidRPr="008937C3">
                <w:rPr>
                  <w:rFonts w:ascii="Times New Roman" w:eastAsia="Times New Roman" w:hAnsi="Times New Roman"/>
                  <w:bCs/>
                  <w:sz w:val="24"/>
                  <w:szCs w:val="24"/>
                  <w:lang w:eastAsia="zh-CN"/>
                </w:rPr>
                <w:t>кодом 2.1</w:t>
              </w:r>
            </w:hyperlink>
            <w:r w:rsidRPr="008937C3">
              <w:rPr>
                <w:rFonts w:ascii="Times New Roman" w:eastAsia="Times New Roman" w:hAnsi="Times New Roman"/>
                <w:bCs/>
                <w:sz w:val="24"/>
                <w:szCs w:val="24"/>
                <w:lang w:eastAsia="zh-CN"/>
              </w:rPr>
              <w:t>;</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производство сельскохозяйственной продукции;</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гаража и иных вспомогательных сооружений;</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содержание сельскохозяйственных </w:t>
            </w:r>
            <w:r w:rsidRPr="008937C3">
              <w:rPr>
                <w:rFonts w:ascii="Times New Roman" w:eastAsia="Times New Roman" w:hAnsi="Times New Roman"/>
                <w:bCs/>
                <w:sz w:val="24"/>
                <w:szCs w:val="24"/>
                <w:lang w:eastAsia="zh-CN"/>
              </w:rPr>
              <w:lastRenderedPageBreak/>
              <w:t>животных</w:t>
            </w:r>
          </w:p>
        </w:tc>
        <w:tc>
          <w:tcPr>
            <w:tcW w:w="8607" w:type="dxa"/>
            <w:tcBorders>
              <w:top w:val="single" w:sz="4" w:space="0" w:color="000000"/>
              <w:left w:val="single" w:sz="4" w:space="0" w:color="000000"/>
              <w:bottom w:val="single" w:sz="4" w:space="0" w:color="000000"/>
              <w:right w:val="single" w:sz="4" w:space="0" w:color="000000"/>
            </w:tcBorders>
            <w:shd w:val="clear" w:color="auto" w:fill="auto"/>
          </w:tcPr>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минимальная/максимальная площадь земельных участков – 500 /10000 кв. м;</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12 м; </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этажей зданий – 3 этажа (включая мансардный этаж);</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максимальная высота зданий – 20 м; </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минимальные отступы до границ смежных земельных участков - 3 м;</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минимальный отступ от красной линии улиц/проездов – 5/3 м.  </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1,0 м - для одноэтажного жилого дома;</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1,5 м - для двухэтажного жилого дома;</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существующих объектов капитального строительства. </w:t>
            </w:r>
          </w:p>
        </w:tc>
      </w:tr>
      <w:tr w:rsidR="00887241" w:rsidRPr="008937C3" w:rsidTr="00DE6FD8">
        <w:tc>
          <w:tcPr>
            <w:tcW w:w="2818" w:type="dxa"/>
            <w:tcBorders>
              <w:top w:val="single" w:sz="4" w:space="0" w:color="000000"/>
              <w:left w:val="single" w:sz="4" w:space="0" w:color="000000"/>
              <w:bottom w:val="single" w:sz="4" w:space="0" w:color="000000"/>
            </w:tcBorders>
            <w:shd w:val="clear" w:color="auto" w:fill="auto"/>
          </w:tcPr>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[2.3] - Блокированная жилая застройка</w:t>
            </w:r>
          </w:p>
        </w:tc>
        <w:tc>
          <w:tcPr>
            <w:tcW w:w="3247" w:type="dxa"/>
            <w:tcBorders>
              <w:top w:val="single" w:sz="4" w:space="0" w:color="000000"/>
              <w:left w:val="single" w:sz="4" w:space="0" w:color="000000"/>
              <w:bottom w:val="single" w:sz="4" w:space="0" w:color="000000"/>
            </w:tcBorders>
            <w:shd w:val="clear" w:color="auto" w:fill="auto"/>
          </w:tcPr>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w:t>
            </w:r>
            <w:r w:rsidRPr="008937C3">
              <w:rPr>
                <w:rFonts w:ascii="Times New Roman" w:eastAsia="Times New Roman" w:hAnsi="Times New Roman"/>
                <w:bCs/>
                <w:sz w:val="24"/>
                <w:szCs w:val="24"/>
                <w:lang w:eastAsia="zh-CN"/>
              </w:rPr>
              <w:lastRenderedPageBreak/>
              <w:t>выход на территорию общего пользования (жилые дома блокированной застройки);</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разведение декоративных и плодовых деревьев, овощных и ягодных культур;</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размещение индивидуальных гаражей для собственных нужд и иных вспомогательных сооружений; </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обустройство спортивных и детских площадок, площадок для отдыха</w:t>
            </w:r>
          </w:p>
        </w:tc>
        <w:tc>
          <w:tcPr>
            <w:tcW w:w="8607" w:type="dxa"/>
            <w:tcBorders>
              <w:top w:val="single" w:sz="4" w:space="0" w:color="000000"/>
              <w:left w:val="single" w:sz="4" w:space="0" w:color="000000"/>
              <w:bottom w:val="single" w:sz="4" w:space="0" w:color="000000"/>
              <w:right w:val="single" w:sz="4" w:space="0" w:color="000000"/>
            </w:tcBorders>
            <w:shd w:val="clear" w:color="auto" w:fill="auto"/>
          </w:tcPr>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минимальная/максимальная площадь участков на один автономный блок – 100/3300 кв. м;</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6 м; </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этажей зданий – 3 этажа (включая мансардный этаж);</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максимальная высота зданий – 20 м; </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от границ крайних земельных участков в блокировке </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- 3 м, за исключением блокировки жилых домов, в таких случаях блокированные дома располагаются по границе общей стеной (без проемов) с отступом 0 м;</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минимальные отступы от границ земельных участков между автономными блоками внутри блокировки - 0 м;</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минимальный процент озеленения – 15%;</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5/3м.</w:t>
            </w:r>
          </w:p>
        </w:tc>
      </w:tr>
      <w:tr w:rsidR="00887241" w:rsidRPr="008937C3" w:rsidTr="00DE6FD8">
        <w:tc>
          <w:tcPr>
            <w:tcW w:w="2818" w:type="dxa"/>
            <w:tcBorders>
              <w:top w:val="single" w:sz="4" w:space="0" w:color="000000"/>
              <w:left w:val="single" w:sz="4" w:space="0" w:color="000000"/>
              <w:bottom w:val="single" w:sz="4" w:space="0" w:color="000000"/>
            </w:tcBorders>
            <w:shd w:val="clear" w:color="auto" w:fill="auto"/>
          </w:tcPr>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[5.1.3] – Площадки для занятий спортом</w:t>
            </w:r>
          </w:p>
        </w:tc>
        <w:tc>
          <w:tcPr>
            <w:tcW w:w="3247" w:type="dxa"/>
            <w:tcBorders>
              <w:top w:val="single" w:sz="4" w:space="0" w:color="000000"/>
              <w:left w:val="single" w:sz="4" w:space="0" w:color="000000"/>
              <w:bottom w:val="single" w:sz="4" w:space="0" w:color="000000"/>
            </w:tcBorders>
            <w:shd w:val="clear" w:color="auto" w:fill="auto"/>
          </w:tcPr>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07" w:type="dxa"/>
            <w:tcBorders>
              <w:top w:val="single" w:sz="4" w:space="0" w:color="000000"/>
              <w:left w:val="single" w:sz="4" w:space="0" w:color="000000"/>
              <w:right w:val="single" w:sz="4" w:space="0" w:color="000000"/>
            </w:tcBorders>
            <w:shd w:val="clear" w:color="auto" w:fill="auto"/>
          </w:tcPr>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минимальная/максимальная площадь земельных участков – 4/10000 кв. м</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 ширина земельных участков вдоль фронта улицы (проезда) – 2 м;</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lang w:eastAsia="zh-CN"/>
              </w:rPr>
              <w:t>-без права возведения объектов капитального строительства</w:t>
            </w:r>
            <w:r w:rsidRPr="008937C3">
              <w:rPr>
                <w:rFonts w:ascii="Times New Roman" w:eastAsia="Times New Roman" w:hAnsi="Times New Roman"/>
                <w:bCs/>
                <w:sz w:val="24"/>
                <w:szCs w:val="24"/>
                <w:lang w:eastAsia="zh-CN"/>
              </w:rPr>
              <w:t>.</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8937C3" w:rsidTr="00DE6FD8">
        <w:tc>
          <w:tcPr>
            <w:tcW w:w="2818" w:type="dxa"/>
            <w:tcBorders>
              <w:top w:val="single" w:sz="4" w:space="0" w:color="000000"/>
              <w:left w:val="single" w:sz="4" w:space="0" w:color="000000"/>
              <w:bottom w:val="single" w:sz="4" w:space="0" w:color="000000"/>
            </w:tcBorders>
            <w:shd w:val="clear" w:color="auto" w:fill="auto"/>
          </w:tcPr>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[9.3] - Историко-культурная деятельность</w:t>
            </w:r>
          </w:p>
        </w:tc>
        <w:tc>
          <w:tcPr>
            <w:tcW w:w="3247" w:type="dxa"/>
            <w:tcBorders>
              <w:top w:val="single" w:sz="4" w:space="0" w:color="000000"/>
              <w:left w:val="single" w:sz="4" w:space="0" w:color="000000"/>
              <w:bottom w:val="single" w:sz="4" w:space="0" w:color="000000"/>
            </w:tcBorders>
            <w:shd w:val="clear" w:color="auto" w:fill="auto"/>
          </w:tcPr>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сохранение и изучение объектов культурного наследия народов Российской Федерации (памятников истории и культуры), в том числе:</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объектов </w:t>
            </w:r>
            <w:r w:rsidRPr="008937C3">
              <w:rPr>
                <w:rFonts w:ascii="Times New Roman" w:eastAsia="Times New Roman" w:hAnsi="Times New Roman"/>
                <w:bCs/>
                <w:sz w:val="24"/>
                <w:szCs w:val="24"/>
                <w:lang w:eastAsia="zh-CN"/>
              </w:rPr>
              <w:lastRenderedPageBreak/>
              <w:t>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07" w:type="dxa"/>
            <w:tcBorders>
              <w:top w:val="single" w:sz="4" w:space="0" w:color="000000"/>
              <w:left w:val="single" w:sz="4" w:space="0" w:color="000000"/>
              <w:right w:val="single" w:sz="4" w:space="0" w:color="000000"/>
            </w:tcBorders>
            <w:shd w:val="clear" w:color="auto" w:fill="auto"/>
          </w:tcPr>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Регламенты не устанавливаются в соответствии с ч.4, ст.36 Градостроительного кодекса Российской Федерации.</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8937C3" w:rsidTr="00DE6FD8">
        <w:tc>
          <w:tcPr>
            <w:tcW w:w="2818" w:type="dxa"/>
            <w:tcBorders>
              <w:top w:val="single" w:sz="4" w:space="0" w:color="000000"/>
              <w:left w:val="single" w:sz="4" w:space="0" w:color="000000"/>
              <w:bottom w:val="single" w:sz="4" w:space="0" w:color="000000"/>
            </w:tcBorders>
            <w:shd w:val="clear" w:color="auto" w:fill="auto"/>
          </w:tcPr>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[12.0.1] – Улично-дорожная сеть</w:t>
            </w:r>
          </w:p>
        </w:tc>
        <w:tc>
          <w:tcPr>
            <w:tcW w:w="3247" w:type="dxa"/>
            <w:tcBorders>
              <w:top w:val="single" w:sz="4" w:space="0" w:color="000000"/>
              <w:left w:val="single" w:sz="4" w:space="0" w:color="000000"/>
              <w:bottom w:val="single" w:sz="4" w:space="0" w:color="000000"/>
            </w:tcBorders>
            <w:shd w:val="clear" w:color="auto" w:fill="auto"/>
          </w:tcPr>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размещение придорожных стоянок (парковок) транспортных средств в границах городских улиц и дорог, за </w:t>
            </w:r>
            <w:r w:rsidRPr="008937C3">
              <w:rPr>
                <w:rFonts w:ascii="Times New Roman" w:eastAsia="Times New Roman" w:hAnsi="Times New Roman"/>
                <w:bCs/>
                <w:sz w:val="24"/>
                <w:szCs w:val="24"/>
                <w:lang w:eastAsia="zh-CN"/>
              </w:rPr>
              <w:lastRenderedPageBreak/>
              <w:t>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07" w:type="dxa"/>
            <w:vMerge w:val="restart"/>
            <w:tcBorders>
              <w:left w:val="single" w:sz="4" w:space="0" w:color="000000"/>
              <w:right w:val="single" w:sz="4" w:space="0" w:color="000000"/>
            </w:tcBorders>
            <w:shd w:val="clear" w:color="auto" w:fill="auto"/>
          </w:tcPr>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минимальная/максимальная площадь земельных участков не устанавливается;</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регламенты не распространяются;</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8937C3" w:rsidTr="00DE6FD8">
        <w:tc>
          <w:tcPr>
            <w:tcW w:w="2818" w:type="dxa"/>
            <w:tcBorders>
              <w:top w:val="single" w:sz="4" w:space="0" w:color="000000"/>
              <w:left w:val="single" w:sz="4" w:space="0" w:color="000000"/>
              <w:bottom w:val="single" w:sz="4" w:space="0" w:color="000000"/>
            </w:tcBorders>
            <w:shd w:val="clear" w:color="auto" w:fill="auto"/>
          </w:tcPr>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[12.0.2] – Благоустройство территории</w:t>
            </w:r>
          </w:p>
        </w:tc>
        <w:tc>
          <w:tcPr>
            <w:tcW w:w="3247" w:type="dxa"/>
            <w:tcBorders>
              <w:top w:val="single" w:sz="4" w:space="0" w:color="000000"/>
              <w:left w:val="single" w:sz="4" w:space="0" w:color="000000"/>
              <w:bottom w:val="single" w:sz="4" w:space="0" w:color="000000"/>
            </w:tcBorders>
            <w:shd w:val="clear" w:color="auto" w:fill="auto"/>
          </w:tcPr>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07" w:type="dxa"/>
            <w:vMerge/>
            <w:tcBorders>
              <w:left w:val="single" w:sz="4" w:space="0" w:color="000000"/>
              <w:bottom w:val="single" w:sz="4" w:space="0" w:color="000000"/>
              <w:right w:val="single" w:sz="4" w:space="0" w:color="000000"/>
            </w:tcBorders>
            <w:shd w:val="clear" w:color="auto" w:fill="auto"/>
          </w:tcPr>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8937C3" w:rsidTr="00DE6FD8">
        <w:tc>
          <w:tcPr>
            <w:tcW w:w="2818" w:type="dxa"/>
            <w:tcBorders>
              <w:top w:val="single" w:sz="4" w:space="0" w:color="000000"/>
              <w:left w:val="single" w:sz="4" w:space="0" w:color="000000"/>
              <w:bottom w:val="single" w:sz="4" w:space="0" w:color="000000"/>
            </w:tcBorders>
            <w:shd w:val="clear" w:color="auto" w:fill="auto"/>
          </w:tcPr>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[13.1] –Ведение огородничества</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47" w:type="dxa"/>
            <w:tcBorders>
              <w:top w:val="single" w:sz="4" w:space="0" w:color="000000"/>
              <w:left w:val="single" w:sz="4" w:space="0" w:color="000000"/>
              <w:bottom w:val="single" w:sz="4" w:space="0" w:color="000000"/>
            </w:tcBorders>
            <w:shd w:val="clear" w:color="auto" w:fill="auto"/>
          </w:tcPr>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осуществление деятельности, связанной с выращиванием ягодных, овощных, бахчевых или иных сельскохозяйственных культур и картофеля.</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Хозяйственные постройки, не являющиеся </w:t>
            </w:r>
            <w:r w:rsidRPr="008937C3">
              <w:rPr>
                <w:rFonts w:ascii="Times New Roman" w:eastAsia="Times New Roman" w:hAnsi="Times New Roman"/>
                <w:bCs/>
                <w:sz w:val="24"/>
                <w:szCs w:val="24"/>
                <w:lang w:eastAsia="zh-CN"/>
              </w:rPr>
              <w:lastRenderedPageBreak/>
              <w:t>объектами недвижимости, предназна-ченные для хранения инвентаря и урожая сельскохозяйственных культур.</w:t>
            </w:r>
          </w:p>
        </w:tc>
        <w:tc>
          <w:tcPr>
            <w:tcW w:w="8607" w:type="dxa"/>
            <w:tcBorders>
              <w:top w:val="single" w:sz="4" w:space="0" w:color="000000"/>
              <w:left w:val="single" w:sz="4" w:space="0" w:color="000000"/>
              <w:bottom w:val="single" w:sz="4" w:space="0" w:color="000000"/>
              <w:right w:val="single" w:sz="4" w:space="0" w:color="000000"/>
            </w:tcBorders>
            <w:shd w:val="clear" w:color="auto" w:fill="auto"/>
          </w:tcPr>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минимальная/максимальная площадь земельных участков – 300/7000 кв.м;</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Застройка участка не допускается, места допустимого размещения объектов не предусматриваются.</w:t>
            </w: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8937C3" w:rsidRDefault="00887241" w:rsidP="002004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Срок аренды земельных участков ограничивается сроком до 3-х лет</w:t>
            </w:r>
          </w:p>
        </w:tc>
      </w:tr>
    </w:tbl>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D2392B"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D2392B">
        <w:rPr>
          <w:rFonts w:ascii="Times New Roman" w:eastAsia="Times New Roman" w:hAnsi="Times New Roman"/>
          <w:b/>
          <w:bCs/>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887241" w:rsidRPr="008937C3" w:rsidTr="00DE6FD8">
        <w:tc>
          <w:tcPr>
            <w:tcW w:w="2830" w:type="dxa"/>
          </w:tcPr>
          <w:p w:rsidR="00887241" w:rsidRPr="00D2392B" w:rsidRDefault="00887241" w:rsidP="00D2392B">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D2392B">
              <w:rPr>
                <w:rFonts w:ascii="Times New Roman" w:eastAsia="Times New Roman" w:hAnsi="Times New Roman"/>
                <w:b/>
                <w:bCs/>
                <w:sz w:val="24"/>
                <w:szCs w:val="24"/>
                <w:lang w:eastAsia="zh-CN"/>
              </w:rPr>
              <w:t>Виды разрешенного использования земельных участков</w:t>
            </w:r>
          </w:p>
        </w:tc>
        <w:tc>
          <w:tcPr>
            <w:tcW w:w="3261" w:type="dxa"/>
          </w:tcPr>
          <w:p w:rsidR="00887241" w:rsidRPr="00D2392B" w:rsidRDefault="00887241" w:rsidP="00D2392B">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D2392B">
              <w:rPr>
                <w:rFonts w:ascii="Times New Roman" w:eastAsia="Times New Roman" w:hAnsi="Times New Roman"/>
                <w:b/>
                <w:bCs/>
                <w:sz w:val="24"/>
                <w:szCs w:val="24"/>
                <w:lang w:eastAsia="zh-CN"/>
              </w:rPr>
              <w:t>Описание вида разрешенного использования земельного участка</w:t>
            </w:r>
          </w:p>
        </w:tc>
        <w:tc>
          <w:tcPr>
            <w:tcW w:w="8646" w:type="dxa"/>
          </w:tcPr>
          <w:p w:rsidR="00887241" w:rsidRPr="00D2392B" w:rsidRDefault="00887241" w:rsidP="00D2392B">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D2392B">
              <w:rPr>
                <w:rFonts w:ascii="Times New Roman" w:eastAsia="Times New Roman" w:hAnsi="Times New Roman"/>
                <w:b/>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87241" w:rsidRPr="008937C3" w:rsidTr="00DE6FD8">
        <w:tc>
          <w:tcPr>
            <w:tcW w:w="2830"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[2.1.1] - Малоэтажная многоквартирная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малоэтажных многоквартирных домов (многоквартирные дома высотой до 4 этажей, включая мансардный);</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обустройство спортивных и детских площадок, площадок для отдыха;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w:t>
            </w:r>
            <w:r w:rsidRPr="008937C3">
              <w:rPr>
                <w:rFonts w:ascii="Times New Roman" w:eastAsia="Times New Roman" w:hAnsi="Times New Roman"/>
                <w:bCs/>
                <w:sz w:val="24"/>
                <w:szCs w:val="24"/>
                <w:lang w:eastAsia="zh-CN"/>
              </w:rPr>
              <w:lastRenderedPageBreak/>
              <w:t>многоквартирном доме не составляет более 15% общей площади помещений дома</w:t>
            </w:r>
          </w:p>
        </w:tc>
        <w:tc>
          <w:tcPr>
            <w:tcW w:w="8646" w:type="dxa"/>
            <w:tcBorders>
              <w:top w:val="single" w:sz="4" w:space="0" w:color="000000"/>
              <w:left w:val="single" w:sz="4" w:space="0" w:color="000000"/>
              <w:right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минимальная/максимальная площадь земельного участка – 300/15000 кв.м;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12 м;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этажей здания – 3 этажа (включая мансардный);</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максимальная высота зданий – 20 м;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–60%;</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минимальный коэффициент использования территории – 0,4;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tc>
      </w:tr>
      <w:tr w:rsidR="00887241" w:rsidRPr="008937C3" w:rsidTr="00DE6FD8">
        <w:tc>
          <w:tcPr>
            <w:tcW w:w="2830"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[3.1] - Коммунальное обслуживание</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8646" w:type="dxa"/>
            <w:vMerge w:val="restart"/>
            <w:tcBorders>
              <w:top w:val="single" w:sz="4" w:space="0" w:color="000000"/>
              <w:left w:val="single" w:sz="4" w:space="0" w:color="000000"/>
              <w:right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минимальная/максимальная площадь земельных участков – 10 /2500кв.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 ширина земельных участков вдоль фронта улицы (проезда) – 1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этажей здания, сооружения– 3 этажа.</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высота здания, сооружения – не более 20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минимальные отступы до границ смежных земельных участков - 3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8937C3" w:rsidTr="00DE6FD8">
        <w:tc>
          <w:tcPr>
            <w:tcW w:w="2830"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[3.1.1] - Предоставление коммунальных услуг</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w:t>
            </w:r>
            <w:r w:rsidRPr="008937C3">
              <w:rPr>
                <w:rFonts w:ascii="Times New Roman" w:eastAsia="Times New Roman" w:hAnsi="Times New Roman"/>
                <w:bCs/>
                <w:sz w:val="24"/>
                <w:szCs w:val="24"/>
                <w:lang w:eastAsia="zh-CN"/>
              </w:rPr>
              <w:lastRenderedPageBreak/>
              <w:t>аварийной техники, сооружений, необходимых для сбора и плавки снега)</w:t>
            </w:r>
          </w:p>
        </w:tc>
        <w:tc>
          <w:tcPr>
            <w:tcW w:w="8646" w:type="dxa"/>
            <w:vMerge/>
            <w:tcBorders>
              <w:left w:val="single" w:sz="4" w:space="0" w:color="000000"/>
              <w:right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8937C3" w:rsidTr="00DE6FD8">
        <w:tc>
          <w:tcPr>
            <w:tcW w:w="2830"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[3.1.2] - Административные здания организаций, обеспечивающих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зданий, предназначенных для приема физических и юридических лиц в связи с предоставлением им коммунальных услуг</w:t>
            </w:r>
          </w:p>
        </w:tc>
        <w:tc>
          <w:tcPr>
            <w:tcW w:w="8646" w:type="dxa"/>
            <w:vMerge/>
            <w:tcBorders>
              <w:left w:val="single" w:sz="4" w:space="0" w:color="000000"/>
              <w:bottom w:val="single" w:sz="4" w:space="0" w:color="000000"/>
              <w:right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8937C3" w:rsidTr="00DE6FD8">
        <w:tc>
          <w:tcPr>
            <w:tcW w:w="2830"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[3.2.1] - Дома социального обслуживания</w:t>
            </w:r>
          </w:p>
        </w:tc>
        <w:tc>
          <w:tcPr>
            <w:tcW w:w="3261"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зданий, предназначенных для размещения домов престарелых, домов ребенка, детских домов, пунктов ночлега для бездомных граждан;</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объектов капитального строительства для временного размещения вынужденных переселенцев, лиц, признанных беженцами</w:t>
            </w:r>
          </w:p>
        </w:tc>
        <w:tc>
          <w:tcPr>
            <w:tcW w:w="8646" w:type="dxa"/>
            <w:vMerge w:val="restart"/>
            <w:tcBorders>
              <w:left w:val="single" w:sz="4" w:space="0" w:color="000000"/>
              <w:right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минимальная/максимальная площадь земельных участков – 100/2500 кв.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12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зданий – не более 20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минимальные отступы до границ смежных земельных участков - 3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tc>
      </w:tr>
      <w:tr w:rsidR="00887241" w:rsidRPr="008937C3" w:rsidTr="00DE6FD8">
        <w:tc>
          <w:tcPr>
            <w:tcW w:w="2830"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[3.2.2] - Оказание социальной помощи населению</w:t>
            </w:r>
          </w:p>
        </w:tc>
        <w:tc>
          <w:tcPr>
            <w:tcW w:w="3261"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w:t>
            </w:r>
            <w:r w:rsidRPr="008937C3">
              <w:rPr>
                <w:rFonts w:ascii="Times New Roman" w:eastAsia="Times New Roman" w:hAnsi="Times New Roman"/>
                <w:bCs/>
                <w:sz w:val="24"/>
                <w:szCs w:val="24"/>
                <w:lang w:eastAsia="zh-CN"/>
              </w:rPr>
              <w:lastRenderedPageBreak/>
              <w:t>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646" w:type="dxa"/>
            <w:vMerge/>
            <w:tcBorders>
              <w:left w:val="single" w:sz="4" w:space="0" w:color="000000"/>
              <w:bottom w:val="single" w:sz="4" w:space="0" w:color="000000"/>
              <w:right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8937C3" w:rsidTr="00DE6FD8">
        <w:tc>
          <w:tcPr>
            <w:tcW w:w="2830"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[3.2.3] - Оказание услуг связи</w:t>
            </w:r>
          </w:p>
        </w:tc>
        <w:tc>
          <w:tcPr>
            <w:tcW w:w="3261"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646" w:type="dxa"/>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минимальная/максимальная площадь земельных участков – 100/2500 кв.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зданий – не более 20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минимальные отступы до границ смежных земельных участков - 3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минимальный процент озеленения – 15%;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w:t>
            </w:r>
            <w:r w:rsidRPr="008937C3">
              <w:rPr>
                <w:rFonts w:ascii="Times New Roman" w:eastAsia="Times New Roman" w:hAnsi="Times New Roman"/>
                <w:bCs/>
                <w:sz w:val="24"/>
                <w:szCs w:val="24"/>
                <w:lang w:eastAsia="zh-CN"/>
              </w:rPr>
              <w:br/>
              <w:t>/3м.</w:t>
            </w:r>
          </w:p>
        </w:tc>
      </w:tr>
      <w:tr w:rsidR="00887241" w:rsidRPr="008937C3" w:rsidTr="00DE6FD8">
        <w:tc>
          <w:tcPr>
            <w:tcW w:w="2830"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[3.2.4] - Общежития</w:t>
            </w:r>
          </w:p>
        </w:tc>
        <w:tc>
          <w:tcPr>
            <w:tcW w:w="3261"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w:t>
            </w:r>
            <w:r w:rsidRPr="008937C3">
              <w:rPr>
                <w:rFonts w:ascii="Times New Roman" w:eastAsia="Times New Roman" w:hAnsi="Times New Roman"/>
                <w:bCs/>
                <w:sz w:val="24"/>
                <w:szCs w:val="24"/>
                <w:lang w:eastAsia="zh-CN"/>
              </w:rPr>
              <w:lastRenderedPageBreak/>
              <w:t>предусмотрено содержанием вида разрешенного использования с кодом 4.7</w:t>
            </w:r>
          </w:p>
        </w:tc>
        <w:tc>
          <w:tcPr>
            <w:tcW w:w="8646" w:type="dxa"/>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минимальная/максимальная площадь земельных участков – 100/2500 кв.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12 м;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минимальный процент озеленения – 15%;</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зданий – не более 20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tc>
      </w:tr>
      <w:tr w:rsidR="00887241" w:rsidRPr="008937C3" w:rsidTr="00DE6FD8">
        <w:tc>
          <w:tcPr>
            <w:tcW w:w="2830"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[3.3]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w:t>
            </w:r>
          </w:p>
        </w:tc>
        <w:tc>
          <w:tcPr>
            <w:tcW w:w="8646" w:type="dxa"/>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минимальная/максимальная площадь земельных участков – 100/2500 кв.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8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зданий – не более 20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tc>
      </w:tr>
      <w:tr w:rsidR="00887241" w:rsidRPr="008937C3" w:rsidTr="00DE6FD8">
        <w:tc>
          <w:tcPr>
            <w:tcW w:w="2830"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[3.4.1] - Амбулаторно-</w:t>
            </w:r>
            <w:r w:rsidRPr="008937C3">
              <w:rPr>
                <w:rFonts w:ascii="Times New Roman" w:eastAsia="Times New Roman" w:hAnsi="Times New Roman"/>
                <w:bCs/>
                <w:sz w:val="24"/>
                <w:szCs w:val="24"/>
                <w:lang w:eastAsia="zh-CN"/>
              </w:rPr>
              <w:br/>
              <w:t>поликлиническое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646" w:type="dxa"/>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минимальная/максимальная площадь земельных участков – 100/2500 кв.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12 м;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зданий – не более 20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8937C3" w:rsidTr="00DE6FD8">
        <w:tc>
          <w:tcPr>
            <w:tcW w:w="2830"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[3.5.1] - </w:t>
            </w:r>
            <w:r w:rsidRPr="008937C3">
              <w:rPr>
                <w:rFonts w:ascii="Times New Roman" w:eastAsia="Times New Roman" w:hAnsi="Times New Roman"/>
                <w:bCs/>
                <w:sz w:val="24"/>
                <w:szCs w:val="24"/>
                <w:lang w:eastAsia="zh-CN"/>
              </w:rPr>
              <w:lastRenderedPageBreak/>
              <w:t>Дошкольное, начальное и среднее общее образование</w:t>
            </w:r>
          </w:p>
        </w:tc>
        <w:tc>
          <w:tcPr>
            <w:tcW w:w="3261"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xml:space="preserve">размещение объектов </w:t>
            </w:r>
            <w:r w:rsidRPr="008937C3">
              <w:rPr>
                <w:rFonts w:ascii="Times New Roman" w:eastAsia="Times New Roman" w:hAnsi="Times New Roman"/>
                <w:bCs/>
                <w:sz w:val="24"/>
                <w:szCs w:val="24"/>
                <w:lang w:eastAsia="zh-CN"/>
              </w:rPr>
              <w:lastRenderedPageBreak/>
              <w:t>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646" w:type="dxa"/>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xml:space="preserve">- минимальная/максимальная площадь земельных участков – 100/50000 кв. </w:t>
            </w:r>
            <w:r w:rsidRPr="008937C3">
              <w:rPr>
                <w:rFonts w:ascii="Times New Roman" w:eastAsia="Times New Roman" w:hAnsi="Times New Roman"/>
                <w:bCs/>
                <w:sz w:val="24"/>
                <w:szCs w:val="24"/>
                <w:lang w:eastAsia="zh-CN"/>
              </w:rPr>
              <w:lastRenderedPageBreak/>
              <w:t>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 ширина земельных участков вдоль фронта улицы (проезда) – 12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- 4 этажа;</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зданий – не более 25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минимальные отступы до границ смежных земельных участков - 3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- 10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Участки дошкольных образовательных учреждений не должны примыкать непосредственно к магистральным улицам.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8937C3" w:rsidTr="00DE6FD8">
        <w:tc>
          <w:tcPr>
            <w:tcW w:w="2830"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[3.6.1] - Объекты культурно-досуговой деятельности</w:t>
            </w:r>
          </w:p>
        </w:tc>
        <w:tc>
          <w:tcPr>
            <w:tcW w:w="3261"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6" w:type="dxa"/>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минимальная/максимальная площадь земельных участков – 10/5000 кв.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2 м;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зданий – не более 20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обустройство входа в виде крыльца или лестницы, изолированных от жилой части здания;</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обустройство входа и временной стоянки автомобилей в пределах границ земельного участка, принадлежащего застройщику (размещение необходимого расчетного количества парковочных мест (отдельно стоящих, встроенных, пристроенных, подземных) на территории участка);</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оборудования площадок для остановки автомобилей;</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-соблюдения норм благоустройства, установленных соответствующими муниципальными правовыми актами.</w:t>
            </w:r>
          </w:p>
        </w:tc>
      </w:tr>
      <w:tr w:rsidR="00887241" w:rsidRPr="008937C3" w:rsidTr="00DE6FD8">
        <w:tc>
          <w:tcPr>
            <w:tcW w:w="2830"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[3.7.1] - Осуществление религиозных обрядов</w:t>
            </w:r>
          </w:p>
        </w:tc>
        <w:tc>
          <w:tcPr>
            <w:tcW w:w="3261"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646" w:type="dxa"/>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минимальная/максимальная площадь земельных участков – 100/ 2500 кв. м;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3 этажа;</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 60%;</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зданий, строений, сооружений от уровня земли - 30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tc>
      </w:tr>
      <w:tr w:rsidR="00887241" w:rsidRPr="008937C3" w:rsidTr="00DE6FD8">
        <w:tc>
          <w:tcPr>
            <w:tcW w:w="2830"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[3.10.1] - Амбулаторное ветеринарное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8646" w:type="dxa"/>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минимальная/максимальная площадь земельных участков – 100/2500 кв.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8 м;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зданий – не более 12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максимальный процент застройки в границах земельного участка – 60%;</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tc>
      </w:tr>
      <w:tr w:rsidR="00887241" w:rsidRPr="008937C3" w:rsidTr="00DE6FD8">
        <w:tc>
          <w:tcPr>
            <w:tcW w:w="2830"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[4.1] - Деловое управление</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6" w:type="dxa"/>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минимальная/максимальная площадь земельных участков – 100/2500 кв.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10 м;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зданий – не более 20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8937C3" w:rsidTr="00DE6FD8">
        <w:tc>
          <w:tcPr>
            <w:tcW w:w="2830"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[4.4] - Магазины</w:t>
            </w:r>
          </w:p>
        </w:tc>
        <w:tc>
          <w:tcPr>
            <w:tcW w:w="3261"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минимальная/максимальная площадь земельных участков – 100/2500 кв.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8 м;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максимальная высота зданий – не более 20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tc>
      </w:tr>
      <w:tr w:rsidR="00887241" w:rsidRPr="008937C3" w:rsidTr="00DE6FD8">
        <w:tc>
          <w:tcPr>
            <w:tcW w:w="2830"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[4.6] - 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минимальная/максимальная площадь земельных участков – 300/2500 кв.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8 м;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зданий – не более 20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посадочных мест – 50.</w:t>
            </w:r>
          </w:p>
        </w:tc>
      </w:tr>
    </w:tbl>
    <w:p w:rsidR="00D2392B" w:rsidRDefault="00D2392B"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p>
    <w:p w:rsidR="00887241" w:rsidRPr="006A0D38"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A0D38">
        <w:rPr>
          <w:rFonts w:ascii="Times New Roman" w:eastAsia="Times New Roman" w:hAnsi="Times New Roman"/>
          <w:b/>
          <w:bCs/>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887241" w:rsidRPr="006A0D38"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A0D38">
        <w:rPr>
          <w:rFonts w:ascii="Times New Roman" w:eastAsia="Times New Roma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bl>
      <w:tblPr>
        <w:tblStyle w:val="afe"/>
        <w:tblW w:w="0" w:type="auto"/>
        <w:tblLook w:val="04A0"/>
      </w:tblPr>
      <w:tblGrid>
        <w:gridCol w:w="6941"/>
        <w:gridCol w:w="7619"/>
      </w:tblGrid>
      <w:tr w:rsidR="00887241" w:rsidRPr="008937C3" w:rsidTr="00DE6FD8">
        <w:tc>
          <w:tcPr>
            <w:tcW w:w="6941" w:type="dxa"/>
            <w:tcBorders>
              <w:top w:val="single" w:sz="4" w:space="0" w:color="000000"/>
              <w:left w:val="single" w:sz="4" w:space="0" w:color="000000"/>
              <w:bottom w:val="single" w:sz="4" w:space="0" w:color="000000"/>
            </w:tcBorders>
            <w:shd w:val="clear" w:color="auto" w:fill="auto"/>
            <w:vAlign w:val="center"/>
          </w:tcPr>
          <w:p w:rsidR="00887241" w:rsidRPr="00D2392B" w:rsidRDefault="00887241" w:rsidP="00D2392B">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D2392B">
              <w:rPr>
                <w:rFonts w:ascii="Times New Roman" w:eastAsia="Times New Roman" w:hAnsi="Times New Roman"/>
                <w:b/>
                <w:bCs/>
                <w:sz w:val="24"/>
                <w:szCs w:val="24"/>
                <w:lang w:eastAsia="zh-CN"/>
              </w:rPr>
              <w:t>Виды разрешенного использования земельных участков и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41" w:rsidRPr="00D2392B" w:rsidRDefault="00887241" w:rsidP="00D2392B">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D2392B">
              <w:rPr>
                <w:rFonts w:ascii="Times New Roman" w:eastAsia="Times New Roma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c>
      </w:tr>
      <w:tr w:rsidR="00887241" w:rsidRPr="008937C3" w:rsidTr="00DE6FD8">
        <w:tc>
          <w:tcPr>
            <w:tcW w:w="6941" w:type="dxa"/>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w:t>
            </w:r>
            <w:r w:rsidRPr="008937C3">
              <w:rPr>
                <w:rFonts w:ascii="Times New Roman" w:eastAsia="Times New Roman" w:hAnsi="Times New Roman"/>
                <w:bCs/>
                <w:sz w:val="24"/>
                <w:szCs w:val="24"/>
                <w:lang w:eastAsia="zh-CN"/>
              </w:rPr>
              <w:lastRenderedPageBreak/>
              <w:t>индивидуального жилищного строительства)</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 или уведомления о планируемом строительстве или реконструкции объекта индивидуального жилищного строительства или садового дома</w:t>
            </w:r>
          </w:p>
        </w:tc>
        <w:tc>
          <w:tcPr>
            <w:tcW w:w="7619" w:type="dxa"/>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xml:space="preserve">     Формирование земельного участка под размещение вспомогательных объектов не требуется.</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8937C3" w:rsidTr="00DE6FD8">
        <w:tc>
          <w:tcPr>
            <w:tcW w:w="6941" w:type="dxa"/>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вспомогательные объекты хозяйственного назначения для объектов индивидуального жилищного строительства и ведения личного подсобного хозяйства:</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 летние кухни, хозяйственные постройки, кладовые, подвалы, навесы, бани индивидуального использования, бассейны, теплицы, оранжереи</w:t>
            </w:r>
          </w:p>
        </w:tc>
        <w:tc>
          <w:tcPr>
            <w:tcW w:w="7619" w:type="dxa"/>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минимальные отступы от границ смежных земельных участков – 1м;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1 этаж;</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строений, сооружений от уровня земли до конька кровли - 5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размещать со стороны улиц не допускается.</w:t>
            </w:r>
          </w:p>
        </w:tc>
      </w:tr>
      <w:tr w:rsidR="00887241" w:rsidRPr="008937C3" w:rsidTr="00DE6FD8">
        <w:tc>
          <w:tcPr>
            <w:tcW w:w="6941" w:type="dxa"/>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хозяйственные постройки для содержания домашних животных и птиц</w:t>
            </w:r>
          </w:p>
        </w:tc>
        <w:tc>
          <w:tcPr>
            <w:tcW w:w="7619" w:type="dxa"/>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расстояние до жилого дома, расположенного на смежном земельном участке – согласно требованиям санитарно-эпидемиологических правил и нормативов;</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минимальные отступы от границ смежных земельных участков– 4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1 этаж;</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строений, сооружений от уровня земли - 5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размещать со стороны улиц не допускается.</w:t>
            </w:r>
          </w:p>
        </w:tc>
      </w:tr>
      <w:tr w:rsidR="00887241" w:rsidRPr="008937C3" w:rsidTr="00DE6FD8">
        <w:tc>
          <w:tcPr>
            <w:tcW w:w="6941" w:type="dxa"/>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площадки для мусоросборников</w:t>
            </w:r>
          </w:p>
        </w:tc>
        <w:tc>
          <w:tcPr>
            <w:tcW w:w="7619" w:type="dxa"/>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общее количество контейнеров не более 5 шт;</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расстояние от мусоросборников до границ смежных земельных участков не менее - 4 м.</w:t>
            </w:r>
          </w:p>
        </w:tc>
      </w:tr>
      <w:tr w:rsidR="00887241" w:rsidRPr="008937C3" w:rsidTr="00DE6FD8">
        <w:tc>
          <w:tcPr>
            <w:tcW w:w="6941" w:type="dxa"/>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детские площадки, площадки для отдыха, спортивных занятий, хозяйственные площадки, площадки для выгула собак</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7619" w:type="dxa"/>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расстояние до окон жилых и общественных зданий:</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для игр детей дошкольного и младшего школьного возраста - не менее 12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для отдыха взрослого населения - не менее 10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- 10 - 40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для хозяйственных целей - не менее 20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для выгула собак - не менее 40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для сушки белья - не нормируются.</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Расстояния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tc>
      </w:tr>
      <w:tr w:rsidR="00887241" w:rsidRPr="008937C3" w:rsidTr="00DE6FD8">
        <w:tc>
          <w:tcPr>
            <w:tcW w:w="6941" w:type="dxa"/>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надворные уборные</w:t>
            </w:r>
          </w:p>
        </w:tc>
        <w:tc>
          <w:tcPr>
            <w:tcW w:w="7619" w:type="dxa"/>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расстояние от соседнего жилого дома не менее - 12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расстояние от границы смежного земельного участка не менее - 4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расстояние от туалета до источника водоснабжения (колодца) – не менее 25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размещать со стороны улиц не допускается.</w:t>
            </w:r>
          </w:p>
        </w:tc>
      </w:tr>
      <w:tr w:rsidR="00887241" w:rsidRPr="008937C3" w:rsidTr="00DE6FD8">
        <w:tc>
          <w:tcPr>
            <w:tcW w:w="6941" w:type="dxa"/>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септики, водонепроницаемые выгребы, фильтрующие колодцы, летние души </w:t>
            </w:r>
          </w:p>
        </w:tc>
        <w:tc>
          <w:tcPr>
            <w:tcW w:w="7619" w:type="dxa"/>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расстояние от границы смежного земельного участка не менее - 2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расстояние от фундамента построек до септика, водонепроницаемого выгреба - не менее 5 м;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расстояние от фундамента построек до фильтрующего колодца - не менее 8 м.</w:t>
            </w:r>
          </w:p>
        </w:tc>
      </w:tr>
      <w:tr w:rsidR="00887241" w:rsidRPr="008937C3" w:rsidTr="00DE6FD8">
        <w:tc>
          <w:tcPr>
            <w:tcW w:w="6941" w:type="dxa"/>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гаражи для хранения индивидуального автотранспорта</w:t>
            </w:r>
          </w:p>
        </w:tc>
        <w:tc>
          <w:tcPr>
            <w:tcW w:w="7619" w:type="dxa"/>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расстояние от границы смежного земельного участка не менее - 1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минимальные отступы от красной линии – 5 м, допускается размещать по красной линии без устройства распашных ворот;</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1 этаж;</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строений, сооружений от уровня земли до конька кровли - 6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На территории малоэтажной застройки на участках запрещается строительство гаражей для грузового транспорта и транспорта для </w:t>
            </w:r>
            <w:r w:rsidRPr="008937C3">
              <w:rPr>
                <w:rFonts w:ascii="Times New Roman" w:eastAsia="Times New Roman" w:hAnsi="Times New Roman"/>
                <w:bCs/>
                <w:sz w:val="24"/>
                <w:szCs w:val="24"/>
                <w:lang w:eastAsia="zh-CN"/>
              </w:rPr>
              <w:lastRenderedPageBreak/>
              <w:t>перевозки людей, находящегося в личной собственности, кроме автотранспорта с максимальной разрешенной массой не более 3,5 тонн.</w:t>
            </w:r>
          </w:p>
        </w:tc>
      </w:tr>
      <w:tr w:rsidR="00887241" w:rsidRPr="008937C3" w:rsidTr="00DE6FD8">
        <w:tc>
          <w:tcPr>
            <w:tcW w:w="6941" w:type="dxa"/>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xml:space="preserve">- гостевые автостоянки жилых домов </w:t>
            </w:r>
          </w:p>
        </w:tc>
        <w:tc>
          <w:tcPr>
            <w:tcW w:w="7619" w:type="dxa"/>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разрывы до зданий различного назначения не устанавливаются </w:t>
            </w:r>
          </w:p>
        </w:tc>
      </w:tr>
      <w:tr w:rsidR="00887241" w:rsidRPr="008937C3" w:rsidTr="00DE6FD8">
        <w:tc>
          <w:tcPr>
            <w:tcW w:w="6941" w:type="dxa"/>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приобъектные автостоянки для парковки автомобилей работников и посетителей</w:t>
            </w:r>
          </w:p>
        </w:tc>
        <w:tc>
          <w:tcPr>
            <w:tcW w:w="7619" w:type="dxa"/>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разрывы до зданий различного назначения – согласно требованиям санитарно-эпидемиологических правил и нормативов</w:t>
            </w:r>
          </w:p>
        </w:tc>
      </w:tr>
    </w:tbl>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Раздел земельных участков площадью 1,5 га и более производить исключительно в соответствии с утвержденной документацией по планировке территории.</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Вдоль главных улиц населенных пунктов и гостевых магистралей рекомендуется индивидуальный подход к проектированию зданий. Цветовое решение и материал отделки фасадов зданий для достижения стилевого единства разрабатываются с учетом комплексной застройки улицы:цветовое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года N 123-ФЗ "Технический регламент о требованиях пожарной безопасности".</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В существующей жилой застройке для случаев уточнения границ земельных участков, перераспределения земельных участков в целях исправления ошибки в местоположении границ земельных участков с видами разрешенного использования «для индивидуального жилищного строительства» и «для ведения личного подсобного хозяйства (приусадебный земельный участок)», предельная минимальная ширина таких земельных участков – 8 м.</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w:t>
      </w:r>
      <w:r w:rsidRPr="008937C3">
        <w:rPr>
          <w:rFonts w:ascii="Times New Roman" w:eastAsia="Times New Roman" w:hAnsi="Times New Roman"/>
          <w:bCs/>
          <w:sz w:val="24"/>
          <w:szCs w:val="24"/>
          <w:lang w:eastAsia="zh-CN"/>
        </w:rPr>
        <w:lastRenderedPageBreak/>
        <w:t>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rsidR="00887241"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0E6148">
        <w:rPr>
          <w:rFonts w:ascii="Times New Roman" w:eastAsia="Times New Roman" w:hAnsi="Times New Roman"/>
          <w:sz w:val="24"/>
          <w:szCs w:val="24"/>
          <w:lang w:eastAsia="zh-CN"/>
        </w:rPr>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r>
        <w:rPr>
          <w:rFonts w:ascii="Times New Roman" w:eastAsia="Times New Roman" w:hAnsi="Times New Roman"/>
          <w:b/>
          <w:sz w:val="24"/>
          <w:szCs w:val="24"/>
          <w:lang w:eastAsia="zh-CN"/>
        </w:rPr>
        <w:t>.</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Ограничение использование земельного участка для объектов некапитального строительства:</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Минимальные отступы от границ земельных участков до объектов некапитального строительства (в том числе навесов, беседок, мангалов, вольеров):</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минимальный отступ от границ земельного участка со стороны улиц до объектов некапитального строительства вспомогательного назначения (с учетом выступающих частей): 5 м.;</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минимальный отступ от границ земельного участка со стороны проездов до объектов некапитального строительства вспомогательного назначения (с учетом выступающих частей): 3 м.;</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(с учетом выступающих частей), за исключением объектов для содержания домашнего скота и птицы: 1 м.;</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(с учетом выступающих частей) для содержания домашнего скота и птицы: 4 м.;</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Допускается размещение объектов некапитального строительства вспомогательного назначения на расстоянии менее 1,0 м от границ смежного земельного участка, по взаимному (удостоверенному) нотариальному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Предельная высота объектов некапитального строительства вспомогательного назначения: 4 м.</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tbl>
      <w:tblPr>
        <w:tblW w:w="145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1765"/>
        <w:gridCol w:w="1559"/>
        <w:gridCol w:w="1843"/>
        <w:gridCol w:w="1701"/>
        <w:gridCol w:w="1559"/>
        <w:gridCol w:w="1843"/>
        <w:gridCol w:w="2268"/>
      </w:tblGrid>
      <w:tr w:rsidR="00887241" w:rsidRPr="008937C3" w:rsidTr="00DE6FD8">
        <w:trPr>
          <w:cantSplit/>
          <w:trHeight w:val="240"/>
        </w:trPr>
        <w:tc>
          <w:tcPr>
            <w:tcW w:w="1985" w:type="dxa"/>
            <w:vMerge w:val="restart"/>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Нормативный</w:t>
            </w:r>
            <w:r w:rsidRPr="008937C3">
              <w:rPr>
                <w:rFonts w:ascii="Times New Roman" w:eastAsia="Times New Roman" w:hAnsi="Times New Roman"/>
                <w:bCs/>
                <w:sz w:val="24"/>
                <w:szCs w:val="24"/>
                <w:lang w:eastAsia="zh-CN"/>
              </w:rPr>
              <w:br/>
              <w:t>разрыв</w:t>
            </w:r>
          </w:p>
        </w:tc>
        <w:tc>
          <w:tcPr>
            <w:tcW w:w="12538" w:type="dxa"/>
            <w:gridSpan w:val="7"/>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Поголовье (шт.), не более</w:t>
            </w:r>
          </w:p>
        </w:tc>
      </w:tr>
      <w:tr w:rsidR="00887241" w:rsidRPr="008937C3" w:rsidTr="00DE6FD8">
        <w:trPr>
          <w:cantSplit/>
          <w:trHeight w:val="360"/>
        </w:trPr>
        <w:tc>
          <w:tcPr>
            <w:tcW w:w="1985" w:type="dxa"/>
            <w:vMerge/>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1765" w:type="dxa"/>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свиньи</w:t>
            </w:r>
          </w:p>
        </w:tc>
        <w:tc>
          <w:tcPr>
            <w:tcW w:w="1559" w:type="dxa"/>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коровы, </w:t>
            </w:r>
            <w:r w:rsidRPr="008937C3">
              <w:rPr>
                <w:rFonts w:ascii="Times New Roman" w:eastAsia="Times New Roman" w:hAnsi="Times New Roman"/>
                <w:bCs/>
                <w:sz w:val="24"/>
                <w:szCs w:val="24"/>
                <w:lang w:eastAsia="zh-CN"/>
              </w:rPr>
              <w:br/>
              <w:t>бычки</w:t>
            </w:r>
          </w:p>
        </w:tc>
        <w:tc>
          <w:tcPr>
            <w:tcW w:w="1843" w:type="dxa"/>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овцы,</w:t>
            </w:r>
            <w:r w:rsidRPr="008937C3">
              <w:rPr>
                <w:rFonts w:ascii="Times New Roman" w:eastAsia="Times New Roman" w:hAnsi="Times New Roman"/>
                <w:bCs/>
                <w:sz w:val="24"/>
                <w:szCs w:val="24"/>
                <w:lang w:eastAsia="zh-CN"/>
              </w:rPr>
              <w:br/>
              <w:t>козы</w:t>
            </w:r>
          </w:p>
        </w:tc>
        <w:tc>
          <w:tcPr>
            <w:tcW w:w="1701" w:type="dxa"/>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кролики-</w:t>
            </w:r>
            <w:r w:rsidRPr="008937C3">
              <w:rPr>
                <w:rFonts w:ascii="Times New Roman" w:eastAsia="Times New Roman" w:hAnsi="Times New Roman"/>
                <w:bCs/>
                <w:sz w:val="24"/>
                <w:szCs w:val="24"/>
                <w:lang w:eastAsia="zh-CN"/>
              </w:rPr>
              <w:br/>
              <w:t>матки</w:t>
            </w:r>
          </w:p>
        </w:tc>
        <w:tc>
          <w:tcPr>
            <w:tcW w:w="1559" w:type="dxa"/>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птица</w:t>
            </w:r>
          </w:p>
        </w:tc>
        <w:tc>
          <w:tcPr>
            <w:tcW w:w="1843" w:type="dxa"/>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лошади</w:t>
            </w:r>
          </w:p>
        </w:tc>
        <w:tc>
          <w:tcPr>
            <w:tcW w:w="2268" w:type="dxa"/>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нутрии,</w:t>
            </w:r>
            <w:r w:rsidRPr="008937C3">
              <w:rPr>
                <w:rFonts w:ascii="Times New Roman" w:eastAsia="Times New Roman" w:hAnsi="Times New Roman"/>
                <w:bCs/>
                <w:sz w:val="24"/>
                <w:szCs w:val="24"/>
                <w:lang w:eastAsia="zh-CN"/>
              </w:rPr>
              <w:br/>
              <w:t>песцы</w:t>
            </w:r>
          </w:p>
        </w:tc>
      </w:tr>
      <w:tr w:rsidR="00887241" w:rsidRPr="008937C3" w:rsidTr="00DE6FD8">
        <w:trPr>
          <w:cantSplit/>
          <w:trHeight w:val="240"/>
        </w:trPr>
        <w:tc>
          <w:tcPr>
            <w:tcW w:w="1985" w:type="dxa"/>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10 м</w:t>
            </w:r>
          </w:p>
        </w:tc>
        <w:tc>
          <w:tcPr>
            <w:tcW w:w="1765" w:type="dxa"/>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5</w:t>
            </w:r>
          </w:p>
        </w:tc>
        <w:tc>
          <w:tcPr>
            <w:tcW w:w="1559" w:type="dxa"/>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5</w:t>
            </w:r>
          </w:p>
        </w:tc>
        <w:tc>
          <w:tcPr>
            <w:tcW w:w="1843" w:type="dxa"/>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10</w:t>
            </w:r>
          </w:p>
        </w:tc>
        <w:tc>
          <w:tcPr>
            <w:tcW w:w="1701" w:type="dxa"/>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10</w:t>
            </w:r>
          </w:p>
        </w:tc>
        <w:tc>
          <w:tcPr>
            <w:tcW w:w="1559" w:type="dxa"/>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30</w:t>
            </w:r>
          </w:p>
        </w:tc>
        <w:tc>
          <w:tcPr>
            <w:tcW w:w="1843" w:type="dxa"/>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5</w:t>
            </w:r>
          </w:p>
        </w:tc>
        <w:tc>
          <w:tcPr>
            <w:tcW w:w="2268" w:type="dxa"/>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5</w:t>
            </w:r>
          </w:p>
        </w:tc>
      </w:tr>
      <w:tr w:rsidR="00887241" w:rsidRPr="008937C3" w:rsidTr="00DE6FD8">
        <w:trPr>
          <w:cantSplit/>
          <w:trHeight w:val="240"/>
        </w:trPr>
        <w:tc>
          <w:tcPr>
            <w:tcW w:w="1985" w:type="dxa"/>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20 м</w:t>
            </w:r>
          </w:p>
        </w:tc>
        <w:tc>
          <w:tcPr>
            <w:tcW w:w="1765" w:type="dxa"/>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8</w:t>
            </w:r>
          </w:p>
        </w:tc>
        <w:tc>
          <w:tcPr>
            <w:tcW w:w="1559" w:type="dxa"/>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8</w:t>
            </w:r>
          </w:p>
        </w:tc>
        <w:tc>
          <w:tcPr>
            <w:tcW w:w="1843" w:type="dxa"/>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15</w:t>
            </w:r>
          </w:p>
        </w:tc>
        <w:tc>
          <w:tcPr>
            <w:tcW w:w="1701" w:type="dxa"/>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20</w:t>
            </w:r>
          </w:p>
        </w:tc>
        <w:tc>
          <w:tcPr>
            <w:tcW w:w="1559" w:type="dxa"/>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45</w:t>
            </w:r>
          </w:p>
        </w:tc>
        <w:tc>
          <w:tcPr>
            <w:tcW w:w="1843" w:type="dxa"/>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8</w:t>
            </w:r>
          </w:p>
        </w:tc>
        <w:tc>
          <w:tcPr>
            <w:tcW w:w="2268" w:type="dxa"/>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8</w:t>
            </w:r>
          </w:p>
        </w:tc>
      </w:tr>
      <w:tr w:rsidR="00887241" w:rsidRPr="008937C3" w:rsidTr="00DE6FD8">
        <w:trPr>
          <w:cantSplit/>
          <w:trHeight w:val="240"/>
        </w:trPr>
        <w:tc>
          <w:tcPr>
            <w:tcW w:w="1985" w:type="dxa"/>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30 м</w:t>
            </w:r>
          </w:p>
        </w:tc>
        <w:tc>
          <w:tcPr>
            <w:tcW w:w="1765" w:type="dxa"/>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10</w:t>
            </w:r>
          </w:p>
        </w:tc>
        <w:tc>
          <w:tcPr>
            <w:tcW w:w="1559" w:type="dxa"/>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10</w:t>
            </w:r>
          </w:p>
        </w:tc>
        <w:tc>
          <w:tcPr>
            <w:tcW w:w="1843" w:type="dxa"/>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20</w:t>
            </w:r>
          </w:p>
        </w:tc>
        <w:tc>
          <w:tcPr>
            <w:tcW w:w="1701" w:type="dxa"/>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30</w:t>
            </w:r>
          </w:p>
        </w:tc>
        <w:tc>
          <w:tcPr>
            <w:tcW w:w="1559" w:type="dxa"/>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60</w:t>
            </w:r>
          </w:p>
        </w:tc>
        <w:tc>
          <w:tcPr>
            <w:tcW w:w="1843" w:type="dxa"/>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10</w:t>
            </w:r>
          </w:p>
        </w:tc>
        <w:tc>
          <w:tcPr>
            <w:tcW w:w="2268" w:type="dxa"/>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10</w:t>
            </w:r>
          </w:p>
        </w:tc>
      </w:tr>
      <w:tr w:rsidR="00887241" w:rsidRPr="008937C3" w:rsidTr="00DE6FD8">
        <w:trPr>
          <w:cantSplit/>
          <w:trHeight w:val="240"/>
        </w:trPr>
        <w:tc>
          <w:tcPr>
            <w:tcW w:w="1985" w:type="dxa"/>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40 м</w:t>
            </w:r>
          </w:p>
        </w:tc>
        <w:tc>
          <w:tcPr>
            <w:tcW w:w="1765" w:type="dxa"/>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15</w:t>
            </w:r>
          </w:p>
        </w:tc>
        <w:tc>
          <w:tcPr>
            <w:tcW w:w="1559" w:type="dxa"/>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15</w:t>
            </w:r>
          </w:p>
        </w:tc>
        <w:tc>
          <w:tcPr>
            <w:tcW w:w="1843" w:type="dxa"/>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25</w:t>
            </w:r>
          </w:p>
        </w:tc>
        <w:tc>
          <w:tcPr>
            <w:tcW w:w="1701" w:type="dxa"/>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40</w:t>
            </w:r>
          </w:p>
        </w:tc>
        <w:tc>
          <w:tcPr>
            <w:tcW w:w="1559" w:type="dxa"/>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75</w:t>
            </w:r>
          </w:p>
        </w:tc>
        <w:tc>
          <w:tcPr>
            <w:tcW w:w="1843" w:type="dxa"/>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15</w:t>
            </w:r>
          </w:p>
        </w:tc>
        <w:tc>
          <w:tcPr>
            <w:tcW w:w="2268" w:type="dxa"/>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15</w:t>
            </w:r>
          </w:p>
        </w:tc>
      </w:tr>
    </w:tbl>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Размещаемые в пределах жилой зоны группы сараев должны содержать не более 30 блоков каждая.</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Площадь застройки сблокированных сараев не должна превышать 800 кв. м. Общая площадь теплиц – до 2000 кв. м.</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Сараи для скота и птицы должны быть на расстояниях от окон жилых помещений дома не меньших:</w:t>
      </w:r>
    </w:p>
    <w:tbl>
      <w:tblPr>
        <w:tblW w:w="14523" w:type="dxa"/>
        <w:tblInd w:w="70" w:type="dxa"/>
        <w:tblLayout w:type="fixed"/>
        <w:tblCellMar>
          <w:left w:w="70" w:type="dxa"/>
          <w:right w:w="70" w:type="dxa"/>
        </w:tblCellMar>
        <w:tblLook w:val="0000"/>
      </w:tblPr>
      <w:tblGrid>
        <w:gridCol w:w="9420"/>
        <w:gridCol w:w="5103"/>
      </w:tblGrid>
      <w:tr w:rsidR="00887241" w:rsidRPr="008937C3" w:rsidTr="00DE6FD8">
        <w:trPr>
          <w:cantSplit/>
          <w:trHeight w:val="240"/>
        </w:trPr>
        <w:tc>
          <w:tcPr>
            <w:tcW w:w="9420" w:type="dxa"/>
            <w:tcBorders>
              <w:top w:val="single" w:sz="6" w:space="0" w:color="000000"/>
              <w:left w:val="single" w:sz="6" w:space="0" w:color="000000"/>
              <w:bottom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Количество блоков группы сараев</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Расстояние, м</w:t>
            </w:r>
          </w:p>
        </w:tc>
      </w:tr>
      <w:tr w:rsidR="00887241" w:rsidRPr="008937C3" w:rsidTr="00DE6FD8">
        <w:trPr>
          <w:cantSplit/>
          <w:trHeight w:val="240"/>
        </w:trPr>
        <w:tc>
          <w:tcPr>
            <w:tcW w:w="9420" w:type="dxa"/>
            <w:tcBorders>
              <w:top w:val="single" w:sz="6" w:space="0" w:color="000000"/>
              <w:left w:val="single" w:sz="6" w:space="0" w:color="000000"/>
              <w:bottom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до 2</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15</w:t>
            </w:r>
          </w:p>
        </w:tc>
      </w:tr>
      <w:tr w:rsidR="00887241" w:rsidRPr="008937C3" w:rsidTr="00DE6FD8">
        <w:trPr>
          <w:cantSplit/>
          <w:trHeight w:val="240"/>
        </w:trPr>
        <w:tc>
          <w:tcPr>
            <w:tcW w:w="9420" w:type="dxa"/>
            <w:tcBorders>
              <w:top w:val="single" w:sz="6" w:space="0" w:color="000000"/>
              <w:left w:val="single" w:sz="6" w:space="0" w:color="000000"/>
              <w:bottom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свыше 2 до 8</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25</w:t>
            </w:r>
          </w:p>
        </w:tc>
      </w:tr>
      <w:tr w:rsidR="00887241" w:rsidRPr="008937C3" w:rsidTr="00DE6FD8">
        <w:trPr>
          <w:cantSplit/>
          <w:trHeight w:val="240"/>
        </w:trPr>
        <w:tc>
          <w:tcPr>
            <w:tcW w:w="9420" w:type="dxa"/>
            <w:tcBorders>
              <w:top w:val="single" w:sz="6" w:space="0" w:color="000000"/>
              <w:left w:val="single" w:sz="6" w:space="0" w:color="000000"/>
              <w:bottom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свыше 8 до 30</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50</w:t>
            </w:r>
          </w:p>
        </w:tc>
      </w:tr>
    </w:tbl>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 в сторону от здания.</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В границах зон затопления, подтопления запрещаются:</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использование сточных вод в целях регулирования плодородия почв;</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осуществление авиационных мер по борьбе с вредными организмами.</w:t>
      </w:r>
    </w:p>
    <w:p w:rsidR="00887241" w:rsidRPr="000D700A" w:rsidRDefault="00887241" w:rsidP="00D2392B">
      <w:pPr>
        <w:widowControl w:val="0"/>
        <w:spacing w:line="240" w:lineRule="auto"/>
        <w:ind w:firstLine="709"/>
        <w:jc w:val="both"/>
        <w:rPr>
          <w:b/>
        </w:rPr>
      </w:pPr>
      <w:r w:rsidRPr="0086132F">
        <w:rPr>
          <w:rFonts w:ascii="Times New Roman" w:hAnsi="Times New Roman"/>
          <w:bCs/>
          <w:sz w:val="24"/>
          <w:szCs w:val="24"/>
          <w:lang w:eastAsia="zh-CN"/>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которые не подлежат уменьшению в процессе реконструкции.</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в границах территорий общего пользования;</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предназначенные для размещения линейных объектов и (или) занятые линейными объектами.</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p>
    <w:p w:rsidR="00887241" w:rsidRPr="00D2392B" w:rsidRDefault="00887241" w:rsidP="00B47DEC">
      <w:pPr>
        <w:widowControl w:val="0"/>
        <w:overflowPunct w:val="0"/>
        <w:autoSpaceDE w:val="0"/>
        <w:spacing w:line="240" w:lineRule="auto"/>
        <w:ind w:firstLine="709"/>
        <w:rPr>
          <w:rFonts w:ascii="Times New Roman" w:eastAsia="Times New Roman" w:hAnsi="Times New Roman"/>
          <w:b/>
          <w:bCs/>
          <w:sz w:val="32"/>
          <w:szCs w:val="24"/>
          <w:u w:val="single"/>
          <w:lang w:eastAsia="zh-CN"/>
        </w:rPr>
      </w:pPr>
      <w:bookmarkStart w:id="282" w:name="_Toc143251844"/>
      <w:bookmarkStart w:id="283" w:name="_Toc145410155"/>
      <w:r w:rsidRPr="00D2392B">
        <w:rPr>
          <w:rFonts w:ascii="Times New Roman" w:eastAsia="Times New Roman" w:hAnsi="Times New Roman"/>
          <w:b/>
          <w:bCs/>
          <w:sz w:val="32"/>
          <w:szCs w:val="24"/>
          <w:u w:val="single"/>
          <w:lang w:eastAsia="zh-CN"/>
        </w:rPr>
        <w:lastRenderedPageBreak/>
        <w:t>Ж2. Зона застройки малоэтажными жилыми домами</w:t>
      </w:r>
      <w:bookmarkEnd w:id="282"/>
      <w:bookmarkEnd w:id="283"/>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Зона застройки малоэтажными жилыми домами Ж2 выделена для формирования жилых районов с размещением отдельно стоящих индивидуальных жилых домов не выше 3 этажей, блокированных домов с приквартирными участками не выше 3 этажей, многоквартирных малоэтажных жилых домов не выше 4 этажей, с минимально разрешенным набором услуг местного значения. </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6A0D38"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A0D38">
        <w:rPr>
          <w:rFonts w:ascii="Times New Roman" w:eastAsia="Times New Roman" w:hAnsi="Times New Roman"/>
          <w:b/>
          <w:bCs/>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887241" w:rsidRPr="008937C3" w:rsidTr="00DE6FD8">
        <w:tc>
          <w:tcPr>
            <w:tcW w:w="2830" w:type="dxa"/>
          </w:tcPr>
          <w:p w:rsidR="00887241" w:rsidRPr="00D2392B" w:rsidRDefault="00887241" w:rsidP="00D2392B">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D2392B">
              <w:rPr>
                <w:rFonts w:ascii="Times New Roman" w:eastAsia="Times New Roman" w:hAnsi="Times New Roman"/>
                <w:b/>
                <w:bCs/>
                <w:sz w:val="24"/>
                <w:szCs w:val="24"/>
                <w:lang w:eastAsia="zh-CN"/>
              </w:rPr>
              <w:t>Виды разрешенного использования земельных участков</w:t>
            </w:r>
          </w:p>
        </w:tc>
        <w:tc>
          <w:tcPr>
            <w:tcW w:w="3261" w:type="dxa"/>
          </w:tcPr>
          <w:p w:rsidR="00887241" w:rsidRPr="00D2392B" w:rsidRDefault="00887241" w:rsidP="00D2392B">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D2392B">
              <w:rPr>
                <w:rFonts w:ascii="Times New Roman" w:eastAsia="Times New Roman" w:hAnsi="Times New Roman"/>
                <w:b/>
                <w:bCs/>
                <w:sz w:val="24"/>
                <w:szCs w:val="24"/>
                <w:lang w:eastAsia="zh-CN"/>
              </w:rPr>
              <w:t>Описание вида разрешенного использования земельного участка</w:t>
            </w:r>
          </w:p>
        </w:tc>
        <w:tc>
          <w:tcPr>
            <w:tcW w:w="8646" w:type="dxa"/>
          </w:tcPr>
          <w:p w:rsidR="00887241" w:rsidRPr="00D2392B" w:rsidRDefault="00887241" w:rsidP="00D2392B">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D2392B">
              <w:rPr>
                <w:rFonts w:ascii="Times New Roman" w:eastAsia="Times New Roman" w:hAnsi="Times New Roman"/>
                <w:b/>
                <w:bCs/>
                <w:sz w:val="24"/>
                <w:szCs w:val="24"/>
                <w:lang w:eastAsia="zh-CN"/>
              </w:rPr>
              <w:t xml:space="preserve">Предельные (минимальные и (или) максимальные) размеры земельных участков и предельные параметры разрешенного строительства, </w:t>
            </w:r>
          </w:p>
          <w:p w:rsidR="00887241" w:rsidRPr="00D2392B" w:rsidRDefault="00887241" w:rsidP="00D2392B">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D2392B">
              <w:rPr>
                <w:rFonts w:ascii="Times New Roman" w:eastAsia="Times New Roman" w:hAnsi="Times New Roman"/>
                <w:b/>
                <w:bCs/>
                <w:sz w:val="24"/>
                <w:szCs w:val="24"/>
                <w:lang w:eastAsia="zh-CN"/>
              </w:rPr>
              <w:t>реконструкции объектов капитального строительства</w:t>
            </w:r>
          </w:p>
        </w:tc>
      </w:tr>
      <w:tr w:rsidR="00887241" w:rsidRPr="008937C3" w:rsidTr="00DE6FD8">
        <w:tc>
          <w:tcPr>
            <w:tcW w:w="2830"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[2.1.1] - Малоэтажная многоквартирная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малоэтажных многоквартирных домов (многоквартирные дома высотой до 4 этажей, включая мансардный);</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обустройство спортивных и детских площадок, площадок для отдыха;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w:t>
            </w:r>
            <w:r w:rsidRPr="008937C3">
              <w:rPr>
                <w:rFonts w:ascii="Times New Roman" w:eastAsia="Times New Roman" w:hAnsi="Times New Roman"/>
                <w:bCs/>
                <w:sz w:val="24"/>
                <w:szCs w:val="24"/>
                <w:lang w:eastAsia="zh-CN"/>
              </w:rPr>
              <w:lastRenderedPageBreak/>
              <w:t>площади помещений дома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минимальная/максимальная площадь земельного участка – 300/15000 кв.м;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этажей здания – 4 этажа (включая мансардный);</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максимальная высота зданий – 20 м;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коэффициент использования территории – 0,4;</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8937C3" w:rsidTr="00DE6FD8">
        <w:tc>
          <w:tcPr>
            <w:tcW w:w="2830"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[2.3] - Блокированная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разведение декоративных и плодовых деревьев, овощных и ягодных культур;</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размещение индивидуальных гаражей для собственных нужд и иных вспомогательных сооружений;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обустройство спортивных и детских площадок, площадок для отдыха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минимальная/максимальная площадь участков на один автономный блок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100/3300 кв.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6 м;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этажей зданий – 3 этажа (включая мансардный этаж);</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максимальная высота зданий – 20 м;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от границ крайних земельных участков в блокировке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- 3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минимальные отступы от границ земельных участков между автономными блоками внутри блокировки - 0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5/3м.</w:t>
            </w:r>
          </w:p>
        </w:tc>
      </w:tr>
      <w:tr w:rsidR="00887241" w:rsidRPr="008937C3" w:rsidTr="00DE6FD8">
        <w:tc>
          <w:tcPr>
            <w:tcW w:w="2830"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[2.7.1] – Хранение автотранспорта</w:t>
            </w:r>
          </w:p>
        </w:tc>
        <w:tc>
          <w:tcPr>
            <w:tcW w:w="3261"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минимальная/максимальная площадь земельных участков – 24/2500 кв.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4 м;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зданий, строений, сооружений от уровня земли - 4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при застройке блоками гаражей минимальные отступы от границ земельных участков внутри блокировки - 0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- 1 м;  </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Допускается размещение гаражей по красной линиибез устройства распашных ворот при условии соблюдения норм безопасности дорожного движения и беспрепятственного прохода пешеходов по тротуару.</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887241" w:rsidRPr="008937C3" w:rsidTr="00DE6FD8">
        <w:tc>
          <w:tcPr>
            <w:tcW w:w="2830"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[5.1.3] – 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минимальная/максимальная площадь земельных участков – 4/10000 кв.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 ширина земельных участков вдоль фронта улицы (проезда) – 2 м;</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lang w:eastAsia="zh-CN"/>
              </w:rPr>
              <w:t>-без права возведения объектов капитального строительства</w:t>
            </w:r>
            <w:r w:rsidRPr="008937C3">
              <w:rPr>
                <w:rFonts w:ascii="Times New Roman" w:eastAsia="Times New Roman" w:hAnsi="Times New Roman"/>
                <w:bCs/>
                <w:sz w:val="24"/>
                <w:szCs w:val="24"/>
                <w:lang w:eastAsia="zh-CN"/>
              </w:rPr>
              <w:t>.</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8937C3" w:rsidTr="00DE6FD8">
        <w:tc>
          <w:tcPr>
            <w:tcW w:w="2830"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[9.3] - Историко-культурная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сохранение и изучение объектов культурного наследия народов Российской Федерации (памятников истории и культуры), в том числе:</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объектов </w:t>
            </w:r>
            <w:r w:rsidRPr="008937C3">
              <w:rPr>
                <w:rFonts w:ascii="Times New Roman" w:eastAsia="Times New Roman" w:hAnsi="Times New Roman"/>
                <w:bCs/>
                <w:sz w:val="24"/>
                <w:szCs w:val="24"/>
                <w:lang w:eastAsia="zh-CN"/>
              </w:rPr>
              <w:lastRenderedPageBreak/>
              <w:t>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Регламенты не устанавливаются в соответствии с ч.4, ст.36 Градостроительного кодекса Российской Федерации.</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8937C3" w:rsidTr="00DE6FD8">
        <w:tc>
          <w:tcPr>
            <w:tcW w:w="2830"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размещение придорожных стоянок (парковок) транспортных средств в границах городских улиц и дорог, за </w:t>
            </w:r>
            <w:r w:rsidRPr="008937C3">
              <w:rPr>
                <w:rFonts w:ascii="Times New Roman" w:eastAsia="Times New Roman" w:hAnsi="Times New Roman"/>
                <w:bCs/>
                <w:sz w:val="24"/>
                <w:szCs w:val="24"/>
                <w:lang w:eastAsia="zh-CN"/>
              </w:rPr>
              <w:lastRenderedPageBreak/>
              <w:t>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vMerge w:val="restart"/>
            <w:tcBorders>
              <w:top w:val="single" w:sz="4" w:space="0" w:color="000000"/>
              <w:left w:val="single" w:sz="4" w:space="0" w:color="000000"/>
              <w:right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минимальная/максимальная площадь земельных участков не устанавливается;</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регламенты не распространяются;</w:t>
            </w:r>
          </w:p>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87241" w:rsidRPr="008937C3" w:rsidTr="00DE6FD8">
        <w:tc>
          <w:tcPr>
            <w:tcW w:w="2830"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vMerge/>
            <w:tcBorders>
              <w:left w:val="single" w:sz="4" w:space="0" w:color="000000"/>
              <w:bottom w:val="single" w:sz="4" w:space="0" w:color="000000"/>
              <w:right w:val="single" w:sz="4" w:space="0" w:color="000000"/>
            </w:tcBorders>
            <w:shd w:val="clear" w:color="auto" w:fill="auto"/>
          </w:tcPr>
          <w:p w:rsidR="00887241" w:rsidRPr="008937C3" w:rsidRDefault="00887241" w:rsidP="00D2392B">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bl>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6F49BD"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F49BD">
        <w:rPr>
          <w:rFonts w:ascii="Times New Roman" w:eastAsia="Times New Roman" w:hAnsi="Times New Roman"/>
          <w:b/>
          <w:bCs/>
          <w:sz w:val="24"/>
          <w:szCs w:val="24"/>
          <w:lang w:eastAsia="zh-CN"/>
        </w:rPr>
        <w:t>Условно разрешенные виды использования земельных участков и объектов капитального строительства, предельные</w:t>
      </w:r>
    </w:p>
    <w:p w:rsidR="00887241" w:rsidRPr="006F49BD"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F49BD">
        <w:rPr>
          <w:rFonts w:ascii="Times New Roman" w:eastAsia="Times New Roman" w:hAnsi="Times New Roman"/>
          <w:b/>
          <w:bCs/>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887241" w:rsidRPr="008937C3" w:rsidTr="00DE6FD8">
        <w:tc>
          <w:tcPr>
            <w:tcW w:w="2830" w:type="dxa"/>
          </w:tcPr>
          <w:p w:rsidR="00887241" w:rsidRPr="00F84D4B" w:rsidRDefault="00887241" w:rsidP="00F84D4B">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F84D4B">
              <w:rPr>
                <w:rFonts w:ascii="Times New Roman" w:eastAsia="Times New Roman" w:hAnsi="Times New Roman"/>
                <w:b/>
                <w:bCs/>
                <w:sz w:val="24"/>
                <w:szCs w:val="24"/>
                <w:lang w:eastAsia="zh-CN"/>
              </w:rPr>
              <w:t>Виды разрешенного использования земельных участков</w:t>
            </w:r>
          </w:p>
        </w:tc>
        <w:tc>
          <w:tcPr>
            <w:tcW w:w="3261" w:type="dxa"/>
          </w:tcPr>
          <w:p w:rsidR="00887241" w:rsidRPr="00F84D4B" w:rsidRDefault="00887241" w:rsidP="00F84D4B">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F84D4B">
              <w:rPr>
                <w:rFonts w:ascii="Times New Roman" w:eastAsia="Times New Roman" w:hAnsi="Times New Roman"/>
                <w:b/>
                <w:bCs/>
                <w:sz w:val="24"/>
                <w:szCs w:val="24"/>
                <w:lang w:eastAsia="zh-CN"/>
              </w:rPr>
              <w:t>Описание вида разрешенного использования земельного участка</w:t>
            </w:r>
          </w:p>
        </w:tc>
        <w:tc>
          <w:tcPr>
            <w:tcW w:w="8646" w:type="dxa"/>
          </w:tcPr>
          <w:p w:rsidR="00887241" w:rsidRPr="00F84D4B" w:rsidRDefault="00887241" w:rsidP="00F84D4B">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F84D4B">
              <w:rPr>
                <w:rFonts w:ascii="Times New Roman" w:eastAsia="Times New Roman" w:hAnsi="Times New Roman"/>
                <w:b/>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87241" w:rsidRPr="008937C3" w:rsidTr="00DE6FD8">
        <w:tc>
          <w:tcPr>
            <w:tcW w:w="2830" w:type="dxa"/>
            <w:tcBorders>
              <w:top w:val="single" w:sz="4" w:space="0" w:color="000000"/>
              <w:left w:val="single" w:sz="4" w:space="0" w:color="000000"/>
              <w:bottom w:val="single" w:sz="4" w:space="0" w:color="000000"/>
            </w:tcBorders>
            <w:shd w:val="clear" w:color="auto" w:fill="auto"/>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[2.1] - Для </w:t>
            </w:r>
            <w:r w:rsidRPr="008937C3">
              <w:rPr>
                <w:rFonts w:ascii="Times New Roman" w:eastAsia="Times New Roman" w:hAnsi="Times New Roman"/>
                <w:bCs/>
                <w:sz w:val="24"/>
                <w:szCs w:val="24"/>
                <w:lang w:eastAsia="zh-CN"/>
              </w:rPr>
              <w:lastRenderedPageBreak/>
              <w:t>индивидуального жилищного строительства</w:t>
            </w:r>
          </w:p>
        </w:tc>
        <w:tc>
          <w:tcPr>
            <w:tcW w:w="3261" w:type="dxa"/>
            <w:tcBorders>
              <w:top w:val="single" w:sz="4" w:space="0" w:color="000000"/>
              <w:left w:val="single" w:sz="4" w:space="0" w:color="000000"/>
              <w:bottom w:val="single" w:sz="4" w:space="0" w:color="000000"/>
            </w:tcBorders>
            <w:shd w:val="clear" w:color="auto" w:fill="auto"/>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xml:space="preserve">размещение жилого </w:t>
            </w:r>
            <w:r w:rsidRPr="008937C3">
              <w:rPr>
                <w:rFonts w:ascii="Times New Roman" w:eastAsia="Times New Roman" w:hAnsi="Times New Roman"/>
                <w:bCs/>
                <w:sz w:val="24"/>
                <w:szCs w:val="24"/>
                <w:lang w:eastAsia="zh-CN"/>
              </w:rPr>
              <w:lastRenderedPageBreak/>
              <w:t>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выращивание сельскохозяйственных культур;</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индивидуальных гаражей и хозяйственных построек</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xml:space="preserve">- минимальная/максимальная площадь земельных участков– 300 /7000 кв. </w:t>
            </w:r>
            <w:r w:rsidRPr="008937C3">
              <w:rPr>
                <w:rFonts w:ascii="Times New Roman" w:eastAsia="Times New Roman" w:hAnsi="Times New Roman"/>
                <w:bCs/>
                <w:sz w:val="24"/>
                <w:szCs w:val="24"/>
                <w:lang w:eastAsia="zh-CN"/>
              </w:rPr>
              <w:lastRenderedPageBreak/>
              <w:t>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этажей зданий – 3 этажа (включая мансардный этаж);</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максимальная высота зданий – 20 м; </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5/3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1,0 м - для одноэтажного жилого дома;</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1,5 м - для двухэтажного жилого дома;</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этажей для гаражей и подсобных сооружений (хозяйственных построек) – 1 этаж.</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существующих объектов капитального строительства. </w:t>
            </w:r>
          </w:p>
        </w:tc>
      </w:tr>
      <w:tr w:rsidR="00887241" w:rsidRPr="008937C3" w:rsidTr="00DE6FD8">
        <w:tc>
          <w:tcPr>
            <w:tcW w:w="2830" w:type="dxa"/>
            <w:tcBorders>
              <w:top w:val="single" w:sz="4" w:space="0" w:color="000000"/>
              <w:left w:val="single" w:sz="4" w:space="0" w:color="000000"/>
              <w:bottom w:val="single" w:sz="4" w:space="0" w:color="000000"/>
            </w:tcBorders>
            <w:shd w:val="clear" w:color="auto" w:fill="auto"/>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xml:space="preserve">[2.2] - Для </w:t>
            </w:r>
            <w:r w:rsidRPr="008937C3">
              <w:rPr>
                <w:rFonts w:ascii="Times New Roman" w:eastAsia="Times New Roman" w:hAnsi="Times New Roman"/>
                <w:bCs/>
                <w:sz w:val="24"/>
                <w:szCs w:val="24"/>
                <w:lang w:eastAsia="zh-CN"/>
              </w:rPr>
              <w:lastRenderedPageBreak/>
              <w:t>ведения личного подсобного хозяйства (приусадебный земельный участок)</w:t>
            </w:r>
          </w:p>
        </w:tc>
        <w:tc>
          <w:tcPr>
            <w:tcW w:w="3261" w:type="dxa"/>
            <w:tcBorders>
              <w:top w:val="single" w:sz="4" w:space="0" w:color="000000"/>
              <w:left w:val="single" w:sz="4" w:space="0" w:color="000000"/>
              <w:bottom w:val="single" w:sz="4" w:space="0" w:color="000000"/>
            </w:tcBorders>
            <w:shd w:val="clear" w:color="auto" w:fill="auto"/>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xml:space="preserve">размещение жилого </w:t>
            </w:r>
            <w:r w:rsidRPr="008937C3">
              <w:rPr>
                <w:rFonts w:ascii="Times New Roman" w:eastAsia="Times New Roman" w:hAnsi="Times New Roman"/>
                <w:bCs/>
                <w:sz w:val="24"/>
                <w:szCs w:val="24"/>
                <w:lang w:eastAsia="zh-CN"/>
              </w:rPr>
              <w:lastRenderedPageBreak/>
              <w:t>дома, указанного в описании вида разрешенного использования с кодом 2.1;</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производство сельскохозяйственной продукции</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гаража и иных вспомогательных сооружений</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содержание сельскохозяйственных животных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xml:space="preserve">- минимальная/максимальная площадь земельных участков – 500 /10000 </w:t>
            </w:r>
            <w:r w:rsidRPr="008937C3">
              <w:rPr>
                <w:rFonts w:ascii="Times New Roman" w:eastAsia="Times New Roman" w:hAnsi="Times New Roman"/>
                <w:bCs/>
                <w:sz w:val="24"/>
                <w:szCs w:val="24"/>
                <w:lang w:eastAsia="zh-CN"/>
              </w:rPr>
              <w:lastRenderedPageBreak/>
              <w:t>кв.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12 м; </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этажей зданий – 3 этажа (включая мансардный этаж);</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максимальная высота зданий – 20 м; </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минимальные отступы до границ смежных земельных участков - 3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минимальный отступ от красной линии улиц/проездов – 5/3 м.  </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1,0 м - для одноэтажного жилого дома;</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1,5 м - для двухэтажного жилого дома;</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существующих объектов капитального строительства. </w:t>
            </w:r>
          </w:p>
        </w:tc>
      </w:tr>
      <w:tr w:rsidR="00887241" w:rsidRPr="008937C3" w:rsidTr="00DE6FD8">
        <w:tc>
          <w:tcPr>
            <w:tcW w:w="2830" w:type="dxa"/>
            <w:tcBorders>
              <w:top w:val="single" w:sz="4" w:space="0" w:color="000000"/>
              <w:left w:val="single" w:sz="4" w:space="0" w:color="000000"/>
              <w:bottom w:val="single" w:sz="4" w:space="0" w:color="000000"/>
            </w:tcBorders>
            <w:shd w:val="clear" w:color="auto" w:fill="auto"/>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[3.1.1] - Предоставление коммунальных услуг</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Borders>
              <w:top w:val="single" w:sz="4" w:space="0" w:color="000000"/>
              <w:left w:val="single" w:sz="4" w:space="0" w:color="000000"/>
              <w:bottom w:val="single" w:sz="4" w:space="0" w:color="000000"/>
            </w:tcBorders>
            <w:shd w:val="clear" w:color="auto" w:fill="auto"/>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размещение зданий и сооружений, обеспечивающих поставку воды, тепла, электричества, газа, отвод канализационных стоков, очистку и уборку </w:t>
            </w:r>
            <w:r w:rsidRPr="008937C3">
              <w:rPr>
                <w:rFonts w:ascii="Times New Roman" w:eastAsia="Times New Roman" w:hAnsi="Times New Roman"/>
                <w:bCs/>
                <w:sz w:val="24"/>
                <w:szCs w:val="24"/>
                <w:lang w:eastAsia="zh-CN"/>
              </w:rPr>
              <w:lastRenderedPageBreak/>
              <w:t>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vMerge w:val="restart"/>
            <w:tcBorders>
              <w:left w:val="single" w:sz="4" w:space="0" w:color="000000"/>
              <w:right w:val="single" w:sz="4" w:space="0" w:color="000000"/>
            </w:tcBorders>
            <w:shd w:val="clear" w:color="auto" w:fill="auto"/>
            <w:vAlign w:val="center"/>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минимальная/максимальная площадь земельных участков – 10 /10000кв.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 ширина земельных участков вдоль фронта улицы (проезда) – 1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этажей здания, сооружения– 3 этажа.</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высота здания, сооружения – не более 20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максимальный процент застройки в границах земельного участка – 60%;</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минимальные отступы до границ смежных земельных участков - 3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8937C3" w:rsidTr="00DE6FD8">
        <w:tc>
          <w:tcPr>
            <w:tcW w:w="2830" w:type="dxa"/>
            <w:tcBorders>
              <w:top w:val="single" w:sz="4" w:space="0" w:color="000000"/>
              <w:left w:val="single" w:sz="4" w:space="0" w:color="000000"/>
              <w:bottom w:val="single" w:sz="4" w:space="0" w:color="000000"/>
            </w:tcBorders>
            <w:shd w:val="clear" w:color="auto" w:fill="auto"/>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[3.1.2] - Административные здания организаций, обеспечивающих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зданий, предназначенных для приема физических и юридических лиц в связи с предоставлением им коммунальных услуг</w:t>
            </w:r>
          </w:p>
        </w:tc>
        <w:tc>
          <w:tcPr>
            <w:tcW w:w="8646" w:type="dxa"/>
            <w:vMerge/>
            <w:tcBorders>
              <w:left w:val="single" w:sz="4" w:space="0" w:color="000000"/>
              <w:bottom w:val="single" w:sz="4" w:space="0" w:color="000000"/>
              <w:right w:val="single" w:sz="4" w:space="0" w:color="000000"/>
            </w:tcBorders>
            <w:shd w:val="clear" w:color="auto" w:fill="auto"/>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8937C3" w:rsidTr="00DE6FD8">
        <w:tc>
          <w:tcPr>
            <w:tcW w:w="2830" w:type="dxa"/>
            <w:tcBorders>
              <w:top w:val="single" w:sz="4" w:space="0" w:color="000000"/>
              <w:left w:val="single" w:sz="4" w:space="0" w:color="000000"/>
              <w:bottom w:val="single" w:sz="4" w:space="0" w:color="000000"/>
            </w:tcBorders>
            <w:shd w:val="clear" w:color="auto" w:fill="auto"/>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[3.2.1] - Дома социального обслуживания</w:t>
            </w:r>
          </w:p>
        </w:tc>
        <w:tc>
          <w:tcPr>
            <w:tcW w:w="3261" w:type="dxa"/>
            <w:tcBorders>
              <w:top w:val="single" w:sz="4" w:space="0" w:color="000000"/>
              <w:left w:val="single" w:sz="4" w:space="0" w:color="000000"/>
              <w:bottom w:val="single" w:sz="4" w:space="0" w:color="000000"/>
            </w:tcBorders>
            <w:shd w:val="clear" w:color="auto" w:fill="auto"/>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зданий, предназначенных для размещения домов престарелых, домов ребенка, детских домов, пунктов ночлега для бездомных граждан;</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размещение объектов капитального строительства для временного размещения вынужденных переселенцев, </w:t>
            </w:r>
            <w:r w:rsidRPr="008937C3">
              <w:rPr>
                <w:rFonts w:ascii="Times New Roman" w:eastAsia="Times New Roman" w:hAnsi="Times New Roman"/>
                <w:bCs/>
                <w:sz w:val="24"/>
                <w:szCs w:val="24"/>
                <w:lang w:eastAsia="zh-CN"/>
              </w:rPr>
              <w:lastRenderedPageBreak/>
              <w:t>лиц, признанных беженцами</w:t>
            </w:r>
          </w:p>
        </w:tc>
        <w:tc>
          <w:tcPr>
            <w:tcW w:w="8646" w:type="dxa"/>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минимальная/максимальная площадь земельных участков – 100/2500 кв.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60 %;</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зданий – не более 20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xml:space="preserve">- минимальные отступы до границ смежных земельных участков - 3 м  </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tc>
      </w:tr>
      <w:tr w:rsidR="00887241" w:rsidRPr="008937C3" w:rsidTr="00DE6FD8">
        <w:tc>
          <w:tcPr>
            <w:tcW w:w="2830" w:type="dxa"/>
            <w:tcBorders>
              <w:top w:val="single" w:sz="4" w:space="0" w:color="000000"/>
              <w:left w:val="single" w:sz="4" w:space="0" w:color="000000"/>
              <w:bottom w:val="single" w:sz="4" w:space="0" w:color="000000"/>
            </w:tcBorders>
            <w:shd w:val="clear" w:color="auto" w:fill="auto"/>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[3.2.2] - Оказание социальной помощи населению</w:t>
            </w:r>
          </w:p>
        </w:tc>
        <w:tc>
          <w:tcPr>
            <w:tcW w:w="3261" w:type="dxa"/>
            <w:tcBorders>
              <w:top w:val="single" w:sz="4" w:space="0" w:color="000000"/>
              <w:left w:val="single" w:sz="4" w:space="0" w:color="000000"/>
              <w:bottom w:val="single" w:sz="4" w:space="0" w:color="000000"/>
            </w:tcBorders>
            <w:shd w:val="clear" w:color="auto" w:fill="auto"/>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646" w:type="dxa"/>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минимальная/максимальная площадь земельных участков – 100/2500 кв.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60 %;</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зданий – не более 20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tc>
      </w:tr>
      <w:tr w:rsidR="00887241" w:rsidRPr="008937C3" w:rsidTr="00DE6FD8">
        <w:tc>
          <w:tcPr>
            <w:tcW w:w="2830" w:type="dxa"/>
            <w:tcBorders>
              <w:top w:val="single" w:sz="4" w:space="0" w:color="000000"/>
              <w:left w:val="single" w:sz="4" w:space="0" w:color="000000"/>
              <w:bottom w:val="single" w:sz="4" w:space="0" w:color="000000"/>
            </w:tcBorders>
            <w:shd w:val="clear" w:color="auto" w:fill="auto"/>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[3.2.3] - Оказание услуг связи</w:t>
            </w:r>
          </w:p>
        </w:tc>
        <w:tc>
          <w:tcPr>
            <w:tcW w:w="3261" w:type="dxa"/>
            <w:tcBorders>
              <w:top w:val="single" w:sz="4" w:space="0" w:color="000000"/>
              <w:left w:val="single" w:sz="4" w:space="0" w:color="000000"/>
              <w:bottom w:val="single" w:sz="4" w:space="0" w:color="000000"/>
            </w:tcBorders>
            <w:shd w:val="clear" w:color="auto" w:fill="auto"/>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646" w:type="dxa"/>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минимальная/максимальная площадь земельных участков – 100/2500 кв.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60 %;</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минимальный процент озеленения – 15%;</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зданий – не более 20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tc>
      </w:tr>
      <w:tr w:rsidR="00887241" w:rsidRPr="008937C3" w:rsidTr="00DE6FD8">
        <w:tc>
          <w:tcPr>
            <w:tcW w:w="2830" w:type="dxa"/>
            <w:tcBorders>
              <w:top w:val="single" w:sz="4" w:space="0" w:color="000000"/>
              <w:left w:val="single" w:sz="4" w:space="0" w:color="000000"/>
              <w:bottom w:val="single" w:sz="4" w:space="0" w:color="000000"/>
            </w:tcBorders>
            <w:shd w:val="clear" w:color="auto" w:fill="auto"/>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[3.2.4] - Общежития</w:t>
            </w:r>
          </w:p>
        </w:tc>
        <w:tc>
          <w:tcPr>
            <w:tcW w:w="3261" w:type="dxa"/>
            <w:tcBorders>
              <w:top w:val="single" w:sz="4" w:space="0" w:color="000000"/>
              <w:left w:val="single" w:sz="4" w:space="0" w:color="000000"/>
              <w:bottom w:val="single" w:sz="4" w:space="0" w:color="000000"/>
            </w:tcBorders>
            <w:shd w:val="clear" w:color="auto" w:fill="auto"/>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646" w:type="dxa"/>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минимальная/максимальная площадь земельных участков – 100/2500 кв.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60 %;</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зданий – не более 20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tc>
      </w:tr>
      <w:tr w:rsidR="00887241" w:rsidRPr="008937C3" w:rsidTr="00DE6FD8">
        <w:tc>
          <w:tcPr>
            <w:tcW w:w="2830" w:type="dxa"/>
            <w:tcBorders>
              <w:top w:val="single" w:sz="4" w:space="0" w:color="000000"/>
              <w:left w:val="single" w:sz="4" w:space="0" w:color="000000"/>
              <w:bottom w:val="single" w:sz="4" w:space="0" w:color="000000"/>
            </w:tcBorders>
            <w:shd w:val="clear" w:color="auto" w:fill="auto"/>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[3.3]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w:t>
            </w:r>
          </w:p>
        </w:tc>
        <w:tc>
          <w:tcPr>
            <w:tcW w:w="8646" w:type="dxa"/>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минимальная/максимальная площадь земельных участков – 100/2500 кв.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8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зданий – не более 20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tc>
      </w:tr>
      <w:tr w:rsidR="00887241" w:rsidRPr="008937C3" w:rsidTr="00DE6FD8">
        <w:tc>
          <w:tcPr>
            <w:tcW w:w="2830" w:type="dxa"/>
            <w:tcBorders>
              <w:top w:val="single" w:sz="4" w:space="0" w:color="000000"/>
              <w:left w:val="single" w:sz="4" w:space="0" w:color="000000"/>
              <w:bottom w:val="single" w:sz="4" w:space="0" w:color="000000"/>
            </w:tcBorders>
            <w:shd w:val="clear" w:color="auto" w:fill="auto"/>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[3.6.1] - Объекты культурно-досуговой деятельности</w:t>
            </w:r>
          </w:p>
        </w:tc>
        <w:tc>
          <w:tcPr>
            <w:tcW w:w="3261" w:type="dxa"/>
            <w:tcBorders>
              <w:top w:val="single" w:sz="4" w:space="0" w:color="000000"/>
              <w:left w:val="single" w:sz="4" w:space="0" w:color="000000"/>
              <w:bottom w:val="single" w:sz="4" w:space="0" w:color="000000"/>
            </w:tcBorders>
            <w:shd w:val="clear" w:color="auto" w:fill="auto"/>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размещение зданий, предназначенных для размещения музеев, </w:t>
            </w:r>
            <w:r w:rsidRPr="008937C3">
              <w:rPr>
                <w:rFonts w:ascii="Times New Roman" w:eastAsia="Times New Roman" w:hAnsi="Times New Roman"/>
                <w:bCs/>
                <w:sz w:val="24"/>
                <w:szCs w:val="24"/>
                <w:lang w:eastAsia="zh-CN"/>
              </w:rPr>
              <w:lastRenderedPageBreak/>
              <w:t>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6" w:type="dxa"/>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минимальная/максимальная площадь земельных участков – 100/10000 кв.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r w:rsidRPr="008937C3">
              <w:rPr>
                <w:rFonts w:ascii="Times New Roman" w:eastAsia="Times New Roman" w:hAnsi="Times New Roman"/>
                <w:bCs/>
                <w:sz w:val="24"/>
                <w:szCs w:val="24"/>
                <w:lang w:eastAsia="zh-CN"/>
              </w:rPr>
              <w:lastRenderedPageBreak/>
              <w:t xml:space="preserve">– 12 м; </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зданий – не более 20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60 %;</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tc>
      </w:tr>
      <w:tr w:rsidR="00887241" w:rsidRPr="008937C3" w:rsidTr="00DE6FD8">
        <w:tc>
          <w:tcPr>
            <w:tcW w:w="2830" w:type="dxa"/>
            <w:tcBorders>
              <w:top w:val="single" w:sz="4" w:space="0" w:color="000000"/>
              <w:left w:val="single" w:sz="4" w:space="0" w:color="000000"/>
              <w:bottom w:val="single" w:sz="4" w:space="0" w:color="000000"/>
            </w:tcBorders>
            <w:shd w:val="clear" w:color="auto" w:fill="auto"/>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[4.1] - Деловое управление</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Borders>
              <w:top w:val="single" w:sz="4" w:space="0" w:color="000000"/>
              <w:left w:val="single" w:sz="4" w:space="0" w:color="000000"/>
              <w:bottom w:val="single" w:sz="4" w:space="0" w:color="000000"/>
            </w:tcBorders>
            <w:shd w:val="clear" w:color="auto" w:fill="auto"/>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6" w:type="dxa"/>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минимальная/максимальная площадь земельных участков – 100/2500 кв.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60 %;</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зданий – не более 20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tc>
      </w:tr>
      <w:tr w:rsidR="00887241" w:rsidRPr="008937C3" w:rsidTr="00DE6FD8">
        <w:tc>
          <w:tcPr>
            <w:tcW w:w="2830" w:type="dxa"/>
            <w:tcBorders>
              <w:top w:val="single" w:sz="4" w:space="0" w:color="000000"/>
              <w:left w:val="single" w:sz="4" w:space="0" w:color="000000"/>
              <w:bottom w:val="single" w:sz="4" w:space="0" w:color="000000"/>
            </w:tcBorders>
            <w:shd w:val="clear" w:color="auto" w:fill="auto"/>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[4.4] - Магазины</w:t>
            </w:r>
          </w:p>
        </w:tc>
        <w:tc>
          <w:tcPr>
            <w:tcW w:w="3261" w:type="dxa"/>
            <w:tcBorders>
              <w:top w:val="single" w:sz="4" w:space="0" w:color="000000"/>
              <w:left w:val="single" w:sz="4" w:space="0" w:color="000000"/>
              <w:bottom w:val="single" w:sz="4" w:space="0" w:color="000000"/>
            </w:tcBorders>
            <w:shd w:val="clear" w:color="auto" w:fill="auto"/>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минимальная/максимальная площадь земельных участков – 100/5000 кв.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10 м; </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максимальный процент застройки в границах земельного участка – 60 %;</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зданий – не более 20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tc>
      </w:tr>
      <w:tr w:rsidR="00887241" w:rsidRPr="008937C3" w:rsidTr="00DE6FD8">
        <w:tc>
          <w:tcPr>
            <w:tcW w:w="2830" w:type="dxa"/>
            <w:tcBorders>
              <w:top w:val="single" w:sz="4" w:space="0" w:color="000000"/>
              <w:left w:val="single" w:sz="4" w:space="0" w:color="000000"/>
              <w:bottom w:val="single" w:sz="4" w:space="0" w:color="000000"/>
            </w:tcBorders>
            <w:shd w:val="clear" w:color="auto" w:fill="auto"/>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[4.6] - 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минимальная/максимальная площадь земельных участков – 300/5000 кв.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10 м; </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зданий – не более 20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60 %;</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посадочных мест – 50.</w:t>
            </w:r>
          </w:p>
        </w:tc>
      </w:tr>
      <w:tr w:rsidR="00887241" w:rsidRPr="008937C3" w:rsidTr="00DE6FD8">
        <w:tc>
          <w:tcPr>
            <w:tcW w:w="2830" w:type="dxa"/>
            <w:tcBorders>
              <w:top w:val="single" w:sz="4" w:space="0" w:color="000000"/>
              <w:left w:val="single" w:sz="4" w:space="0" w:color="000000"/>
              <w:bottom w:val="single" w:sz="4" w:space="0" w:color="000000"/>
            </w:tcBorders>
            <w:shd w:val="clear" w:color="auto" w:fill="auto"/>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[5.1.2] – Обеспечение занятий спортом в помещениях</w:t>
            </w:r>
          </w:p>
        </w:tc>
        <w:tc>
          <w:tcPr>
            <w:tcW w:w="3261" w:type="dxa"/>
            <w:tcBorders>
              <w:top w:val="single" w:sz="4" w:space="0" w:color="000000"/>
              <w:left w:val="single" w:sz="4" w:space="0" w:color="000000"/>
              <w:bottom w:val="single" w:sz="4" w:space="0" w:color="000000"/>
            </w:tcBorders>
            <w:shd w:val="clear" w:color="auto" w:fill="auto"/>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спортивных клубов, спортивных залов, бассейнов, физкультурно-оздоровительных комплексов в зданиях и сооружениях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минимальная/максимальная площадь земельных участков – 100/5000 кв.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10 м; </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зданий – не более 20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минимальный отступ от красной линии улиц/проездов - 5 м/3м.</w:t>
            </w:r>
          </w:p>
        </w:tc>
      </w:tr>
    </w:tbl>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6F49BD"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F49BD">
        <w:rPr>
          <w:rFonts w:ascii="Times New Roman" w:eastAsia="Times New Roman" w:hAnsi="Times New Roman"/>
          <w:b/>
          <w:bCs/>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887241" w:rsidRPr="006F49BD"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F49BD">
        <w:rPr>
          <w:rFonts w:ascii="Times New Roman" w:eastAsia="Times New Roma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bl>
      <w:tblPr>
        <w:tblStyle w:val="afe"/>
        <w:tblW w:w="0" w:type="auto"/>
        <w:tblLook w:val="04A0"/>
      </w:tblPr>
      <w:tblGrid>
        <w:gridCol w:w="6941"/>
        <w:gridCol w:w="7619"/>
      </w:tblGrid>
      <w:tr w:rsidR="00887241" w:rsidRPr="008937C3" w:rsidTr="00DE6FD8">
        <w:tc>
          <w:tcPr>
            <w:tcW w:w="6941" w:type="dxa"/>
            <w:tcBorders>
              <w:top w:val="single" w:sz="4" w:space="0" w:color="000000"/>
              <w:left w:val="single" w:sz="4" w:space="0" w:color="000000"/>
              <w:bottom w:val="single" w:sz="4" w:space="0" w:color="000000"/>
            </w:tcBorders>
            <w:shd w:val="clear" w:color="auto" w:fill="auto"/>
            <w:vAlign w:val="center"/>
          </w:tcPr>
          <w:p w:rsidR="00887241" w:rsidRPr="00F84D4B" w:rsidRDefault="00887241" w:rsidP="00F84D4B">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F84D4B">
              <w:rPr>
                <w:rFonts w:ascii="Times New Roman" w:eastAsia="Times New Roman" w:hAnsi="Times New Roman"/>
                <w:b/>
                <w:bCs/>
                <w:sz w:val="24"/>
                <w:szCs w:val="24"/>
                <w:lang w:eastAsia="zh-CN"/>
              </w:rPr>
              <w:t>Виды разрешенного использования земельных участков и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41" w:rsidRPr="00F84D4B" w:rsidRDefault="00887241" w:rsidP="00F84D4B">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F84D4B">
              <w:rPr>
                <w:rFonts w:ascii="Times New Roman" w:eastAsia="Times New Roma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c>
      </w:tr>
      <w:tr w:rsidR="00887241" w:rsidRPr="008937C3" w:rsidTr="00DE6FD8">
        <w:tc>
          <w:tcPr>
            <w:tcW w:w="6941" w:type="dxa"/>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 или уведомления о планируемом строительстве или реконструкции объекта индивидуального жилищного строительства или садового дома</w:t>
            </w:r>
          </w:p>
        </w:tc>
        <w:tc>
          <w:tcPr>
            <w:tcW w:w="7619" w:type="dxa"/>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Формирование земельного участка под размещение вспомогательных объектов не требуется.</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8937C3" w:rsidTr="00DE6FD8">
        <w:tc>
          <w:tcPr>
            <w:tcW w:w="6941" w:type="dxa"/>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вспомогательные объекты хозяйственного назначения для объектов индивидуального жилищного строительства и ведения личного подсобного хозяйства:</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 летние кухни, хозяйственные постройки, кладовые, подвалы, навесы, бани индивидуального использования, бассейны, теплицы, оранжереи</w:t>
            </w:r>
          </w:p>
        </w:tc>
        <w:tc>
          <w:tcPr>
            <w:tcW w:w="7619" w:type="dxa"/>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минимальные отступы от границ смежных земельных участков – 1м;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1 этаж;</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строений, сооружений от уровня земли до конька кровли - 5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размещать со стороны улиц не допускается.</w:t>
            </w:r>
          </w:p>
        </w:tc>
      </w:tr>
      <w:tr w:rsidR="00887241" w:rsidRPr="008937C3" w:rsidTr="00DE6FD8">
        <w:tc>
          <w:tcPr>
            <w:tcW w:w="6941" w:type="dxa"/>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хозяйственные постройки для содержания домашних животных и птиц</w:t>
            </w:r>
          </w:p>
        </w:tc>
        <w:tc>
          <w:tcPr>
            <w:tcW w:w="7619" w:type="dxa"/>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расстояние до жилого дома, расположенного на смежном земельном участке – согласно требований санитарно-эпидемиологических правил и нормативов;</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минимальные отступы от границ смежных земельных участков– 4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1 этаж;</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строений, сооружений от уровня земли - 5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размещать со стороны улиц не допускается.</w:t>
            </w:r>
          </w:p>
        </w:tc>
      </w:tr>
      <w:tr w:rsidR="00887241" w:rsidRPr="008937C3" w:rsidTr="00DE6FD8">
        <w:tc>
          <w:tcPr>
            <w:tcW w:w="6941" w:type="dxa"/>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площадки для мусоросборников</w:t>
            </w:r>
          </w:p>
        </w:tc>
        <w:tc>
          <w:tcPr>
            <w:tcW w:w="7619" w:type="dxa"/>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общее количество контейнеров не более 5 шт;</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расстояние от мусоросборников до границ смежных земельных участков не менее - 4 м.</w:t>
            </w:r>
          </w:p>
        </w:tc>
      </w:tr>
      <w:tr w:rsidR="00887241" w:rsidRPr="008937C3" w:rsidTr="00DE6FD8">
        <w:tc>
          <w:tcPr>
            <w:tcW w:w="6941" w:type="dxa"/>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детские площадки, площадки для отдыха, спортивных занятий, хозяйственные площадки, площадки для выгула собак</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7619" w:type="dxa"/>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расстояние до окон жилых и общественных зданий:</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для игр детей дошкольного и младшего школьного возраста - не менее 12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для отдыха взрослого населения - не менее 10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- 10 - 40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для хозяйственных целей - не менее 20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для выгула собак - не менее 40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для сушки белья - не нормируются.</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Расстояния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tc>
      </w:tr>
      <w:tr w:rsidR="00887241" w:rsidRPr="008937C3" w:rsidTr="00DE6FD8">
        <w:tc>
          <w:tcPr>
            <w:tcW w:w="6941" w:type="dxa"/>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надворные уборные</w:t>
            </w:r>
          </w:p>
        </w:tc>
        <w:tc>
          <w:tcPr>
            <w:tcW w:w="7619" w:type="dxa"/>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расстояние от соседнего жилого дома не менее - 12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расстояние от границы смежного земельного участка не менее - 4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расстояние от туалета до источника водоснабжения (колодца) – </w:t>
            </w:r>
            <w:r w:rsidRPr="008937C3">
              <w:rPr>
                <w:rFonts w:ascii="Times New Roman" w:eastAsia="Times New Roman" w:hAnsi="Times New Roman"/>
                <w:bCs/>
                <w:sz w:val="24"/>
                <w:szCs w:val="24"/>
                <w:lang w:eastAsia="zh-CN"/>
              </w:rPr>
              <w:lastRenderedPageBreak/>
              <w:t>не менее 25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размещать со стороны улиц не допускается.</w:t>
            </w:r>
          </w:p>
        </w:tc>
      </w:tr>
      <w:tr w:rsidR="00887241" w:rsidRPr="008937C3" w:rsidTr="00DE6FD8">
        <w:tc>
          <w:tcPr>
            <w:tcW w:w="6941" w:type="dxa"/>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xml:space="preserve">- септики, водонепроницаемые выгребы, фильтрующие колодцы, летние души </w:t>
            </w:r>
          </w:p>
        </w:tc>
        <w:tc>
          <w:tcPr>
            <w:tcW w:w="7619" w:type="dxa"/>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расстояние от границы смежного земельного участка не менее - 2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расстояние от фундамента построек до септика, водонепроницаемого выгреба - не менее 5 м; </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расстояние от фундамента построек до фильтрующего колодца - не менее 8 м.</w:t>
            </w:r>
          </w:p>
        </w:tc>
      </w:tr>
      <w:tr w:rsidR="00887241" w:rsidRPr="008937C3" w:rsidTr="00DE6FD8">
        <w:tc>
          <w:tcPr>
            <w:tcW w:w="6941" w:type="dxa"/>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гаражи для хранения индивидуального автотранспорта</w:t>
            </w:r>
          </w:p>
        </w:tc>
        <w:tc>
          <w:tcPr>
            <w:tcW w:w="7619" w:type="dxa"/>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расстояние от границы смежного земельного участка не менее - 1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минимальные отступы от красной линии – 5 м, допускается размещать по красной линии без устройства распашных ворот;</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1 этаж;</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строений, сооружений от уровня земли до конька кровли - 6 м.</w:t>
            </w:r>
          </w:p>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887241" w:rsidRPr="008937C3" w:rsidTr="00DE6FD8">
        <w:tc>
          <w:tcPr>
            <w:tcW w:w="6941" w:type="dxa"/>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гостевые автостоянки жилых домов </w:t>
            </w:r>
          </w:p>
        </w:tc>
        <w:tc>
          <w:tcPr>
            <w:tcW w:w="7619" w:type="dxa"/>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разрывы до зданий различного назначения не устанавливаются </w:t>
            </w:r>
          </w:p>
        </w:tc>
      </w:tr>
      <w:tr w:rsidR="00887241" w:rsidRPr="008937C3" w:rsidTr="00DE6FD8">
        <w:tc>
          <w:tcPr>
            <w:tcW w:w="6941" w:type="dxa"/>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приобъектные автостоянки для парковки автомобилей работников и посетителей</w:t>
            </w:r>
          </w:p>
        </w:tc>
        <w:tc>
          <w:tcPr>
            <w:tcW w:w="7619" w:type="dxa"/>
          </w:tcPr>
          <w:p w:rsidR="00887241" w:rsidRPr="008937C3"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разрывы до зданий различного назначения – согласно требований санитарно-эпидемиологических правил и нормативов</w:t>
            </w:r>
          </w:p>
        </w:tc>
      </w:tr>
    </w:tbl>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Раздел земельных участков площадью 1,5 га и более производить исключительно в соответствии с утвержденной документацией по планировке территории.</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Вдоль главных улиц населенных пунктов и гостевых магистралей рекомендуется индивидуальный подход к проектированию зданий. Цветовое решение и материал отделки фасадов зданий для достижения стилевого единства разрабатываются с учетом комплексной застройки улицы:цветовое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года N 123-ФЗ "Технический регламент о требованиях пожарной безопасности".</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В существующей жилой застройке для случаев уточнения границ земельных участков, перераспределения земельных участков в целях исправления ошибки в местоположении границ земельных участков с видами разрешенного использования «для индивидуального жилищного строительства» и «для ведения личного подсобного хозяйства (приусадебный земельный участок)», предельная минимальная ширина таких земельных участков – 8 м.</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rsidR="00887241" w:rsidRDefault="00887241" w:rsidP="00B47DEC">
      <w:pPr>
        <w:widowControl w:val="0"/>
        <w:overflowPunct w:val="0"/>
        <w:autoSpaceDE w:val="0"/>
        <w:spacing w:line="240" w:lineRule="auto"/>
        <w:ind w:firstLine="709"/>
        <w:jc w:val="both"/>
        <w:rPr>
          <w:rFonts w:ascii="Times New Roman" w:eastAsia="Times New Roman" w:hAnsi="Times New Roman"/>
          <w:b/>
          <w:sz w:val="24"/>
          <w:szCs w:val="24"/>
          <w:lang w:eastAsia="zh-CN"/>
        </w:rPr>
      </w:pPr>
      <w:r w:rsidRPr="000E6148">
        <w:rPr>
          <w:rFonts w:ascii="Times New Roman" w:eastAsia="Times New Roman" w:hAnsi="Times New Roman"/>
          <w:sz w:val="24"/>
          <w:szCs w:val="24"/>
          <w:lang w:eastAsia="zh-CN"/>
        </w:rPr>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r>
        <w:rPr>
          <w:rFonts w:ascii="Times New Roman" w:eastAsia="Times New Roman" w:hAnsi="Times New Roman"/>
          <w:b/>
          <w:sz w:val="24"/>
          <w:szCs w:val="24"/>
          <w:lang w:eastAsia="zh-CN"/>
        </w:rPr>
        <w:t>.</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Ограничение использование земельного участка для объектов некапитального строительства:</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Минимальные отступы от границ земельных участков до объектов некапитального строительства (в том числе навесов, беседок, мангалов, вольеров):</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минимальный отступ от границ земельного участка со стороны улиц до объектов некапитального строительства вспомогательного назначения (с учетом выступающих частей): 5 м.;</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минимальный отступ от границ земельного участка со стороны проездов до объектов некапитального строительства вспомогательного назначения (с учетом выступающих частей): 3 м.;</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(с учетом выступающих частей), за исключением объектов для содержания домашнего скота и птицы: 1 м.;</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(с учетом выступающих частей) для содержания домашнего скота и птицы: 4 м.;</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Допускается размещение объектов некапитального строительства вспомогательного назначения на расстоянии менее 1,0 м от границ смежного земельного участка, по взаимному (удостоверенному) нотариальному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Предельная высота объектов некапитального строительства вспомогательного назначения: 4 м.</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tbl>
      <w:tblPr>
        <w:tblW w:w="14523" w:type="dxa"/>
        <w:tblInd w:w="70" w:type="dxa"/>
        <w:tblLayout w:type="fixed"/>
        <w:tblCellMar>
          <w:left w:w="70" w:type="dxa"/>
          <w:right w:w="70" w:type="dxa"/>
        </w:tblCellMar>
        <w:tblLook w:val="0000"/>
      </w:tblPr>
      <w:tblGrid>
        <w:gridCol w:w="1985"/>
        <w:gridCol w:w="1765"/>
        <w:gridCol w:w="1559"/>
        <w:gridCol w:w="1843"/>
        <w:gridCol w:w="1701"/>
        <w:gridCol w:w="1559"/>
        <w:gridCol w:w="1843"/>
        <w:gridCol w:w="2268"/>
      </w:tblGrid>
      <w:tr w:rsidR="00887241" w:rsidRPr="008937C3" w:rsidTr="00DE6FD8">
        <w:trPr>
          <w:cantSplit/>
          <w:trHeight w:val="240"/>
        </w:trPr>
        <w:tc>
          <w:tcPr>
            <w:tcW w:w="1985" w:type="dxa"/>
            <w:vMerge w:val="restart"/>
            <w:tcBorders>
              <w:top w:val="single" w:sz="6" w:space="0" w:color="000000"/>
              <w:left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Нормативный</w:t>
            </w:r>
            <w:r w:rsidRPr="008937C3">
              <w:rPr>
                <w:rFonts w:ascii="Times New Roman" w:eastAsia="Times New Roman" w:hAnsi="Times New Roman"/>
                <w:bCs/>
                <w:sz w:val="24"/>
                <w:szCs w:val="24"/>
                <w:lang w:eastAsia="zh-CN"/>
              </w:rPr>
              <w:br/>
              <w:t>разрыв</w:t>
            </w:r>
          </w:p>
        </w:tc>
        <w:tc>
          <w:tcPr>
            <w:tcW w:w="12538" w:type="dxa"/>
            <w:gridSpan w:val="7"/>
            <w:tcBorders>
              <w:top w:val="single" w:sz="6" w:space="0" w:color="000000"/>
              <w:left w:val="single" w:sz="6" w:space="0" w:color="000000"/>
              <w:bottom w:val="single" w:sz="6" w:space="0" w:color="000000"/>
              <w:right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Поголовье (шт.), не более</w:t>
            </w:r>
          </w:p>
        </w:tc>
      </w:tr>
      <w:tr w:rsidR="00887241" w:rsidRPr="008937C3" w:rsidTr="00DE6FD8">
        <w:trPr>
          <w:cantSplit/>
          <w:trHeight w:val="360"/>
        </w:trPr>
        <w:tc>
          <w:tcPr>
            <w:tcW w:w="1985" w:type="dxa"/>
            <w:vMerge/>
            <w:tcBorders>
              <w:left w:val="single" w:sz="6" w:space="0" w:color="000000"/>
              <w:bottom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1765" w:type="dxa"/>
            <w:tcBorders>
              <w:top w:val="single" w:sz="6" w:space="0" w:color="000000"/>
              <w:left w:val="single" w:sz="6" w:space="0" w:color="000000"/>
              <w:bottom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свиньи</w:t>
            </w:r>
          </w:p>
        </w:tc>
        <w:tc>
          <w:tcPr>
            <w:tcW w:w="1559" w:type="dxa"/>
            <w:tcBorders>
              <w:top w:val="single" w:sz="6" w:space="0" w:color="000000"/>
              <w:left w:val="single" w:sz="6" w:space="0" w:color="000000"/>
              <w:bottom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коровы, </w:t>
            </w:r>
            <w:r w:rsidRPr="008937C3">
              <w:rPr>
                <w:rFonts w:ascii="Times New Roman" w:eastAsia="Times New Roman" w:hAnsi="Times New Roman"/>
                <w:bCs/>
                <w:sz w:val="24"/>
                <w:szCs w:val="24"/>
                <w:lang w:eastAsia="zh-CN"/>
              </w:rPr>
              <w:br/>
              <w:t>бычки</w:t>
            </w:r>
          </w:p>
        </w:tc>
        <w:tc>
          <w:tcPr>
            <w:tcW w:w="1843" w:type="dxa"/>
            <w:tcBorders>
              <w:top w:val="single" w:sz="6" w:space="0" w:color="000000"/>
              <w:left w:val="single" w:sz="6" w:space="0" w:color="000000"/>
              <w:bottom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овцы,</w:t>
            </w:r>
            <w:r w:rsidRPr="008937C3">
              <w:rPr>
                <w:rFonts w:ascii="Times New Roman" w:eastAsia="Times New Roman" w:hAnsi="Times New Roman"/>
                <w:bCs/>
                <w:sz w:val="24"/>
                <w:szCs w:val="24"/>
                <w:lang w:eastAsia="zh-CN"/>
              </w:rPr>
              <w:br/>
              <w:t>козы</w:t>
            </w:r>
          </w:p>
        </w:tc>
        <w:tc>
          <w:tcPr>
            <w:tcW w:w="1701" w:type="dxa"/>
            <w:tcBorders>
              <w:top w:val="single" w:sz="6" w:space="0" w:color="000000"/>
              <w:left w:val="single" w:sz="6" w:space="0" w:color="000000"/>
              <w:bottom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кролики-</w:t>
            </w:r>
            <w:r w:rsidRPr="008937C3">
              <w:rPr>
                <w:rFonts w:ascii="Times New Roman" w:eastAsia="Times New Roman" w:hAnsi="Times New Roman"/>
                <w:bCs/>
                <w:sz w:val="24"/>
                <w:szCs w:val="24"/>
                <w:lang w:eastAsia="zh-CN"/>
              </w:rPr>
              <w:br/>
              <w:t>матки</w:t>
            </w:r>
          </w:p>
        </w:tc>
        <w:tc>
          <w:tcPr>
            <w:tcW w:w="1559" w:type="dxa"/>
            <w:tcBorders>
              <w:top w:val="single" w:sz="6" w:space="0" w:color="000000"/>
              <w:left w:val="single" w:sz="6" w:space="0" w:color="000000"/>
              <w:bottom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птица</w:t>
            </w:r>
          </w:p>
        </w:tc>
        <w:tc>
          <w:tcPr>
            <w:tcW w:w="1843" w:type="dxa"/>
            <w:tcBorders>
              <w:top w:val="single" w:sz="6" w:space="0" w:color="000000"/>
              <w:left w:val="single" w:sz="6" w:space="0" w:color="000000"/>
              <w:bottom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лошади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нутрии,</w:t>
            </w:r>
            <w:r w:rsidRPr="008937C3">
              <w:rPr>
                <w:rFonts w:ascii="Times New Roman" w:eastAsia="Times New Roman" w:hAnsi="Times New Roman"/>
                <w:bCs/>
                <w:sz w:val="24"/>
                <w:szCs w:val="24"/>
                <w:lang w:eastAsia="zh-CN"/>
              </w:rPr>
              <w:br/>
              <w:t>песцы</w:t>
            </w:r>
          </w:p>
        </w:tc>
      </w:tr>
      <w:tr w:rsidR="00887241" w:rsidRPr="008937C3" w:rsidTr="00DE6FD8">
        <w:trPr>
          <w:cantSplit/>
          <w:trHeight w:val="240"/>
        </w:trPr>
        <w:tc>
          <w:tcPr>
            <w:tcW w:w="1985" w:type="dxa"/>
            <w:tcBorders>
              <w:top w:val="single" w:sz="6" w:space="0" w:color="000000"/>
              <w:left w:val="single" w:sz="6" w:space="0" w:color="000000"/>
              <w:bottom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10 м</w:t>
            </w:r>
          </w:p>
        </w:tc>
        <w:tc>
          <w:tcPr>
            <w:tcW w:w="1765" w:type="dxa"/>
            <w:tcBorders>
              <w:top w:val="single" w:sz="6" w:space="0" w:color="000000"/>
              <w:left w:val="single" w:sz="6" w:space="0" w:color="000000"/>
              <w:bottom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5</w:t>
            </w:r>
          </w:p>
        </w:tc>
        <w:tc>
          <w:tcPr>
            <w:tcW w:w="1559" w:type="dxa"/>
            <w:tcBorders>
              <w:top w:val="single" w:sz="6" w:space="0" w:color="000000"/>
              <w:left w:val="single" w:sz="6" w:space="0" w:color="000000"/>
              <w:bottom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5</w:t>
            </w:r>
          </w:p>
        </w:tc>
        <w:tc>
          <w:tcPr>
            <w:tcW w:w="1843" w:type="dxa"/>
            <w:tcBorders>
              <w:top w:val="single" w:sz="6" w:space="0" w:color="000000"/>
              <w:left w:val="single" w:sz="6" w:space="0" w:color="000000"/>
              <w:bottom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10</w:t>
            </w:r>
          </w:p>
        </w:tc>
        <w:tc>
          <w:tcPr>
            <w:tcW w:w="1701" w:type="dxa"/>
            <w:tcBorders>
              <w:top w:val="single" w:sz="6" w:space="0" w:color="000000"/>
              <w:left w:val="single" w:sz="6" w:space="0" w:color="000000"/>
              <w:bottom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10</w:t>
            </w:r>
          </w:p>
        </w:tc>
        <w:tc>
          <w:tcPr>
            <w:tcW w:w="1559" w:type="dxa"/>
            <w:tcBorders>
              <w:top w:val="single" w:sz="6" w:space="0" w:color="000000"/>
              <w:left w:val="single" w:sz="6" w:space="0" w:color="000000"/>
              <w:bottom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30</w:t>
            </w:r>
          </w:p>
        </w:tc>
        <w:tc>
          <w:tcPr>
            <w:tcW w:w="1843" w:type="dxa"/>
            <w:tcBorders>
              <w:top w:val="single" w:sz="6" w:space="0" w:color="000000"/>
              <w:left w:val="single" w:sz="6" w:space="0" w:color="000000"/>
              <w:bottom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5</w:t>
            </w:r>
          </w:p>
        </w:tc>
      </w:tr>
      <w:tr w:rsidR="00887241" w:rsidRPr="008937C3" w:rsidTr="00DE6FD8">
        <w:trPr>
          <w:cantSplit/>
          <w:trHeight w:val="240"/>
        </w:trPr>
        <w:tc>
          <w:tcPr>
            <w:tcW w:w="1985" w:type="dxa"/>
            <w:tcBorders>
              <w:top w:val="single" w:sz="6" w:space="0" w:color="000000"/>
              <w:left w:val="single" w:sz="6" w:space="0" w:color="000000"/>
              <w:bottom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20 м</w:t>
            </w:r>
          </w:p>
        </w:tc>
        <w:tc>
          <w:tcPr>
            <w:tcW w:w="1765" w:type="dxa"/>
            <w:tcBorders>
              <w:top w:val="single" w:sz="6" w:space="0" w:color="000000"/>
              <w:left w:val="single" w:sz="6" w:space="0" w:color="000000"/>
              <w:bottom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8</w:t>
            </w:r>
          </w:p>
        </w:tc>
        <w:tc>
          <w:tcPr>
            <w:tcW w:w="1559" w:type="dxa"/>
            <w:tcBorders>
              <w:top w:val="single" w:sz="6" w:space="0" w:color="000000"/>
              <w:left w:val="single" w:sz="6" w:space="0" w:color="000000"/>
              <w:bottom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8</w:t>
            </w:r>
          </w:p>
        </w:tc>
        <w:tc>
          <w:tcPr>
            <w:tcW w:w="1843" w:type="dxa"/>
            <w:tcBorders>
              <w:top w:val="single" w:sz="6" w:space="0" w:color="000000"/>
              <w:left w:val="single" w:sz="6" w:space="0" w:color="000000"/>
              <w:bottom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15</w:t>
            </w:r>
          </w:p>
        </w:tc>
        <w:tc>
          <w:tcPr>
            <w:tcW w:w="1701" w:type="dxa"/>
            <w:tcBorders>
              <w:top w:val="single" w:sz="6" w:space="0" w:color="000000"/>
              <w:left w:val="single" w:sz="6" w:space="0" w:color="000000"/>
              <w:bottom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20</w:t>
            </w:r>
          </w:p>
        </w:tc>
        <w:tc>
          <w:tcPr>
            <w:tcW w:w="1559" w:type="dxa"/>
            <w:tcBorders>
              <w:top w:val="single" w:sz="6" w:space="0" w:color="000000"/>
              <w:left w:val="single" w:sz="6" w:space="0" w:color="000000"/>
              <w:bottom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45</w:t>
            </w:r>
          </w:p>
        </w:tc>
        <w:tc>
          <w:tcPr>
            <w:tcW w:w="1843" w:type="dxa"/>
            <w:tcBorders>
              <w:top w:val="single" w:sz="6" w:space="0" w:color="000000"/>
              <w:left w:val="single" w:sz="6" w:space="0" w:color="000000"/>
              <w:bottom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8</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8</w:t>
            </w:r>
          </w:p>
        </w:tc>
      </w:tr>
      <w:tr w:rsidR="00887241" w:rsidRPr="008937C3" w:rsidTr="00DE6FD8">
        <w:trPr>
          <w:cantSplit/>
          <w:trHeight w:val="240"/>
        </w:trPr>
        <w:tc>
          <w:tcPr>
            <w:tcW w:w="1985" w:type="dxa"/>
            <w:tcBorders>
              <w:top w:val="single" w:sz="6" w:space="0" w:color="000000"/>
              <w:left w:val="single" w:sz="6" w:space="0" w:color="000000"/>
              <w:bottom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30 м</w:t>
            </w:r>
          </w:p>
        </w:tc>
        <w:tc>
          <w:tcPr>
            <w:tcW w:w="1765" w:type="dxa"/>
            <w:tcBorders>
              <w:top w:val="single" w:sz="6" w:space="0" w:color="000000"/>
              <w:left w:val="single" w:sz="6" w:space="0" w:color="000000"/>
              <w:bottom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10</w:t>
            </w:r>
          </w:p>
        </w:tc>
        <w:tc>
          <w:tcPr>
            <w:tcW w:w="1559" w:type="dxa"/>
            <w:tcBorders>
              <w:top w:val="single" w:sz="6" w:space="0" w:color="000000"/>
              <w:left w:val="single" w:sz="6" w:space="0" w:color="000000"/>
              <w:bottom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10</w:t>
            </w:r>
          </w:p>
        </w:tc>
        <w:tc>
          <w:tcPr>
            <w:tcW w:w="1843" w:type="dxa"/>
            <w:tcBorders>
              <w:top w:val="single" w:sz="6" w:space="0" w:color="000000"/>
              <w:left w:val="single" w:sz="6" w:space="0" w:color="000000"/>
              <w:bottom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20</w:t>
            </w:r>
          </w:p>
        </w:tc>
        <w:tc>
          <w:tcPr>
            <w:tcW w:w="1701" w:type="dxa"/>
            <w:tcBorders>
              <w:top w:val="single" w:sz="6" w:space="0" w:color="000000"/>
              <w:left w:val="single" w:sz="6" w:space="0" w:color="000000"/>
              <w:bottom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30</w:t>
            </w:r>
          </w:p>
        </w:tc>
        <w:tc>
          <w:tcPr>
            <w:tcW w:w="1559" w:type="dxa"/>
            <w:tcBorders>
              <w:top w:val="single" w:sz="6" w:space="0" w:color="000000"/>
              <w:left w:val="single" w:sz="6" w:space="0" w:color="000000"/>
              <w:bottom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60</w:t>
            </w:r>
          </w:p>
        </w:tc>
        <w:tc>
          <w:tcPr>
            <w:tcW w:w="1843" w:type="dxa"/>
            <w:tcBorders>
              <w:top w:val="single" w:sz="6" w:space="0" w:color="000000"/>
              <w:left w:val="single" w:sz="6" w:space="0" w:color="000000"/>
              <w:bottom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10</w:t>
            </w:r>
          </w:p>
        </w:tc>
      </w:tr>
      <w:tr w:rsidR="00887241" w:rsidRPr="008937C3" w:rsidTr="00DE6FD8">
        <w:trPr>
          <w:cantSplit/>
          <w:trHeight w:val="240"/>
        </w:trPr>
        <w:tc>
          <w:tcPr>
            <w:tcW w:w="1985" w:type="dxa"/>
            <w:tcBorders>
              <w:top w:val="single" w:sz="6" w:space="0" w:color="000000"/>
              <w:left w:val="single" w:sz="6" w:space="0" w:color="000000"/>
              <w:bottom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40 м</w:t>
            </w:r>
          </w:p>
        </w:tc>
        <w:tc>
          <w:tcPr>
            <w:tcW w:w="1765" w:type="dxa"/>
            <w:tcBorders>
              <w:top w:val="single" w:sz="6" w:space="0" w:color="000000"/>
              <w:left w:val="single" w:sz="6" w:space="0" w:color="000000"/>
              <w:bottom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15</w:t>
            </w:r>
          </w:p>
        </w:tc>
        <w:tc>
          <w:tcPr>
            <w:tcW w:w="1559" w:type="dxa"/>
            <w:tcBorders>
              <w:top w:val="single" w:sz="6" w:space="0" w:color="000000"/>
              <w:left w:val="single" w:sz="6" w:space="0" w:color="000000"/>
              <w:bottom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15</w:t>
            </w:r>
          </w:p>
        </w:tc>
        <w:tc>
          <w:tcPr>
            <w:tcW w:w="1843" w:type="dxa"/>
            <w:tcBorders>
              <w:top w:val="single" w:sz="6" w:space="0" w:color="000000"/>
              <w:left w:val="single" w:sz="6" w:space="0" w:color="000000"/>
              <w:bottom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25</w:t>
            </w:r>
          </w:p>
        </w:tc>
        <w:tc>
          <w:tcPr>
            <w:tcW w:w="1701" w:type="dxa"/>
            <w:tcBorders>
              <w:top w:val="single" w:sz="6" w:space="0" w:color="000000"/>
              <w:left w:val="single" w:sz="6" w:space="0" w:color="000000"/>
              <w:bottom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40</w:t>
            </w:r>
          </w:p>
        </w:tc>
        <w:tc>
          <w:tcPr>
            <w:tcW w:w="1559" w:type="dxa"/>
            <w:tcBorders>
              <w:top w:val="single" w:sz="6" w:space="0" w:color="000000"/>
              <w:left w:val="single" w:sz="6" w:space="0" w:color="000000"/>
              <w:bottom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75</w:t>
            </w:r>
          </w:p>
        </w:tc>
        <w:tc>
          <w:tcPr>
            <w:tcW w:w="1843" w:type="dxa"/>
            <w:tcBorders>
              <w:top w:val="single" w:sz="6" w:space="0" w:color="000000"/>
              <w:left w:val="single" w:sz="6" w:space="0" w:color="000000"/>
              <w:bottom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15</w:t>
            </w:r>
          </w:p>
        </w:tc>
      </w:tr>
    </w:tbl>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Размещаемые в пределах жилой зоны группы сараев должны содержать не более 30 блоков каждая.</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Площадь застройки сблокированных сараев не должна превышать 800 кв. м. Общая площадь теплиц – до 2000 кв. м.</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Сараи для скота и птицы должны быть на расстояниях от окон жилых помещений дома не меньших:</w:t>
      </w:r>
    </w:p>
    <w:tbl>
      <w:tblPr>
        <w:tblW w:w="14523" w:type="dxa"/>
        <w:tblInd w:w="70" w:type="dxa"/>
        <w:tblLayout w:type="fixed"/>
        <w:tblCellMar>
          <w:left w:w="70" w:type="dxa"/>
          <w:right w:w="70" w:type="dxa"/>
        </w:tblCellMar>
        <w:tblLook w:val="0000"/>
      </w:tblPr>
      <w:tblGrid>
        <w:gridCol w:w="9420"/>
        <w:gridCol w:w="5103"/>
      </w:tblGrid>
      <w:tr w:rsidR="00887241" w:rsidRPr="008937C3" w:rsidTr="00DE6FD8">
        <w:trPr>
          <w:cantSplit/>
          <w:trHeight w:val="240"/>
        </w:trPr>
        <w:tc>
          <w:tcPr>
            <w:tcW w:w="9420" w:type="dxa"/>
            <w:tcBorders>
              <w:top w:val="single" w:sz="6" w:space="0" w:color="000000"/>
              <w:left w:val="single" w:sz="6" w:space="0" w:color="000000"/>
              <w:bottom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Количество блоков группы сараев</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Расстояние, м</w:t>
            </w:r>
          </w:p>
        </w:tc>
      </w:tr>
      <w:tr w:rsidR="00887241" w:rsidRPr="008937C3" w:rsidTr="00DE6FD8">
        <w:trPr>
          <w:cantSplit/>
          <w:trHeight w:val="240"/>
        </w:trPr>
        <w:tc>
          <w:tcPr>
            <w:tcW w:w="9420" w:type="dxa"/>
            <w:tcBorders>
              <w:top w:val="single" w:sz="6" w:space="0" w:color="000000"/>
              <w:left w:val="single" w:sz="6" w:space="0" w:color="000000"/>
              <w:bottom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до 2</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15</w:t>
            </w:r>
          </w:p>
        </w:tc>
      </w:tr>
      <w:tr w:rsidR="00887241" w:rsidRPr="008937C3" w:rsidTr="00DE6FD8">
        <w:trPr>
          <w:cantSplit/>
          <w:trHeight w:val="240"/>
        </w:trPr>
        <w:tc>
          <w:tcPr>
            <w:tcW w:w="9420" w:type="dxa"/>
            <w:tcBorders>
              <w:top w:val="single" w:sz="6" w:space="0" w:color="000000"/>
              <w:left w:val="single" w:sz="6" w:space="0" w:color="000000"/>
              <w:bottom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свыше 2 до 8</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25</w:t>
            </w:r>
          </w:p>
        </w:tc>
      </w:tr>
      <w:tr w:rsidR="00887241" w:rsidRPr="008937C3" w:rsidTr="00DE6FD8">
        <w:trPr>
          <w:cantSplit/>
          <w:trHeight w:val="240"/>
        </w:trPr>
        <w:tc>
          <w:tcPr>
            <w:tcW w:w="9420" w:type="dxa"/>
            <w:tcBorders>
              <w:top w:val="single" w:sz="6" w:space="0" w:color="000000"/>
              <w:left w:val="single" w:sz="6" w:space="0" w:color="000000"/>
              <w:bottom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свыше 8 до 30</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50</w:t>
            </w:r>
          </w:p>
        </w:tc>
      </w:tr>
    </w:tbl>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 в сторону от здания.</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Требования по благоустройству придомовой территории в части создания спортивно-игровой инфраструктуры:</w:t>
      </w:r>
    </w:p>
    <w:tbl>
      <w:tblPr>
        <w:tblW w:w="14488" w:type="dxa"/>
        <w:tblInd w:w="108" w:type="dxa"/>
        <w:tblLayout w:type="fixed"/>
        <w:tblLook w:val="0000"/>
      </w:tblPr>
      <w:tblGrid>
        <w:gridCol w:w="4565"/>
        <w:gridCol w:w="4536"/>
        <w:gridCol w:w="5387"/>
      </w:tblGrid>
      <w:tr w:rsidR="00887241" w:rsidRPr="008937C3" w:rsidTr="00DE6FD8">
        <w:tc>
          <w:tcPr>
            <w:tcW w:w="4565" w:type="dxa"/>
            <w:tcBorders>
              <w:top w:val="single" w:sz="4" w:space="0" w:color="000000"/>
              <w:left w:val="single" w:sz="4" w:space="0" w:color="000000"/>
              <w:bottom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Вид площадки</w:t>
            </w:r>
          </w:p>
        </w:tc>
        <w:tc>
          <w:tcPr>
            <w:tcW w:w="4536" w:type="dxa"/>
            <w:tcBorders>
              <w:top w:val="single" w:sz="4" w:space="0" w:color="000000"/>
              <w:left w:val="single" w:sz="4" w:space="0" w:color="000000"/>
              <w:bottom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Минимальные размеры площадки, м</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Рекомендуемый тип покрытия</w:t>
            </w:r>
          </w:p>
        </w:tc>
      </w:tr>
      <w:tr w:rsidR="00887241" w:rsidRPr="008937C3" w:rsidTr="00DE6FD8">
        <w:tc>
          <w:tcPr>
            <w:tcW w:w="4565" w:type="dxa"/>
            <w:tcBorders>
              <w:top w:val="single" w:sz="4" w:space="0" w:color="000000"/>
              <w:left w:val="single" w:sz="4" w:space="0" w:color="000000"/>
              <w:bottom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Настольный теннис</w:t>
            </w:r>
          </w:p>
        </w:tc>
        <w:tc>
          <w:tcPr>
            <w:tcW w:w="4536" w:type="dxa"/>
            <w:tcBorders>
              <w:top w:val="single" w:sz="4" w:space="0" w:color="000000"/>
              <w:left w:val="single" w:sz="4" w:space="0" w:color="000000"/>
              <w:bottom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8,0 x 4,3</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твердое, с искусственным покрытием</w:t>
            </w:r>
          </w:p>
        </w:tc>
      </w:tr>
      <w:tr w:rsidR="00887241" w:rsidRPr="008937C3" w:rsidTr="00DE6FD8">
        <w:tc>
          <w:tcPr>
            <w:tcW w:w="4565" w:type="dxa"/>
            <w:tcBorders>
              <w:top w:val="single" w:sz="4" w:space="0" w:color="000000"/>
              <w:left w:val="single" w:sz="4" w:space="0" w:color="000000"/>
              <w:bottom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Теннис</w:t>
            </w:r>
          </w:p>
        </w:tc>
        <w:tc>
          <w:tcPr>
            <w:tcW w:w="4536" w:type="dxa"/>
            <w:tcBorders>
              <w:top w:val="single" w:sz="4" w:space="0" w:color="000000"/>
              <w:left w:val="single" w:sz="4" w:space="0" w:color="000000"/>
              <w:bottom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36,0 x 16,0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твердое, с искусственным покрытием</w:t>
            </w:r>
          </w:p>
        </w:tc>
      </w:tr>
      <w:tr w:rsidR="00887241" w:rsidRPr="008937C3" w:rsidTr="00DE6FD8">
        <w:tc>
          <w:tcPr>
            <w:tcW w:w="4565" w:type="dxa"/>
            <w:tcBorders>
              <w:top w:val="single" w:sz="4" w:space="0" w:color="000000"/>
              <w:left w:val="single" w:sz="4" w:space="0" w:color="000000"/>
              <w:bottom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Бадминтон</w:t>
            </w:r>
          </w:p>
        </w:tc>
        <w:tc>
          <w:tcPr>
            <w:tcW w:w="4536" w:type="dxa"/>
            <w:tcBorders>
              <w:top w:val="single" w:sz="4" w:space="0" w:color="000000"/>
              <w:left w:val="single" w:sz="4" w:space="0" w:color="000000"/>
              <w:bottom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16,4 x 7,0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твердое, с искусственным покрытием</w:t>
            </w:r>
          </w:p>
        </w:tc>
      </w:tr>
      <w:tr w:rsidR="00887241" w:rsidRPr="008937C3" w:rsidTr="00DE6FD8">
        <w:tc>
          <w:tcPr>
            <w:tcW w:w="4565" w:type="dxa"/>
            <w:tcBorders>
              <w:top w:val="single" w:sz="4" w:space="0" w:color="000000"/>
              <w:left w:val="single" w:sz="4" w:space="0" w:color="000000"/>
              <w:bottom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Волейбол</w:t>
            </w:r>
          </w:p>
        </w:tc>
        <w:tc>
          <w:tcPr>
            <w:tcW w:w="4536" w:type="dxa"/>
            <w:tcBorders>
              <w:top w:val="single" w:sz="4" w:space="0" w:color="000000"/>
              <w:left w:val="single" w:sz="4" w:space="0" w:color="000000"/>
              <w:bottom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23,0 x 14,0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твердое, с искусственным покрытием</w:t>
            </w:r>
          </w:p>
        </w:tc>
      </w:tr>
      <w:tr w:rsidR="00887241" w:rsidRPr="008937C3" w:rsidTr="00DE6FD8">
        <w:tc>
          <w:tcPr>
            <w:tcW w:w="4565" w:type="dxa"/>
            <w:tcBorders>
              <w:top w:val="single" w:sz="4" w:space="0" w:color="000000"/>
              <w:left w:val="single" w:sz="4" w:space="0" w:color="000000"/>
              <w:bottom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Баскетбол</w:t>
            </w:r>
          </w:p>
        </w:tc>
        <w:tc>
          <w:tcPr>
            <w:tcW w:w="4536" w:type="dxa"/>
            <w:tcBorders>
              <w:top w:val="single" w:sz="4" w:space="0" w:color="000000"/>
              <w:left w:val="single" w:sz="4" w:space="0" w:color="000000"/>
              <w:bottom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28,0 x 15,0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твердое, с искусственным покрытием</w:t>
            </w:r>
          </w:p>
        </w:tc>
      </w:tr>
      <w:tr w:rsidR="00887241" w:rsidRPr="008937C3" w:rsidTr="00DE6FD8">
        <w:tc>
          <w:tcPr>
            <w:tcW w:w="4565" w:type="dxa"/>
            <w:tcBorders>
              <w:top w:val="single" w:sz="4" w:space="0" w:color="000000"/>
              <w:left w:val="single" w:sz="4" w:space="0" w:color="000000"/>
              <w:bottom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Универсальная для спортивных игр</w:t>
            </w:r>
          </w:p>
        </w:tc>
        <w:tc>
          <w:tcPr>
            <w:tcW w:w="4536" w:type="dxa"/>
            <w:tcBorders>
              <w:top w:val="single" w:sz="4" w:space="0" w:color="000000"/>
              <w:left w:val="single" w:sz="4" w:space="0" w:color="000000"/>
              <w:bottom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36,0 x 18,0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твердое, с искусственным покрытием</w:t>
            </w:r>
          </w:p>
        </w:tc>
      </w:tr>
    </w:tbl>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tbl>
      <w:tblPr>
        <w:tblW w:w="14488" w:type="dxa"/>
        <w:tblInd w:w="108" w:type="dxa"/>
        <w:tblLayout w:type="fixed"/>
        <w:tblLook w:val="0000"/>
      </w:tblPr>
      <w:tblGrid>
        <w:gridCol w:w="2581"/>
        <w:gridCol w:w="11907"/>
      </w:tblGrid>
      <w:tr w:rsidR="00887241" w:rsidRPr="008937C3" w:rsidTr="00DE6FD8">
        <w:tc>
          <w:tcPr>
            <w:tcW w:w="2581" w:type="dxa"/>
            <w:tcBorders>
              <w:top w:val="single" w:sz="4" w:space="0" w:color="000000"/>
              <w:left w:val="single" w:sz="4" w:space="0" w:color="000000"/>
              <w:bottom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Игровое оборудование</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Рекомендации</w:t>
            </w:r>
          </w:p>
        </w:tc>
      </w:tr>
      <w:tr w:rsidR="00887241" w:rsidRPr="008937C3" w:rsidTr="00DE6FD8">
        <w:tc>
          <w:tcPr>
            <w:tcW w:w="2581" w:type="dxa"/>
            <w:tcBorders>
              <w:top w:val="single" w:sz="4" w:space="0" w:color="000000"/>
              <w:left w:val="single" w:sz="4" w:space="0" w:color="000000"/>
              <w:bottom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Качели</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887241" w:rsidRPr="008937C3" w:rsidTr="00DE6FD8">
        <w:tc>
          <w:tcPr>
            <w:tcW w:w="2581" w:type="dxa"/>
            <w:tcBorders>
              <w:top w:val="single" w:sz="4" w:space="0" w:color="000000"/>
              <w:left w:val="single" w:sz="4" w:space="0" w:color="000000"/>
              <w:bottom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Качалки, балансиры</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887241" w:rsidRPr="008937C3" w:rsidTr="00DE6FD8">
        <w:tc>
          <w:tcPr>
            <w:tcW w:w="2581" w:type="dxa"/>
            <w:tcBorders>
              <w:top w:val="single" w:sz="4" w:space="0" w:color="000000"/>
              <w:left w:val="single" w:sz="4" w:space="0" w:color="000000"/>
              <w:bottom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Карусели</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887241" w:rsidRPr="008937C3" w:rsidTr="00DE6FD8">
        <w:tc>
          <w:tcPr>
            <w:tcW w:w="2581" w:type="dxa"/>
            <w:tcBorders>
              <w:top w:val="single" w:sz="4" w:space="0" w:color="000000"/>
              <w:left w:val="single" w:sz="4" w:space="0" w:color="000000"/>
              <w:bottom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Горки, городки</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tbl>
      <w:tblPr>
        <w:tblW w:w="14488" w:type="dxa"/>
        <w:tblInd w:w="108" w:type="dxa"/>
        <w:tblLayout w:type="fixed"/>
        <w:tblLook w:val="0000"/>
      </w:tblPr>
      <w:tblGrid>
        <w:gridCol w:w="2864"/>
        <w:gridCol w:w="4820"/>
        <w:gridCol w:w="6804"/>
      </w:tblGrid>
      <w:tr w:rsidR="00887241" w:rsidRPr="008937C3" w:rsidTr="00DE6FD8">
        <w:tc>
          <w:tcPr>
            <w:tcW w:w="2864" w:type="dxa"/>
            <w:tcBorders>
              <w:top w:val="single" w:sz="4" w:space="0" w:color="000000"/>
              <w:left w:val="single" w:sz="4" w:space="0" w:color="000000"/>
              <w:bottom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Возраст</w:t>
            </w:r>
          </w:p>
        </w:tc>
        <w:tc>
          <w:tcPr>
            <w:tcW w:w="4820" w:type="dxa"/>
            <w:tcBorders>
              <w:top w:val="single" w:sz="4" w:space="0" w:color="000000"/>
              <w:left w:val="single" w:sz="4" w:space="0" w:color="000000"/>
              <w:bottom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Назначение оборудования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Игровое и физкультурное оборудование</w:t>
            </w:r>
          </w:p>
        </w:tc>
      </w:tr>
      <w:tr w:rsidR="00887241" w:rsidRPr="008937C3" w:rsidTr="00DE6FD8">
        <w:tc>
          <w:tcPr>
            <w:tcW w:w="2864" w:type="dxa"/>
            <w:tcBorders>
              <w:top w:val="single" w:sz="4" w:space="0" w:color="000000"/>
              <w:left w:val="single" w:sz="4" w:space="0" w:color="000000"/>
              <w:bottom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w:t>
            </w:r>
          </w:p>
        </w:tc>
        <w:tc>
          <w:tcPr>
            <w:tcW w:w="4820" w:type="dxa"/>
            <w:tcBorders>
              <w:top w:val="single" w:sz="4" w:space="0" w:color="000000"/>
              <w:left w:val="single" w:sz="4" w:space="0" w:color="000000"/>
              <w:bottom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3</w:t>
            </w:r>
          </w:p>
        </w:tc>
      </w:tr>
      <w:tr w:rsidR="00887241" w:rsidRPr="008937C3" w:rsidTr="00DE6FD8">
        <w:trPr>
          <w:cantSplit/>
        </w:trPr>
        <w:tc>
          <w:tcPr>
            <w:tcW w:w="2864" w:type="dxa"/>
            <w:vMerge w:val="restart"/>
            <w:tcBorders>
              <w:top w:val="single" w:sz="4" w:space="0" w:color="000000"/>
              <w:left w:val="single" w:sz="4" w:space="0" w:color="000000"/>
              <w:bottom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Дети преддошкольного возраста (1 - 3 года)</w:t>
            </w:r>
          </w:p>
        </w:tc>
        <w:tc>
          <w:tcPr>
            <w:tcW w:w="4820" w:type="dxa"/>
            <w:tcBorders>
              <w:top w:val="single" w:sz="4" w:space="0" w:color="000000"/>
              <w:left w:val="single" w:sz="4" w:space="0" w:color="000000"/>
              <w:bottom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для тихих игр, тренировки усидчивости, терпения, развития фантазии</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песочницы открытые и с крышами, домики</w:t>
            </w:r>
          </w:p>
        </w:tc>
      </w:tr>
      <w:tr w:rsidR="00887241" w:rsidRPr="008937C3" w:rsidTr="00DE6FD8">
        <w:trPr>
          <w:cantSplit/>
        </w:trPr>
        <w:tc>
          <w:tcPr>
            <w:tcW w:w="2864" w:type="dxa"/>
            <w:vMerge/>
            <w:tcBorders>
              <w:top w:val="single" w:sz="4" w:space="0" w:color="000000"/>
              <w:left w:val="single" w:sz="4" w:space="0" w:color="000000"/>
              <w:bottom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4820" w:type="dxa"/>
            <w:tcBorders>
              <w:top w:val="single" w:sz="4" w:space="0" w:color="000000"/>
              <w:left w:val="single" w:sz="4" w:space="0" w:color="000000"/>
              <w:bottom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для тренировки лазания, ходьбы, перешагивания, подлезания, равновесия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горки, пирамиды, шведские стенки, бумы, городки с пластиковыми спусками, переходами, физкультурными элементами</w:t>
            </w:r>
          </w:p>
        </w:tc>
      </w:tr>
      <w:tr w:rsidR="00887241" w:rsidRPr="008937C3" w:rsidTr="00DE6FD8">
        <w:trPr>
          <w:cantSplit/>
        </w:trPr>
        <w:tc>
          <w:tcPr>
            <w:tcW w:w="2864" w:type="dxa"/>
            <w:vMerge/>
            <w:tcBorders>
              <w:top w:val="single" w:sz="4" w:space="0" w:color="000000"/>
              <w:left w:val="single" w:sz="4" w:space="0" w:color="000000"/>
              <w:bottom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4820" w:type="dxa"/>
            <w:tcBorders>
              <w:top w:val="single" w:sz="4" w:space="0" w:color="000000"/>
              <w:left w:val="single" w:sz="4" w:space="0" w:color="000000"/>
              <w:bottom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качели, балансиры, качалки на пружинках, карусели</w:t>
            </w:r>
          </w:p>
        </w:tc>
      </w:tr>
      <w:tr w:rsidR="00887241" w:rsidRPr="008937C3" w:rsidTr="00DE6FD8">
        <w:trPr>
          <w:cantSplit/>
        </w:trPr>
        <w:tc>
          <w:tcPr>
            <w:tcW w:w="2864" w:type="dxa"/>
            <w:vMerge w:val="restart"/>
            <w:tcBorders>
              <w:top w:val="single" w:sz="4" w:space="0" w:color="000000"/>
              <w:left w:val="single" w:sz="4" w:space="0" w:color="000000"/>
              <w:bottom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Дети дошкольного возраста (3 - 7 лет)</w:t>
            </w:r>
          </w:p>
        </w:tc>
        <w:tc>
          <w:tcPr>
            <w:tcW w:w="4820" w:type="dxa"/>
            <w:tcBorders>
              <w:top w:val="single" w:sz="4" w:space="0" w:color="000000"/>
              <w:left w:val="single" w:sz="4" w:space="0" w:color="000000"/>
              <w:bottom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для обучения и совершенствования лазания, равновесия, перешагивания, перепрыгивания, спрыгивания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пирамиды, шведские стенки, бумы, городки с пластиковыми спусками, переходами, физкультурными элементами</w:t>
            </w:r>
          </w:p>
        </w:tc>
      </w:tr>
      <w:tr w:rsidR="00887241" w:rsidRPr="008937C3" w:rsidTr="00DE6FD8">
        <w:trPr>
          <w:cantSplit/>
        </w:trPr>
        <w:tc>
          <w:tcPr>
            <w:tcW w:w="2864" w:type="dxa"/>
            <w:vMerge/>
            <w:tcBorders>
              <w:top w:val="single" w:sz="4" w:space="0" w:color="000000"/>
              <w:left w:val="single" w:sz="4" w:space="0" w:color="000000"/>
              <w:bottom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4820" w:type="dxa"/>
            <w:tcBorders>
              <w:top w:val="single" w:sz="4" w:space="0" w:color="000000"/>
              <w:left w:val="single" w:sz="4" w:space="0" w:color="000000"/>
              <w:bottom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для развития силы, гибкости, координации движений</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гимнастические стенки, физкультурные элементы, низкие турники</w:t>
            </w:r>
          </w:p>
        </w:tc>
      </w:tr>
      <w:tr w:rsidR="00887241" w:rsidRPr="008937C3" w:rsidTr="00DE6FD8">
        <w:trPr>
          <w:cantSplit/>
        </w:trPr>
        <w:tc>
          <w:tcPr>
            <w:tcW w:w="2864" w:type="dxa"/>
            <w:vMerge/>
            <w:tcBorders>
              <w:top w:val="single" w:sz="4" w:space="0" w:color="000000"/>
              <w:left w:val="single" w:sz="4" w:space="0" w:color="000000"/>
              <w:bottom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4820" w:type="dxa"/>
            <w:tcBorders>
              <w:top w:val="single" w:sz="4" w:space="0" w:color="000000"/>
              <w:left w:val="single" w:sz="4" w:space="0" w:color="000000"/>
              <w:bottom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для развития глазомера, точности движения, ловкости, для обучения метанию в цель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мишени для бросания мяча, кольцебросы, баскетбольные щиты, миниворота</w:t>
            </w:r>
          </w:p>
        </w:tc>
      </w:tr>
      <w:tr w:rsidR="00887241" w:rsidRPr="008937C3" w:rsidTr="00DE6FD8">
        <w:tc>
          <w:tcPr>
            <w:tcW w:w="2864" w:type="dxa"/>
            <w:tcBorders>
              <w:top w:val="single" w:sz="4" w:space="0" w:color="000000"/>
              <w:left w:val="single" w:sz="4" w:space="0" w:color="000000"/>
              <w:bottom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Дети школьного возраста</w:t>
            </w:r>
          </w:p>
        </w:tc>
        <w:tc>
          <w:tcPr>
            <w:tcW w:w="4820" w:type="dxa"/>
            <w:tcBorders>
              <w:top w:val="single" w:sz="4" w:space="0" w:color="000000"/>
              <w:left w:val="single" w:sz="4" w:space="0" w:color="000000"/>
              <w:bottom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для общего физического развития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887241" w:rsidRPr="008937C3" w:rsidTr="00DE6FD8">
        <w:tc>
          <w:tcPr>
            <w:tcW w:w="2864" w:type="dxa"/>
            <w:tcBorders>
              <w:top w:val="single" w:sz="4" w:space="0" w:color="000000"/>
              <w:left w:val="single" w:sz="4" w:space="0" w:color="000000"/>
              <w:bottom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Дети старшего школьного возраста</w:t>
            </w:r>
          </w:p>
        </w:tc>
        <w:tc>
          <w:tcPr>
            <w:tcW w:w="4820" w:type="dxa"/>
            <w:tcBorders>
              <w:top w:val="single" w:sz="4" w:space="0" w:color="000000"/>
              <w:left w:val="single" w:sz="4" w:space="0" w:color="000000"/>
              <w:bottom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для улучшения мышечной силы, телосложения и общего физического развития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tbl>
      <w:tblPr>
        <w:tblW w:w="14488" w:type="dxa"/>
        <w:tblInd w:w="108" w:type="dxa"/>
        <w:tblLayout w:type="fixed"/>
        <w:tblLook w:val="0000"/>
      </w:tblPr>
      <w:tblGrid>
        <w:gridCol w:w="2864"/>
        <w:gridCol w:w="11624"/>
      </w:tblGrid>
      <w:tr w:rsidR="00887241" w:rsidRPr="008937C3" w:rsidTr="00DE6FD8">
        <w:tc>
          <w:tcPr>
            <w:tcW w:w="2864" w:type="dxa"/>
            <w:tcBorders>
              <w:top w:val="single" w:sz="4" w:space="0" w:color="000000"/>
              <w:left w:val="single" w:sz="4" w:space="0" w:color="000000"/>
              <w:bottom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Игровое оборудование</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Минимальное расстояние между игровыми элементами</w:t>
            </w:r>
          </w:p>
        </w:tc>
      </w:tr>
      <w:tr w:rsidR="00887241" w:rsidRPr="008937C3" w:rsidTr="00DE6FD8">
        <w:tc>
          <w:tcPr>
            <w:tcW w:w="2864" w:type="dxa"/>
            <w:tcBorders>
              <w:top w:val="single" w:sz="4" w:space="0" w:color="000000"/>
              <w:left w:val="single" w:sz="4" w:space="0" w:color="000000"/>
              <w:bottom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Качели</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не менее 1,5 м в стороны от боковых конструкций и не менее 2,0 м вперед (назад) от крайних точек качели в состоянии наклона</w:t>
            </w:r>
          </w:p>
        </w:tc>
      </w:tr>
      <w:tr w:rsidR="00887241" w:rsidRPr="008937C3" w:rsidTr="00DE6FD8">
        <w:tc>
          <w:tcPr>
            <w:tcW w:w="2864" w:type="dxa"/>
            <w:tcBorders>
              <w:top w:val="single" w:sz="4" w:space="0" w:color="000000"/>
              <w:left w:val="single" w:sz="4" w:space="0" w:color="000000"/>
              <w:bottom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Качалки, балансиры</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не менее 1,0 м в стороны от боковых конструкций и не менее 1,5 м от крайних точек качалки в состоянии наклона</w:t>
            </w:r>
          </w:p>
        </w:tc>
      </w:tr>
      <w:tr w:rsidR="00887241" w:rsidRPr="008937C3" w:rsidTr="00DE6FD8">
        <w:tc>
          <w:tcPr>
            <w:tcW w:w="2864" w:type="dxa"/>
            <w:tcBorders>
              <w:top w:val="single" w:sz="4" w:space="0" w:color="000000"/>
              <w:left w:val="single" w:sz="4" w:space="0" w:color="000000"/>
              <w:bottom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Карусели</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не менее 2,0 м в стороны от боковых конструкций и не менее 3,0 м вверх от нижней вращающейся поверхности карусели</w:t>
            </w:r>
          </w:p>
        </w:tc>
      </w:tr>
      <w:tr w:rsidR="00887241" w:rsidRPr="008937C3" w:rsidTr="00DE6FD8">
        <w:tc>
          <w:tcPr>
            <w:tcW w:w="2864" w:type="dxa"/>
            <w:tcBorders>
              <w:top w:val="single" w:sz="4" w:space="0" w:color="000000"/>
              <w:left w:val="single" w:sz="4" w:space="0" w:color="000000"/>
              <w:bottom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Горки, городки</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не менее 1,0 м от боковых сторон и 2,0 м вперед от нижнего ската горки или городка</w:t>
            </w:r>
          </w:p>
        </w:tc>
      </w:tr>
    </w:tbl>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В границах зон затопления, подтопления запрещаются:</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использование сточных вод в целях регулирования плодородия почв;</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887241" w:rsidRPr="000D700A" w:rsidRDefault="00887241" w:rsidP="00F84D4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осуществление авиационных мер по борьбе с вредными организмами.</w:t>
      </w:r>
    </w:p>
    <w:p w:rsidR="00887241" w:rsidRPr="000D700A" w:rsidRDefault="00887241" w:rsidP="00F84D4B">
      <w:pPr>
        <w:widowControl w:val="0"/>
        <w:spacing w:line="240" w:lineRule="auto"/>
        <w:jc w:val="both"/>
        <w:rPr>
          <w:b/>
        </w:rPr>
      </w:pPr>
      <w:r w:rsidRPr="0086132F">
        <w:rPr>
          <w:rFonts w:ascii="Times New Roman" w:hAnsi="Times New Roman"/>
          <w:bCs/>
          <w:sz w:val="24"/>
          <w:szCs w:val="24"/>
          <w:lang w:eastAsia="zh-CN"/>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которые не подлежат уменьшению в процессе реконструкции.</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в границах территорий общего пользования;</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предназначенные для размещения линейных объектов и (или) занятые линейными объектами.</w:t>
      </w:r>
    </w:p>
    <w:p w:rsidR="00887241" w:rsidRPr="008937C3"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887241"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bookmarkStart w:id="284" w:name="_Toc143251845"/>
      <w:bookmarkStart w:id="285" w:name="_Toc145410156"/>
    </w:p>
    <w:p w:rsidR="00887241"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F84D4B" w:rsidRDefault="00F84D4B"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F84D4B" w:rsidRDefault="00F84D4B"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8F207B" w:rsidRDefault="00887241" w:rsidP="00B47DEC">
      <w:pPr>
        <w:widowControl w:val="0"/>
        <w:overflowPunct w:val="0"/>
        <w:autoSpaceDE w:val="0"/>
        <w:spacing w:line="240" w:lineRule="auto"/>
        <w:ind w:firstLine="709"/>
        <w:rPr>
          <w:rFonts w:ascii="Times New Roman" w:eastAsia="Times New Roman" w:hAnsi="Times New Roman"/>
          <w:b/>
          <w:bCs/>
          <w:sz w:val="24"/>
          <w:szCs w:val="24"/>
          <w:lang w:eastAsia="zh-CN"/>
        </w:rPr>
      </w:pPr>
      <w:r w:rsidRPr="00F84D4B">
        <w:rPr>
          <w:rFonts w:ascii="Times New Roman" w:eastAsia="Times New Roman" w:hAnsi="Times New Roman"/>
          <w:b/>
          <w:bCs/>
          <w:sz w:val="32"/>
          <w:szCs w:val="24"/>
          <w:lang w:eastAsia="zh-CN"/>
        </w:rPr>
        <w:lastRenderedPageBreak/>
        <w:t>ОБЩЕСТВЕННО-ДЕЛОВЫЕ ЗОНЫ</w:t>
      </w:r>
      <w:bookmarkEnd w:id="284"/>
      <w:bookmarkEnd w:id="285"/>
    </w:p>
    <w:p w:rsidR="00887241" w:rsidRPr="002521DE" w:rsidRDefault="00887241" w:rsidP="00B47DEC">
      <w:pPr>
        <w:widowControl w:val="0"/>
        <w:overflowPunct w:val="0"/>
        <w:autoSpaceDE w:val="0"/>
        <w:spacing w:line="240" w:lineRule="auto"/>
        <w:ind w:firstLine="709"/>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887241" w:rsidRPr="002521DE"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F84D4B" w:rsidRDefault="00887241" w:rsidP="00B47DEC">
      <w:pPr>
        <w:widowControl w:val="0"/>
        <w:overflowPunct w:val="0"/>
        <w:autoSpaceDE w:val="0"/>
        <w:spacing w:line="240" w:lineRule="auto"/>
        <w:ind w:firstLine="709"/>
        <w:rPr>
          <w:rFonts w:ascii="Times New Roman" w:eastAsia="Times New Roman" w:hAnsi="Times New Roman"/>
          <w:b/>
          <w:bCs/>
          <w:sz w:val="32"/>
          <w:szCs w:val="24"/>
          <w:u w:val="single"/>
          <w:lang w:eastAsia="zh-CN"/>
        </w:rPr>
      </w:pPr>
      <w:bookmarkStart w:id="286" w:name="_Toc143251846"/>
      <w:bookmarkStart w:id="287" w:name="_Toc145410157"/>
      <w:r w:rsidRPr="00F84D4B">
        <w:rPr>
          <w:rFonts w:ascii="Times New Roman" w:eastAsia="Times New Roman" w:hAnsi="Times New Roman"/>
          <w:b/>
          <w:bCs/>
          <w:sz w:val="32"/>
          <w:szCs w:val="24"/>
          <w:u w:val="single"/>
          <w:lang w:eastAsia="zh-CN"/>
        </w:rPr>
        <w:t>ОД1. Многофункциональная общественно-деловая зона</w:t>
      </w:r>
      <w:bookmarkEnd w:id="286"/>
      <w:bookmarkEnd w:id="287"/>
    </w:p>
    <w:p w:rsidR="00887241" w:rsidRPr="002521DE"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2521DE"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Многофункциональная общественно-деловая зона ОД1 выделена для обеспечения правовых условий использования и строительства недвижимости на территориях размещения центральных функций,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федерального, районного, общепоселенческого и местного значения.</w:t>
      </w:r>
    </w:p>
    <w:p w:rsidR="00887241" w:rsidRPr="002521DE"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6A0D38"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A0D38">
        <w:rPr>
          <w:rFonts w:ascii="Times New Roman" w:eastAsia="Times New Roman" w:hAnsi="Times New Roman"/>
          <w:b/>
          <w:bCs/>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887241" w:rsidRPr="002521DE" w:rsidTr="00DE6FD8">
        <w:tc>
          <w:tcPr>
            <w:tcW w:w="2830" w:type="dxa"/>
          </w:tcPr>
          <w:p w:rsidR="00887241" w:rsidRPr="00B04AA2" w:rsidRDefault="00887241" w:rsidP="00B04AA2">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B04AA2">
              <w:rPr>
                <w:rFonts w:ascii="Times New Roman" w:eastAsia="Times New Roman" w:hAnsi="Times New Roman"/>
                <w:b/>
                <w:bCs/>
                <w:sz w:val="24"/>
                <w:szCs w:val="24"/>
                <w:lang w:eastAsia="zh-CN"/>
              </w:rPr>
              <w:t>Виды разрешенного использования земельных участков</w:t>
            </w:r>
          </w:p>
        </w:tc>
        <w:tc>
          <w:tcPr>
            <w:tcW w:w="3261" w:type="dxa"/>
          </w:tcPr>
          <w:p w:rsidR="00887241" w:rsidRPr="00B04AA2" w:rsidRDefault="00887241" w:rsidP="00B04AA2">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B04AA2">
              <w:rPr>
                <w:rFonts w:ascii="Times New Roman" w:eastAsia="Times New Roman" w:hAnsi="Times New Roman"/>
                <w:b/>
                <w:bCs/>
                <w:sz w:val="24"/>
                <w:szCs w:val="24"/>
                <w:lang w:eastAsia="zh-CN"/>
              </w:rPr>
              <w:t>Описание вида разрешенного использования земельного участка</w:t>
            </w:r>
          </w:p>
        </w:tc>
        <w:tc>
          <w:tcPr>
            <w:tcW w:w="8646" w:type="dxa"/>
          </w:tcPr>
          <w:p w:rsidR="00887241" w:rsidRPr="00B04AA2" w:rsidRDefault="00887241" w:rsidP="00B04AA2">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B04AA2">
              <w:rPr>
                <w:rFonts w:ascii="Times New Roman" w:eastAsia="Times New Roman" w:hAnsi="Times New Roman"/>
                <w:b/>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87241" w:rsidRPr="002521DE" w:rsidTr="00DE6FD8">
        <w:tc>
          <w:tcPr>
            <w:tcW w:w="2830" w:type="dxa"/>
            <w:tcBorders>
              <w:top w:val="single" w:sz="4" w:space="0" w:color="000000"/>
              <w:left w:val="single" w:sz="4" w:space="0" w:color="000000"/>
              <w:bottom w:val="single" w:sz="4" w:space="0" w:color="000000"/>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[3.1.1] - Предоставление коммунальных услуг</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Borders>
              <w:top w:val="single" w:sz="4" w:space="0" w:color="000000"/>
              <w:left w:val="single" w:sz="4" w:space="0" w:color="000000"/>
              <w:bottom w:val="single" w:sz="4" w:space="0" w:color="000000"/>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w:t>
            </w:r>
            <w:r w:rsidRPr="002521DE">
              <w:rPr>
                <w:rFonts w:ascii="Times New Roman" w:eastAsia="Times New Roman" w:hAnsi="Times New Roman"/>
                <w:bCs/>
                <w:sz w:val="24"/>
                <w:szCs w:val="24"/>
                <w:lang w:eastAsia="zh-CN"/>
              </w:rPr>
              <w:lastRenderedPageBreak/>
              <w:t>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vAlign w:val="center"/>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lastRenderedPageBreak/>
              <w:t>- минимальная/максимальная площадь земельных участков – 10 /10000кв.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минимальная ширина земельных участков вдоль фронта улицы (проезда) – 1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максимальное количество этажей здания, сооружения– 3 этажа.</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высота здания, сооружения – не более 20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в границах земельного участка – 80 %;</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минимальные отступы до границ смежных земельных участков - 3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2521DE">
              <w:rPr>
                <w:rFonts w:ascii="Times New Roman" w:eastAsia="Times New Roman" w:hAnsi="Times New Roman"/>
                <w:bCs/>
                <w:sz w:val="24"/>
                <w:szCs w:val="24"/>
                <w:lang w:eastAsia="zh-CN"/>
              </w:rPr>
              <w:t>%;</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минимальный отступ от кр</w:t>
            </w:r>
            <w:r>
              <w:rPr>
                <w:rFonts w:ascii="Times New Roman" w:eastAsia="Times New Roman" w:hAnsi="Times New Roman"/>
                <w:bCs/>
                <w:sz w:val="24"/>
                <w:szCs w:val="24"/>
                <w:lang w:eastAsia="zh-CN"/>
              </w:rPr>
              <w:t xml:space="preserve">асной линии улиц/проездов - </w:t>
            </w:r>
            <w:r w:rsidRPr="002521DE">
              <w:rPr>
                <w:rFonts w:ascii="Times New Roman" w:eastAsia="Times New Roman" w:hAnsi="Times New Roman"/>
                <w:bCs/>
                <w:sz w:val="24"/>
                <w:szCs w:val="24"/>
                <w:lang w:eastAsia="zh-CN"/>
              </w:rPr>
              <w:t>1,5м.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2521DE" w:rsidTr="00DE6FD8">
        <w:tc>
          <w:tcPr>
            <w:tcW w:w="2830" w:type="dxa"/>
            <w:tcBorders>
              <w:top w:val="single" w:sz="4" w:space="0" w:color="000000"/>
              <w:left w:val="single" w:sz="4" w:space="0" w:color="000000"/>
              <w:bottom w:val="single" w:sz="4" w:space="0" w:color="000000"/>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lastRenderedPageBreak/>
              <w:t>[3.1.2] - Административные здания организаций, обеспечивающих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размещение зданий, предназначенных для приема физических и юридических лиц в связи с предоставлением им коммунальных услуг</w:t>
            </w:r>
          </w:p>
        </w:tc>
        <w:tc>
          <w:tcPr>
            <w:tcW w:w="8646" w:type="dxa"/>
            <w:vAlign w:val="center"/>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минимальная/максимальная площадь земельных участков – 10 /10000кв.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минимальная ширина земельных участков вдоль фронта улицы (проезда) – 12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максимальное количество этажей здания, сооружения– 3 этажа.</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высота здания, сооружения – не более 20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в границах земельного участка – 80 %;</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минимальные отступы до границ смежных земельных участков - 3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w:t>
            </w:r>
            <w:r w:rsidRPr="002521DE">
              <w:rPr>
                <w:rFonts w:ascii="Times New Roman" w:eastAsia="Times New Roman" w:hAnsi="Times New Roman"/>
                <w:bCs/>
                <w:sz w:val="24"/>
                <w:szCs w:val="24"/>
                <w:lang w:eastAsia="zh-CN"/>
              </w:rPr>
              <w:t>0%;</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минимальный отступ от кр</w:t>
            </w:r>
            <w:r>
              <w:rPr>
                <w:rFonts w:ascii="Times New Roman" w:eastAsia="Times New Roman" w:hAnsi="Times New Roman"/>
                <w:bCs/>
                <w:sz w:val="24"/>
                <w:szCs w:val="24"/>
                <w:lang w:eastAsia="zh-CN"/>
              </w:rPr>
              <w:t xml:space="preserve">асной линии улиц/проездов - </w:t>
            </w:r>
            <w:r w:rsidRPr="002521DE">
              <w:rPr>
                <w:rFonts w:ascii="Times New Roman" w:eastAsia="Times New Roman" w:hAnsi="Times New Roman"/>
                <w:bCs/>
                <w:sz w:val="24"/>
                <w:szCs w:val="24"/>
                <w:lang w:eastAsia="zh-CN"/>
              </w:rPr>
              <w:t>1,5м.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2521DE" w:rsidTr="00DE6FD8">
        <w:tc>
          <w:tcPr>
            <w:tcW w:w="2830" w:type="dxa"/>
            <w:tcBorders>
              <w:top w:val="single" w:sz="4" w:space="0" w:color="000000"/>
              <w:left w:val="single" w:sz="4" w:space="0" w:color="000000"/>
              <w:bottom w:val="single" w:sz="4" w:space="0" w:color="000000"/>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[3.2.1] - Дома социального обслуживания</w:t>
            </w:r>
          </w:p>
        </w:tc>
        <w:tc>
          <w:tcPr>
            <w:tcW w:w="3261" w:type="dxa"/>
            <w:tcBorders>
              <w:top w:val="single" w:sz="4" w:space="0" w:color="000000"/>
              <w:left w:val="single" w:sz="4" w:space="0" w:color="000000"/>
              <w:bottom w:val="single" w:sz="4" w:space="0" w:color="000000"/>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размещение зданий, предназначенных для размещения домов престарелых, домов ребенка, детских домов, пунктов ночлега для бездомных граждан;</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размещение объектов капитального строительства для временного размещения вынужденных переселенцев, лиц, признанных беженцами</w:t>
            </w:r>
          </w:p>
        </w:tc>
        <w:tc>
          <w:tcPr>
            <w:tcW w:w="8646" w:type="dxa"/>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минимальная/максимальная площадь земельных участков – 100/2500 кв.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в границах земельного участка – 80%;</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w:t>
            </w:r>
            <w:r w:rsidRPr="002521DE">
              <w:rPr>
                <w:rFonts w:ascii="Times New Roman" w:eastAsia="Times New Roman" w:hAnsi="Times New Roman"/>
                <w:bCs/>
                <w:sz w:val="24"/>
                <w:szCs w:val="24"/>
                <w:lang w:eastAsia="zh-CN"/>
              </w:rPr>
              <w:t>0%;</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максимальная высота зданий – не более 20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lastRenderedPageBreak/>
              <w:t xml:space="preserve">- минимальный отступ от красной линии улиц/проездов </w:t>
            </w:r>
            <w:r>
              <w:rPr>
                <w:rFonts w:ascii="Times New Roman" w:eastAsia="Times New Roman" w:hAnsi="Times New Roman"/>
                <w:bCs/>
                <w:sz w:val="24"/>
                <w:szCs w:val="24"/>
                <w:lang w:eastAsia="zh-CN"/>
              </w:rPr>
              <w:t xml:space="preserve">- </w:t>
            </w:r>
            <w:r w:rsidRPr="002521DE">
              <w:rPr>
                <w:rFonts w:ascii="Times New Roman" w:eastAsia="Times New Roman" w:hAnsi="Times New Roman"/>
                <w:bCs/>
                <w:sz w:val="24"/>
                <w:szCs w:val="24"/>
                <w:lang w:eastAsia="zh-CN"/>
              </w:rPr>
              <w:t>1,5м.</w:t>
            </w:r>
          </w:p>
        </w:tc>
      </w:tr>
      <w:tr w:rsidR="00887241" w:rsidRPr="002521DE" w:rsidTr="00DE6FD8">
        <w:tc>
          <w:tcPr>
            <w:tcW w:w="2830" w:type="dxa"/>
            <w:tcBorders>
              <w:top w:val="single" w:sz="4" w:space="0" w:color="000000"/>
              <w:left w:val="single" w:sz="4" w:space="0" w:color="000000"/>
              <w:bottom w:val="single" w:sz="4" w:space="0" w:color="000000"/>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lastRenderedPageBreak/>
              <w:t>[3.2.2] - Оказание социальной помощи населению</w:t>
            </w:r>
          </w:p>
        </w:tc>
        <w:tc>
          <w:tcPr>
            <w:tcW w:w="3261" w:type="dxa"/>
            <w:tcBorders>
              <w:top w:val="single" w:sz="4" w:space="0" w:color="000000"/>
              <w:left w:val="single" w:sz="4" w:space="0" w:color="000000"/>
              <w:bottom w:val="single" w:sz="4" w:space="0" w:color="000000"/>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646" w:type="dxa"/>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минимальная/максимальная площадь земельных участков – 100/2500 кв.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в границах земельного участка – 80 %;</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w:t>
            </w:r>
            <w:r w:rsidRPr="002521DE">
              <w:rPr>
                <w:rFonts w:ascii="Times New Roman" w:eastAsia="Times New Roman" w:hAnsi="Times New Roman"/>
                <w:bCs/>
                <w:sz w:val="24"/>
                <w:szCs w:val="24"/>
                <w:lang w:eastAsia="zh-CN"/>
              </w:rPr>
              <w:t>0%;</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максимальная высота зданий – не более 20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минимальный отступ от кр</w:t>
            </w:r>
            <w:r>
              <w:rPr>
                <w:rFonts w:ascii="Times New Roman" w:eastAsia="Times New Roman" w:hAnsi="Times New Roman"/>
                <w:bCs/>
                <w:sz w:val="24"/>
                <w:szCs w:val="24"/>
                <w:lang w:eastAsia="zh-CN"/>
              </w:rPr>
              <w:t xml:space="preserve">асной линии улиц/проездов - </w:t>
            </w:r>
            <w:r w:rsidRPr="002521DE">
              <w:rPr>
                <w:rFonts w:ascii="Times New Roman" w:eastAsia="Times New Roman" w:hAnsi="Times New Roman"/>
                <w:bCs/>
                <w:sz w:val="24"/>
                <w:szCs w:val="24"/>
                <w:lang w:eastAsia="zh-CN"/>
              </w:rPr>
              <w:t>1,5м.</w:t>
            </w:r>
          </w:p>
        </w:tc>
      </w:tr>
      <w:tr w:rsidR="00887241" w:rsidRPr="002521DE" w:rsidTr="00DE6FD8">
        <w:tc>
          <w:tcPr>
            <w:tcW w:w="2830" w:type="dxa"/>
            <w:tcBorders>
              <w:top w:val="single" w:sz="4" w:space="0" w:color="000000"/>
              <w:left w:val="single" w:sz="4" w:space="0" w:color="000000"/>
              <w:bottom w:val="single" w:sz="4" w:space="0" w:color="000000"/>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[3.2.3] - Оказание услуг связи</w:t>
            </w:r>
          </w:p>
        </w:tc>
        <w:tc>
          <w:tcPr>
            <w:tcW w:w="3261" w:type="dxa"/>
            <w:tcBorders>
              <w:top w:val="single" w:sz="4" w:space="0" w:color="000000"/>
              <w:left w:val="single" w:sz="4" w:space="0" w:color="000000"/>
              <w:bottom w:val="single" w:sz="4" w:space="0" w:color="000000"/>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646" w:type="dxa"/>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минимальная/максимальная площадь земельных участков – 100/2500 кв.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в границах земельного участка – 80 %;</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w:t>
            </w:r>
            <w:r w:rsidRPr="002521DE">
              <w:rPr>
                <w:rFonts w:ascii="Times New Roman" w:eastAsia="Times New Roman" w:hAnsi="Times New Roman"/>
                <w:bCs/>
                <w:sz w:val="24"/>
                <w:szCs w:val="24"/>
                <w:lang w:eastAsia="zh-CN"/>
              </w:rPr>
              <w:t>0%;</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lastRenderedPageBreak/>
              <w:t>- максимальная высота зданий – не более 20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минимальный отступ от кр</w:t>
            </w:r>
            <w:r>
              <w:rPr>
                <w:rFonts w:ascii="Times New Roman" w:eastAsia="Times New Roman" w:hAnsi="Times New Roman"/>
                <w:bCs/>
                <w:sz w:val="24"/>
                <w:szCs w:val="24"/>
                <w:lang w:eastAsia="zh-CN"/>
              </w:rPr>
              <w:t xml:space="preserve">асной линии улиц/проездов - </w:t>
            </w:r>
            <w:r w:rsidRPr="002521DE">
              <w:rPr>
                <w:rFonts w:ascii="Times New Roman" w:eastAsia="Times New Roman" w:hAnsi="Times New Roman"/>
                <w:bCs/>
                <w:sz w:val="24"/>
                <w:szCs w:val="24"/>
                <w:lang w:eastAsia="zh-CN"/>
              </w:rPr>
              <w:t>1,5м.</w:t>
            </w:r>
          </w:p>
        </w:tc>
      </w:tr>
      <w:tr w:rsidR="00887241" w:rsidRPr="002521DE" w:rsidTr="00DE6FD8">
        <w:tc>
          <w:tcPr>
            <w:tcW w:w="2830" w:type="dxa"/>
            <w:tcBorders>
              <w:top w:val="single" w:sz="4" w:space="0" w:color="000000"/>
              <w:left w:val="single" w:sz="4" w:space="0" w:color="000000"/>
              <w:bottom w:val="single" w:sz="4" w:space="0" w:color="000000"/>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lastRenderedPageBreak/>
              <w:t>[3.2.4] - Общежития</w:t>
            </w:r>
          </w:p>
        </w:tc>
        <w:tc>
          <w:tcPr>
            <w:tcW w:w="3261" w:type="dxa"/>
            <w:tcBorders>
              <w:top w:val="single" w:sz="4" w:space="0" w:color="000000"/>
              <w:left w:val="single" w:sz="4" w:space="0" w:color="000000"/>
              <w:bottom w:val="single" w:sz="4" w:space="0" w:color="000000"/>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646" w:type="dxa"/>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минимальная/максимальная площадь земельных участков – 100/2500 кв.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в границах земельного участка – 80 %;</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w:t>
            </w:r>
            <w:r w:rsidRPr="002521DE">
              <w:rPr>
                <w:rFonts w:ascii="Times New Roman" w:eastAsia="Times New Roman" w:hAnsi="Times New Roman"/>
                <w:bCs/>
                <w:sz w:val="24"/>
                <w:szCs w:val="24"/>
                <w:lang w:eastAsia="zh-CN"/>
              </w:rPr>
              <w:t>0%;</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максимальная высота зданий – не более 20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минимальный отступ от красной линии улиц/про</w:t>
            </w:r>
            <w:r>
              <w:rPr>
                <w:rFonts w:ascii="Times New Roman" w:eastAsia="Times New Roman" w:hAnsi="Times New Roman"/>
                <w:bCs/>
                <w:sz w:val="24"/>
                <w:szCs w:val="24"/>
                <w:lang w:eastAsia="zh-CN"/>
              </w:rPr>
              <w:t xml:space="preserve">ездов - </w:t>
            </w:r>
            <w:r w:rsidRPr="002521DE">
              <w:rPr>
                <w:rFonts w:ascii="Times New Roman" w:eastAsia="Times New Roman" w:hAnsi="Times New Roman"/>
                <w:bCs/>
                <w:sz w:val="24"/>
                <w:szCs w:val="24"/>
                <w:lang w:eastAsia="zh-CN"/>
              </w:rPr>
              <w:t>1,5м.</w:t>
            </w:r>
          </w:p>
        </w:tc>
      </w:tr>
      <w:tr w:rsidR="00887241" w:rsidRPr="002521DE" w:rsidTr="00DE6FD8">
        <w:tc>
          <w:tcPr>
            <w:tcW w:w="2830" w:type="dxa"/>
            <w:tcBorders>
              <w:top w:val="single" w:sz="4" w:space="0" w:color="000000"/>
              <w:left w:val="single" w:sz="4" w:space="0" w:color="000000"/>
              <w:bottom w:val="single" w:sz="4" w:space="0" w:color="000000"/>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[3.3]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w:t>
            </w:r>
          </w:p>
        </w:tc>
        <w:tc>
          <w:tcPr>
            <w:tcW w:w="8646" w:type="dxa"/>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минимальная/максимальная площадь земельных участков – 100/10000 кв.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8 м; </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в границах земельного участка – 80 %;</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w:t>
            </w:r>
            <w:r w:rsidRPr="002521DE">
              <w:rPr>
                <w:rFonts w:ascii="Times New Roman" w:eastAsia="Times New Roman" w:hAnsi="Times New Roman"/>
                <w:bCs/>
                <w:sz w:val="24"/>
                <w:szCs w:val="24"/>
                <w:lang w:eastAsia="zh-CN"/>
              </w:rPr>
              <w:t>0%;</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максимальная высота зданий – не более 20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минимальный отступ от кр</w:t>
            </w:r>
            <w:r>
              <w:rPr>
                <w:rFonts w:ascii="Times New Roman" w:eastAsia="Times New Roman" w:hAnsi="Times New Roman"/>
                <w:bCs/>
                <w:sz w:val="24"/>
                <w:szCs w:val="24"/>
                <w:lang w:eastAsia="zh-CN"/>
              </w:rPr>
              <w:t xml:space="preserve">асной линии улиц/проездов - </w:t>
            </w:r>
            <w:r w:rsidRPr="002521DE">
              <w:rPr>
                <w:rFonts w:ascii="Times New Roman" w:eastAsia="Times New Roman" w:hAnsi="Times New Roman"/>
                <w:bCs/>
                <w:sz w:val="24"/>
                <w:szCs w:val="24"/>
                <w:lang w:eastAsia="zh-CN"/>
              </w:rPr>
              <w:t>1,5м.</w:t>
            </w:r>
          </w:p>
        </w:tc>
      </w:tr>
      <w:tr w:rsidR="00887241" w:rsidRPr="002521DE" w:rsidTr="00DE6FD8">
        <w:tc>
          <w:tcPr>
            <w:tcW w:w="2830" w:type="dxa"/>
            <w:tcBorders>
              <w:top w:val="single" w:sz="4" w:space="0" w:color="000000"/>
              <w:left w:val="single" w:sz="4" w:space="0" w:color="000000"/>
              <w:bottom w:val="single" w:sz="4" w:space="0" w:color="000000"/>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[3.4.1] - Амбулаторно-</w:t>
            </w:r>
            <w:r w:rsidRPr="002521DE">
              <w:rPr>
                <w:rFonts w:ascii="Times New Roman" w:eastAsia="Times New Roman" w:hAnsi="Times New Roman"/>
                <w:bCs/>
                <w:sz w:val="24"/>
                <w:szCs w:val="24"/>
                <w:lang w:eastAsia="zh-CN"/>
              </w:rPr>
              <w:br/>
              <w:t>поликлиническое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размещение объектов капитального строительства, предназначенных для оказания гражданам </w:t>
            </w:r>
            <w:r w:rsidRPr="002521DE">
              <w:rPr>
                <w:rFonts w:ascii="Times New Roman" w:eastAsia="Times New Roman" w:hAnsi="Times New Roman"/>
                <w:bCs/>
                <w:sz w:val="24"/>
                <w:szCs w:val="24"/>
                <w:lang w:eastAsia="zh-CN"/>
              </w:rPr>
              <w:lastRenderedPageBreak/>
              <w:t>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646" w:type="dxa"/>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lastRenderedPageBreak/>
              <w:t>- минимальная/максимальная площадь земельных участков – 100/50000 кв.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lastRenderedPageBreak/>
              <w:t>- максимальное количество надземных этажей зданий – 3 этажа (включая мансардный этаж);</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максимальная высота зданий – не более 20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в границах земельного участка – 80 %;</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w:t>
            </w:r>
            <w:r w:rsidRPr="002521DE">
              <w:rPr>
                <w:rFonts w:ascii="Times New Roman" w:eastAsia="Times New Roman" w:hAnsi="Times New Roman"/>
                <w:bCs/>
                <w:sz w:val="24"/>
                <w:szCs w:val="24"/>
                <w:lang w:eastAsia="zh-CN"/>
              </w:rPr>
              <w:t>0%;</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минимальный отступ от кр</w:t>
            </w:r>
            <w:r>
              <w:rPr>
                <w:rFonts w:ascii="Times New Roman" w:eastAsia="Times New Roman" w:hAnsi="Times New Roman"/>
                <w:bCs/>
                <w:sz w:val="24"/>
                <w:szCs w:val="24"/>
                <w:lang w:eastAsia="zh-CN"/>
              </w:rPr>
              <w:t xml:space="preserve">асной линии улиц/проездов - </w:t>
            </w:r>
            <w:r w:rsidRPr="002521DE">
              <w:rPr>
                <w:rFonts w:ascii="Times New Roman" w:eastAsia="Times New Roman" w:hAnsi="Times New Roman"/>
                <w:bCs/>
                <w:sz w:val="24"/>
                <w:szCs w:val="24"/>
                <w:lang w:eastAsia="zh-CN"/>
              </w:rPr>
              <w:t>1,5м.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2521DE" w:rsidTr="00DE6FD8">
        <w:tc>
          <w:tcPr>
            <w:tcW w:w="2830" w:type="dxa"/>
            <w:tcBorders>
              <w:top w:val="single" w:sz="4" w:space="0" w:color="000000"/>
              <w:left w:val="single" w:sz="4" w:space="0" w:color="000000"/>
              <w:bottom w:val="single" w:sz="4" w:space="0" w:color="000000"/>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lastRenderedPageBreak/>
              <w:t>[3.6.1] - Объекты культурно-досуговой деятельности</w:t>
            </w:r>
          </w:p>
        </w:tc>
        <w:tc>
          <w:tcPr>
            <w:tcW w:w="3261" w:type="dxa"/>
            <w:tcBorders>
              <w:top w:val="single" w:sz="4" w:space="0" w:color="000000"/>
              <w:left w:val="single" w:sz="4" w:space="0" w:color="000000"/>
              <w:bottom w:val="single" w:sz="4" w:space="0" w:color="000000"/>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6" w:type="dxa"/>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минимальная/максимальная площадь земельных участков – 10/2500 кв.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2 м; </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максимальная высота зданий – не более 20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в границах земельного участка – 80 %;</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w:t>
            </w:r>
            <w:r w:rsidRPr="002521DE">
              <w:rPr>
                <w:rFonts w:ascii="Times New Roman" w:eastAsia="Times New Roman" w:hAnsi="Times New Roman"/>
                <w:bCs/>
                <w:sz w:val="24"/>
                <w:szCs w:val="24"/>
                <w:lang w:eastAsia="zh-CN"/>
              </w:rPr>
              <w:t>0%;</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минимальный отступ от кр</w:t>
            </w:r>
            <w:r>
              <w:rPr>
                <w:rFonts w:ascii="Times New Roman" w:eastAsia="Times New Roman" w:hAnsi="Times New Roman"/>
                <w:bCs/>
                <w:sz w:val="24"/>
                <w:szCs w:val="24"/>
                <w:lang w:eastAsia="zh-CN"/>
              </w:rPr>
              <w:t xml:space="preserve">асной линии улиц/проездов - </w:t>
            </w:r>
            <w:r w:rsidRPr="002521DE">
              <w:rPr>
                <w:rFonts w:ascii="Times New Roman" w:eastAsia="Times New Roman" w:hAnsi="Times New Roman"/>
                <w:bCs/>
                <w:sz w:val="24"/>
                <w:szCs w:val="24"/>
                <w:lang w:eastAsia="zh-CN"/>
              </w:rPr>
              <w:t>1,5м.</w:t>
            </w:r>
          </w:p>
        </w:tc>
      </w:tr>
      <w:tr w:rsidR="00887241" w:rsidRPr="002521DE" w:rsidTr="00DE6FD8">
        <w:trPr>
          <w:trHeight w:val="3720"/>
        </w:trPr>
        <w:tc>
          <w:tcPr>
            <w:tcW w:w="2830" w:type="dxa"/>
            <w:tcBorders>
              <w:top w:val="single" w:sz="4" w:space="0" w:color="000000"/>
              <w:left w:val="single" w:sz="4" w:space="0" w:color="000000"/>
              <w:bottom w:val="single" w:sz="4" w:space="0" w:color="auto"/>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lastRenderedPageBreak/>
              <w:t>[3.8.1] - Государственное управление</w:t>
            </w:r>
          </w:p>
        </w:tc>
        <w:tc>
          <w:tcPr>
            <w:tcW w:w="3261" w:type="dxa"/>
            <w:tcBorders>
              <w:top w:val="single" w:sz="4" w:space="0" w:color="000000"/>
              <w:left w:val="single" w:sz="4" w:space="0" w:color="000000"/>
              <w:bottom w:val="single" w:sz="4" w:space="0" w:color="auto"/>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646" w:type="dxa"/>
            <w:tcBorders>
              <w:bottom w:val="single" w:sz="4" w:space="0" w:color="auto"/>
            </w:tcBorders>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минимальная/максимальная площадь земельных участков – 100/10000 кв.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минимальная ширина земельных участков вдоль фронта улицы (проезда) – 12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максимальное количество надземных этажей зданий – 4 этажа (включая мансардный этаж);</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максимальная высота зданий – не более 20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в границах земельного участка – 80%;</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w:t>
            </w:r>
            <w:r w:rsidRPr="002521DE">
              <w:rPr>
                <w:rFonts w:ascii="Times New Roman" w:eastAsia="Times New Roman" w:hAnsi="Times New Roman"/>
                <w:bCs/>
                <w:sz w:val="24"/>
                <w:szCs w:val="24"/>
                <w:lang w:eastAsia="zh-CN"/>
              </w:rPr>
              <w:t>0%;</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минимальные отступы до границ смежных земельных участков - 3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минимальный отступ от красной линии </w:t>
            </w:r>
            <w:r>
              <w:rPr>
                <w:rFonts w:ascii="Times New Roman" w:eastAsia="Times New Roman" w:hAnsi="Times New Roman"/>
                <w:bCs/>
                <w:sz w:val="24"/>
                <w:szCs w:val="24"/>
                <w:lang w:eastAsia="zh-CN"/>
              </w:rPr>
              <w:t xml:space="preserve">улиц/проездов - </w:t>
            </w:r>
            <w:r w:rsidRPr="002521DE">
              <w:rPr>
                <w:rFonts w:ascii="Times New Roman" w:eastAsia="Times New Roman" w:hAnsi="Times New Roman"/>
                <w:bCs/>
                <w:sz w:val="24"/>
                <w:szCs w:val="24"/>
                <w:lang w:eastAsia="zh-CN"/>
              </w:rPr>
              <w:t>1,5м</w:t>
            </w:r>
          </w:p>
        </w:tc>
      </w:tr>
      <w:tr w:rsidR="00887241" w:rsidRPr="002521DE" w:rsidTr="00DE6FD8">
        <w:trPr>
          <w:trHeight w:val="135"/>
        </w:trPr>
        <w:tc>
          <w:tcPr>
            <w:tcW w:w="2830" w:type="dxa"/>
            <w:tcBorders>
              <w:top w:val="single" w:sz="4" w:space="0" w:color="auto"/>
              <w:left w:val="single" w:sz="4" w:space="0" w:color="000000"/>
              <w:bottom w:val="single" w:sz="4" w:space="0" w:color="000000"/>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[3.10.1] - Амбулаторное ветеринарное обслуживание</w:t>
            </w:r>
          </w:p>
        </w:tc>
        <w:tc>
          <w:tcPr>
            <w:tcW w:w="3261" w:type="dxa"/>
            <w:tcBorders>
              <w:top w:val="single" w:sz="4" w:space="0" w:color="auto"/>
              <w:left w:val="single" w:sz="4" w:space="0" w:color="000000"/>
              <w:bottom w:val="single" w:sz="4" w:space="0" w:color="000000"/>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8646" w:type="dxa"/>
            <w:tcBorders>
              <w:top w:val="single" w:sz="4" w:space="0" w:color="auto"/>
            </w:tcBorders>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минимальная/максимальная площадь земельных участков – 100/10000 кв.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максимальная высота зданий – не более 20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в границах земельного участка – 80%;</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w:t>
            </w:r>
            <w:r w:rsidRPr="002521DE">
              <w:rPr>
                <w:rFonts w:ascii="Times New Roman" w:eastAsia="Times New Roman" w:hAnsi="Times New Roman"/>
                <w:bCs/>
                <w:sz w:val="24"/>
                <w:szCs w:val="24"/>
                <w:lang w:eastAsia="zh-CN"/>
              </w:rPr>
              <w:t>0%;</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минимальный отступ от красной линии улиц/проездов - 1,5м.</w:t>
            </w:r>
          </w:p>
        </w:tc>
      </w:tr>
      <w:tr w:rsidR="00887241" w:rsidRPr="002521DE" w:rsidTr="00DE6FD8">
        <w:tc>
          <w:tcPr>
            <w:tcW w:w="2830" w:type="dxa"/>
            <w:tcBorders>
              <w:top w:val="single" w:sz="4" w:space="0" w:color="000000"/>
              <w:left w:val="single" w:sz="4" w:space="0" w:color="000000"/>
              <w:bottom w:val="single" w:sz="4" w:space="0" w:color="000000"/>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[4.1] - Деловое управление</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Borders>
              <w:top w:val="single" w:sz="4" w:space="0" w:color="000000"/>
              <w:left w:val="single" w:sz="4" w:space="0" w:color="000000"/>
              <w:bottom w:val="single" w:sz="4" w:space="0" w:color="000000"/>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lastRenderedPageBreak/>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rsidRPr="002521DE">
              <w:rPr>
                <w:rFonts w:ascii="Times New Roman" w:eastAsia="Times New Roman" w:hAnsi="Times New Roman"/>
                <w:bCs/>
                <w:sz w:val="24"/>
                <w:szCs w:val="24"/>
                <w:lang w:eastAsia="zh-CN"/>
              </w:rP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6" w:type="dxa"/>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lastRenderedPageBreak/>
              <w:t>- минимальная/максимальная площадь земельных участков – 100/10000 кв.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lastRenderedPageBreak/>
              <w:t>- максимальный процент застройки в границах земельного участка – 80 %;</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w:t>
            </w:r>
            <w:r w:rsidRPr="002521DE">
              <w:rPr>
                <w:rFonts w:ascii="Times New Roman" w:eastAsia="Times New Roman" w:hAnsi="Times New Roman"/>
                <w:bCs/>
                <w:sz w:val="24"/>
                <w:szCs w:val="24"/>
                <w:lang w:eastAsia="zh-CN"/>
              </w:rPr>
              <w:t>0%;</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максимальная высота зданий – не более 20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минимальный отступ от красн</w:t>
            </w:r>
            <w:r>
              <w:rPr>
                <w:rFonts w:ascii="Times New Roman" w:eastAsia="Times New Roman" w:hAnsi="Times New Roman"/>
                <w:bCs/>
                <w:sz w:val="24"/>
                <w:szCs w:val="24"/>
                <w:lang w:eastAsia="zh-CN"/>
              </w:rPr>
              <w:t xml:space="preserve">ой линии улиц/проездов - </w:t>
            </w:r>
            <w:r w:rsidRPr="002521DE">
              <w:rPr>
                <w:rFonts w:ascii="Times New Roman" w:eastAsia="Times New Roman" w:hAnsi="Times New Roman"/>
                <w:bCs/>
                <w:sz w:val="24"/>
                <w:szCs w:val="24"/>
                <w:lang w:eastAsia="zh-CN"/>
              </w:rPr>
              <w:t>1,5м</w:t>
            </w:r>
          </w:p>
        </w:tc>
      </w:tr>
      <w:tr w:rsidR="00887241" w:rsidRPr="002521DE" w:rsidTr="00DE6FD8">
        <w:tc>
          <w:tcPr>
            <w:tcW w:w="2830" w:type="dxa"/>
            <w:tcBorders>
              <w:top w:val="single" w:sz="4" w:space="0" w:color="000000"/>
              <w:left w:val="single" w:sz="4" w:space="0" w:color="000000"/>
              <w:bottom w:val="single" w:sz="4" w:space="0" w:color="000000"/>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lastRenderedPageBreak/>
              <w:t>[4.2] - Объекты торговли (торговые центры, торгово-развлекательные центры (комплексы)</w:t>
            </w:r>
          </w:p>
        </w:tc>
        <w:tc>
          <w:tcPr>
            <w:tcW w:w="3261" w:type="dxa"/>
            <w:tcBorders>
              <w:top w:val="single" w:sz="4" w:space="0" w:color="000000"/>
              <w:left w:val="single" w:sz="4" w:space="0" w:color="000000"/>
              <w:bottom w:val="single" w:sz="4" w:space="0" w:color="000000"/>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размещение гаражей и (или) стоянок для автомобилей сотрудников и посетителей торгового центра</w:t>
            </w:r>
          </w:p>
        </w:tc>
        <w:tc>
          <w:tcPr>
            <w:tcW w:w="8646" w:type="dxa"/>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минимальная/максимальная площадь земельных участков – 10000/50000кв.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минимальная ширина земельных участков вдоль фронта улицы (проезда) – 30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максимальное количество этажей здания, сооружения– 4 этажа.</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максимальная высота зданий, строений - 20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в границах земельного участка – 80%;</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w:t>
            </w:r>
            <w:r w:rsidRPr="002521DE">
              <w:rPr>
                <w:rFonts w:ascii="Times New Roman" w:eastAsia="Times New Roman" w:hAnsi="Times New Roman"/>
                <w:bCs/>
                <w:sz w:val="24"/>
                <w:szCs w:val="24"/>
                <w:lang w:eastAsia="zh-CN"/>
              </w:rPr>
              <w:t>0%;</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минимальные отступы до границ смежных земельных участков - 3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минимальный отступ от кр</w:t>
            </w:r>
            <w:r>
              <w:rPr>
                <w:rFonts w:ascii="Times New Roman" w:eastAsia="Times New Roman" w:hAnsi="Times New Roman"/>
                <w:bCs/>
                <w:sz w:val="24"/>
                <w:szCs w:val="24"/>
                <w:lang w:eastAsia="zh-CN"/>
              </w:rPr>
              <w:t xml:space="preserve">асной линии улиц/проездов - </w:t>
            </w:r>
            <w:r w:rsidRPr="002521DE">
              <w:rPr>
                <w:rFonts w:ascii="Times New Roman" w:eastAsia="Times New Roman" w:hAnsi="Times New Roman"/>
                <w:bCs/>
                <w:sz w:val="24"/>
                <w:szCs w:val="24"/>
                <w:lang w:eastAsia="zh-CN"/>
              </w:rPr>
              <w:t>1,5м</w:t>
            </w:r>
          </w:p>
        </w:tc>
      </w:tr>
      <w:tr w:rsidR="00887241" w:rsidRPr="002521DE" w:rsidTr="00DE6FD8">
        <w:tc>
          <w:tcPr>
            <w:tcW w:w="2830" w:type="dxa"/>
            <w:tcBorders>
              <w:top w:val="single" w:sz="4" w:space="0" w:color="000000"/>
              <w:left w:val="single" w:sz="4" w:space="0" w:color="000000"/>
              <w:bottom w:val="single" w:sz="4" w:space="0" w:color="000000"/>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[4.3] - Рынки </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Borders>
              <w:top w:val="single" w:sz="4" w:space="0" w:color="000000"/>
              <w:left w:val="single" w:sz="4" w:space="0" w:color="000000"/>
              <w:bottom w:val="single" w:sz="4" w:space="0" w:color="000000"/>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размещение объектов капитального строительства, сооружений, предназначенных для организации постоянной или </w:t>
            </w:r>
            <w:r w:rsidRPr="002521DE">
              <w:rPr>
                <w:rFonts w:ascii="Times New Roman" w:eastAsia="Times New Roman" w:hAnsi="Times New Roman"/>
                <w:bCs/>
                <w:sz w:val="24"/>
                <w:szCs w:val="24"/>
                <w:lang w:eastAsia="zh-CN"/>
              </w:rPr>
              <w:lastRenderedPageBreak/>
              <w:t>временной торговли (ярмарка, рынок, базар), с учетом того, что каждое из торговых мест не располагает торговой площадью более 200 кв.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размещение гаражей и (или) стоянок для автомобилей сотрудников и посетителей рынка</w:t>
            </w:r>
          </w:p>
        </w:tc>
        <w:tc>
          <w:tcPr>
            <w:tcW w:w="8646" w:type="dxa"/>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lastRenderedPageBreak/>
              <w:t>- минимальная/максимальная площадь земельных участков – 100/15000кв.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минимальная ширина земельных участков вдоль фронта улицы (проезда) – 12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в границах земельного участка – 80%;</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lastRenderedPageBreak/>
              <w:t>- максимальный процент застройки подземной части – не регламентируется;</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w:t>
            </w:r>
            <w:r w:rsidRPr="002521DE">
              <w:rPr>
                <w:rFonts w:ascii="Times New Roman" w:eastAsia="Times New Roman" w:hAnsi="Times New Roman"/>
                <w:bCs/>
                <w:sz w:val="24"/>
                <w:szCs w:val="24"/>
                <w:lang w:eastAsia="zh-CN"/>
              </w:rPr>
              <w:t>0%;</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максимальное количество этажей здания, сооружения– 3 этажа;</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максимальная высота зданий, строений - 20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минимальный отступ от кр</w:t>
            </w:r>
            <w:r>
              <w:rPr>
                <w:rFonts w:ascii="Times New Roman" w:eastAsia="Times New Roman" w:hAnsi="Times New Roman"/>
                <w:bCs/>
                <w:sz w:val="24"/>
                <w:szCs w:val="24"/>
                <w:lang w:eastAsia="zh-CN"/>
              </w:rPr>
              <w:t xml:space="preserve">асной линии улиц/проездов - </w:t>
            </w:r>
            <w:r w:rsidRPr="002521DE">
              <w:rPr>
                <w:rFonts w:ascii="Times New Roman" w:eastAsia="Times New Roman" w:hAnsi="Times New Roman"/>
                <w:bCs/>
                <w:sz w:val="24"/>
                <w:szCs w:val="24"/>
                <w:lang w:eastAsia="zh-CN"/>
              </w:rPr>
              <w:t>1,5м</w:t>
            </w:r>
          </w:p>
        </w:tc>
      </w:tr>
      <w:tr w:rsidR="00887241" w:rsidRPr="002521DE" w:rsidTr="00DE6FD8">
        <w:tc>
          <w:tcPr>
            <w:tcW w:w="2830" w:type="dxa"/>
            <w:tcBorders>
              <w:top w:val="single" w:sz="4" w:space="0" w:color="000000"/>
              <w:left w:val="single" w:sz="4" w:space="0" w:color="000000"/>
              <w:bottom w:val="single" w:sz="4" w:space="0" w:color="000000"/>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lastRenderedPageBreak/>
              <w:t xml:space="preserve"> [4.4] - Магазины</w:t>
            </w:r>
          </w:p>
        </w:tc>
        <w:tc>
          <w:tcPr>
            <w:tcW w:w="3261" w:type="dxa"/>
            <w:tcBorders>
              <w:top w:val="single" w:sz="4" w:space="0" w:color="000000"/>
              <w:left w:val="single" w:sz="4" w:space="0" w:color="000000"/>
              <w:bottom w:val="single" w:sz="4" w:space="0" w:color="000000"/>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минимальная/максимальная площадь земельных участков – 300/10000 кв.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8 м; </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-максимальное количество надземных этажей зданий – 3 этажа (включая мансардный этаж);</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в границах земельного участка – 80 %;</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w:t>
            </w:r>
            <w:r w:rsidRPr="002521DE">
              <w:rPr>
                <w:rFonts w:ascii="Times New Roman" w:eastAsia="Times New Roman" w:hAnsi="Times New Roman"/>
                <w:bCs/>
                <w:sz w:val="24"/>
                <w:szCs w:val="24"/>
                <w:lang w:eastAsia="zh-CN"/>
              </w:rPr>
              <w:t>0%;</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максимальная высота зданий – не более 20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минимальный отступ от кр</w:t>
            </w:r>
            <w:r>
              <w:rPr>
                <w:rFonts w:ascii="Times New Roman" w:eastAsia="Times New Roman" w:hAnsi="Times New Roman"/>
                <w:bCs/>
                <w:sz w:val="24"/>
                <w:szCs w:val="24"/>
                <w:lang w:eastAsia="zh-CN"/>
              </w:rPr>
              <w:t xml:space="preserve">асной линии улиц/проездов - </w:t>
            </w:r>
            <w:r w:rsidRPr="002521DE">
              <w:rPr>
                <w:rFonts w:ascii="Times New Roman" w:eastAsia="Times New Roman" w:hAnsi="Times New Roman"/>
                <w:bCs/>
                <w:sz w:val="24"/>
                <w:szCs w:val="24"/>
                <w:lang w:eastAsia="zh-CN"/>
              </w:rPr>
              <w:t>1,5м</w:t>
            </w:r>
          </w:p>
        </w:tc>
      </w:tr>
      <w:tr w:rsidR="00887241" w:rsidRPr="002521DE" w:rsidTr="00DE6FD8">
        <w:tc>
          <w:tcPr>
            <w:tcW w:w="2830" w:type="dxa"/>
            <w:tcBorders>
              <w:top w:val="single" w:sz="4" w:space="0" w:color="000000"/>
              <w:left w:val="single" w:sz="4" w:space="0" w:color="000000"/>
              <w:bottom w:val="single" w:sz="4" w:space="0" w:color="000000"/>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[4.5] - Банковская и страховая деятельность</w:t>
            </w:r>
          </w:p>
        </w:tc>
        <w:tc>
          <w:tcPr>
            <w:tcW w:w="3261" w:type="dxa"/>
            <w:tcBorders>
              <w:top w:val="single" w:sz="4" w:space="0" w:color="000000"/>
              <w:left w:val="single" w:sz="4" w:space="0" w:color="000000"/>
              <w:bottom w:val="single" w:sz="4" w:space="0" w:color="000000"/>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646" w:type="dxa"/>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минимальная/максимальная площадь земельных участков – 100/10000 кв.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максимальная высота зданий – не более 20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в границах земельного участка – 80 %;</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lastRenderedPageBreak/>
              <w:t xml:space="preserve">- минимальный процент озеленения – </w:t>
            </w:r>
            <w:r>
              <w:rPr>
                <w:rFonts w:ascii="Times New Roman" w:eastAsia="Times New Roman" w:hAnsi="Times New Roman"/>
                <w:bCs/>
                <w:sz w:val="24"/>
                <w:szCs w:val="24"/>
                <w:lang w:eastAsia="zh-CN"/>
              </w:rPr>
              <w:t>1</w:t>
            </w:r>
            <w:r w:rsidRPr="002521DE">
              <w:rPr>
                <w:rFonts w:ascii="Times New Roman" w:eastAsia="Times New Roman" w:hAnsi="Times New Roman"/>
                <w:bCs/>
                <w:sz w:val="24"/>
                <w:szCs w:val="24"/>
                <w:lang w:eastAsia="zh-CN"/>
              </w:rPr>
              <w:t>0%;</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минимальный отступ от кр</w:t>
            </w:r>
            <w:r>
              <w:rPr>
                <w:rFonts w:ascii="Times New Roman" w:eastAsia="Times New Roman" w:hAnsi="Times New Roman"/>
                <w:bCs/>
                <w:sz w:val="24"/>
                <w:szCs w:val="24"/>
                <w:lang w:eastAsia="zh-CN"/>
              </w:rPr>
              <w:t xml:space="preserve">асной линии улиц/проездов - </w:t>
            </w:r>
            <w:r w:rsidRPr="002521DE">
              <w:rPr>
                <w:rFonts w:ascii="Times New Roman" w:eastAsia="Times New Roman" w:hAnsi="Times New Roman"/>
                <w:bCs/>
                <w:sz w:val="24"/>
                <w:szCs w:val="24"/>
                <w:lang w:eastAsia="zh-CN"/>
              </w:rPr>
              <w:t>1,5м</w:t>
            </w:r>
          </w:p>
        </w:tc>
      </w:tr>
      <w:tr w:rsidR="00887241" w:rsidRPr="002521DE" w:rsidTr="00DE6FD8">
        <w:tc>
          <w:tcPr>
            <w:tcW w:w="2830" w:type="dxa"/>
            <w:tcBorders>
              <w:top w:val="single" w:sz="4" w:space="0" w:color="000000"/>
              <w:left w:val="single" w:sz="4" w:space="0" w:color="000000"/>
              <w:bottom w:val="single" w:sz="4" w:space="0" w:color="000000"/>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lastRenderedPageBreak/>
              <w:t>[4.6] - 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минимальная/максимальная площадь земельных участков – 300/10000 кв.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8 м; </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максимальная высота зданий – не более 20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в границах земельного участка – 80 %;</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w:t>
            </w:r>
            <w:r w:rsidRPr="002521DE">
              <w:rPr>
                <w:rFonts w:ascii="Times New Roman" w:eastAsia="Times New Roman" w:hAnsi="Times New Roman"/>
                <w:bCs/>
                <w:sz w:val="24"/>
                <w:szCs w:val="24"/>
                <w:lang w:eastAsia="zh-CN"/>
              </w:rPr>
              <w:t>0%;</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минимальный отступ от кр</w:t>
            </w:r>
            <w:r>
              <w:rPr>
                <w:rFonts w:ascii="Times New Roman" w:eastAsia="Times New Roman" w:hAnsi="Times New Roman"/>
                <w:bCs/>
                <w:sz w:val="24"/>
                <w:szCs w:val="24"/>
                <w:lang w:eastAsia="zh-CN"/>
              </w:rPr>
              <w:t xml:space="preserve">асной линии улиц/проездов - </w:t>
            </w:r>
            <w:r w:rsidRPr="002521DE">
              <w:rPr>
                <w:rFonts w:ascii="Times New Roman" w:eastAsia="Times New Roman" w:hAnsi="Times New Roman"/>
                <w:bCs/>
                <w:sz w:val="24"/>
                <w:szCs w:val="24"/>
                <w:lang w:eastAsia="zh-CN"/>
              </w:rPr>
              <w:t>1,5м</w:t>
            </w:r>
          </w:p>
        </w:tc>
      </w:tr>
      <w:tr w:rsidR="00887241" w:rsidRPr="002521DE" w:rsidTr="00DE6FD8">
        <w:tc>
          <w:tcPr>
            <w:tcW w:w="2830" w:type="dxa"/>
            <w:tcBorders>
              <w:top w:val="single" w:sz="4" w:space="0" w:color="000000"/>
              <w:left w:val="single" w:sz="4" w:space="0" w:color="000000"/>
              <w:bottom w:val="single" w:sz="4" w:space="0" w:color="000000"/>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[4.7] - Гостиничное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646" w:type="dxa"/>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минимальная/максимальная площадь земельных участков – 100/15000 кв.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максимальная высота зданий – не более 20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в границах земельного участка – 80%;</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w:t>
            </w:r>
            <w:r w:rsidRPr="002521DE">
              <w:rPr>
                <w:rFonts w:ascii="Times New Roman" w:eastAsia="Times New Roman" w:hAnsi="Times New Roman"/>
                <w:bCs/>
                <w:sz w:val="24"/>
                <w:szCs w:val="24"/>
                <w:lang w:eastAsia="zh-CN"/>
              </w:rPr>
              <w:t>0%;</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минимальный отступ от кр</w:t>
            </w:r>
            <w:r>
              <w:rPr>
                <w:rFonts w:ascii="Times New Roman" w:eastAsia="Times New Roman" w:hAnsi="Times New Roman"/>
                <w:bCs/>
                <w:sz w:val="24"/>
                <w:szCs w:val="24"/>
                <w:lang w:eastAsia="zh-CN"/>
              </w:rPr>
              <w:t xml:space="preserve">асной линии улиц/проездов - </w:t>
            </w:r>
            <w:r w:rsidRPr="002521DE">
              <w:rPr>
                <w:rFonts w:ascii="Times New Roman" w:eastAsia="Times New Roman" w:hAnsi="Times New Roman"/>
                <w:bCs/>
                <w:sz w:val="24"/>
                <w:szCs w:val="24"/>
                <w:lang w:eastAsia="zh-CN"/>
              </w:rPr>
              <w:t>1,5м</w:t>
            </w:r>
          </w:p>
        </w:tc>
      </w:tr>
      <w:tr w:rsidR="00887241" w:rsidRPr="002521DE" w:rsidTr="00DE6FD8">
        <w:tc>
          <w:tcPr>
            <w:tcW w:w="2830" w:type="dxa"/>
            <w:tcBorders>
              <w:top w:val="single" w:sz="4" w:space="0" w:color="000000"/>
              <w:left w:val="single" w:sz="4" w:space="0" w:color="000000"/>
              <w:bottom w:val="single" w:sz="4" w:space="0" w:color="000000"/>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[4.10] - Выставочно-ярмарочная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размещение объектов капитального строительства, сооружений, предназначенных для </w:t>
            </w:r>
            <w:r w:rsidRPr="002521DE">
              <w:rPr>
                <w:rFonts w:ascii="Times New Roman" w:eastAsia="Times New Roman" w:hAnsi="Times New Roman"/>
                <w:bCs/>
                <w:sz w:val="24"/>
                <w:szCs w:val="24"/>
                <w:lang w:eastAsia="zh-CN"/>
              </w:rPr>
              <w:lastRenderedPageBreak/>
              <w:t>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646" w:type="dxa"/>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lastRenderedPageBreak/>
              <w:t>- минимальная/максимальная площадь земельных участков – 5000/50000кв.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минимальная ширина земельных участков вдоль фронта улицы (проезда) – 20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lastRenderedPageBreak/>
              <w:t>- максимальное количество этажей здания, сооружения– 4 этажа.</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максимальная высота зданий, строений - 20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в границах земельного участка – 80%;</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w:t>
            </w:r>
            <w:r w:rsidRPr="002521DE">
              <w:rPr>
                <w:rFonts w:ascii="Times New Roman" w:eastAsia="Times New Roman" w:hAnsi="Times New Roman"/>
                <w:bCs/>
                <w:sz w:val="24"/>
                <w:szCs w:val="24"/>
                <w:lang w:eastAsia="zh-CN"/>
              </w:rPr>
              <w:t>0%;</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минимальные отступы до границ смежных земельных участков - 3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минимальный отступ от кр</w:t>
            </w:r>
            <w:r>
              <w:rPr>
                <w:rFonts w:ascii="Times New Roman" w:eastAsia="Times New Roman" w:hAnsi="Times New Roman"/>
                <w:bCs/>
                <w:sz w:val="24"/>
                <w:szCs w:val="24"/>
                <w:lang w:eastAsia="zh-CN"/>
              </w:rPr>
              <w:t xml:space="preserve">асной линии улиц/проездов - </w:t>
            </w:r>
            <w:r w:rsidRPr="002521DE">
              <w:rPr>
                <w:rFonts w:ascii="Times New Roman" w:eastAsia="Times New Roman" w:hAnsi="Times New Roman"/>
                <w:bCs/>
                <w:sz w:val="24"/>
                <w:szCs w:val="24"/>
                <w:lang w:eastAsia="zh-CN"/>
              </w:rPr>
              <w:t>1,5м</w:t>
            </w:r>
          </w:p>
        </w:tc>
      </w:tr>
      <w:tr w:rsidR="00887241" w:rsidRPr="002521DE" w:rsidTr="00DE6FD8">
        <w:trPr>
          <w:trHeight w:val="1725"/>
        </w:trPr>
        <w:tc>
          <w:tcPr>
            <w:tcW w:w="2830" w:type="dxa"/>
            <w:tcBorders>
              <w:top w:val="single" w:sz="4" w:space="0" w:color="000000"/>
              <w:left w:val="single" w:sz="4" w:space="0" w:color="000000"/>
              <w:bottom w:val="single" w:sz="4" w:space="0" w:color="auto"/>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lastRenderedPageBreak/>
              <w:t>[5.1.3] – Площадки для занятий спортом</w:t>
            </w:r>
          </w:p>
        </w:tc>
        <w:tc>
          <w:tcPr>
            <w:tcW w:w="3261" w:type="dxa"/>
            <w:tcBorders>
              <w:top w:val="single" w:sz="4" w:space="0" w:color="000000"/>
              <w:left w:val="single" w:sz="4" w:space="0" w:color="000000"/>
              <w:bottom w:val="single" w:sz="4" w:space="0" w:color="auto"/>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bottom w:val="single" w:sz="4" w:space="0" w:color="auto"/>
            </w:tcBorders>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минимальная/максимальная площадь земельных участков – 4/10000 кв.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минимальная ширина земельных участков вдоль фронта улицы (проезда) – 2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w:t>
            </w:r>
            <w:r w:rsidRPr="002521DE">
              <w:rPr>
                <w:rFonts w:ascii="Times New Roman" w:eastAsia="Times New Roman" w:hAnsi="Times New Roman"/>
                <w:bCs/>
                <w:sz w:val="24"/>
                <w:szCs w:val="24"/>
                <w:lang w:eastAsia="zh-CN"/>
              </w:rPr>
              <w:t>0%;</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lang w:eastAsia="zh-CN"/>
              </w:rPr>
              <w:t>-без права возведения объектов капитального строительства</w:t>
            </w:r>
            <w:r w:rsidRPr="002521DE">
              <w:rPr>
                <w:rFonts w:ascii="Times New Roman" w:eastAsia="Times New Roman" w:hAnsi="Times New Roman"/>
                <w:bCs/>
                <w:sz w:val="24"/>
                <w:szCs w:val="24"/>
                <w:lang w:eastAsia="zh-CN"/>
              </w:rPr>
              <w:t>.</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2521DE" w:rsidTr="00DE6FD8">
        <w:trPr>
          <w:trHeight w:val="3120"/>
        </w:trPr>
        <w:tc>
          <w:tcPr>
            <w:tcW w:w="2830" w:type="dxa"/>
            <w:tcBorders>
              <w:top w:val="single" w:sz="4" w:space="0" w:color="auto"/>
              <w:left w:val="single" w:sz="4" w:space="0" w:color="000000"/>
              <w:bottom w:val="single" w:sz="4" w:space="0" w:color="auto"/>
            </w:tcBorders>
            <w:shd w:val="clear" w:color="auto" w:fill="auto"/>
          </w:tcPr>
          <w:p w:rsidR="00887241" w:rsidRPr="00716F43"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16F43">
              <w:rPr>
                <w:rFonts w:ascii="Times New Roman" w:eastAsia="Times New Roman" w:hAnsi="Times New Roman"/>
                <w:bCs/>
                <w:sz w:val="24"/>
                <w:szCs w:val="24"/>
                <w:lang w:eastAsia="zh-CN"/>
              </w:rPr>
              <w:t>[7.2.2] – Обслуживание перевозок пассажиров</w:t>
            </w:r>
          </w:p>
        </w:tc>
        <w:tc>
          <w:tcPr>
            <w:tcW w:w="3261" w:type="dxa"/>
            <w:tcBorders>
              <w:top w:val="single" w:sz="4" w:space="0" w:color="auto"/>
              <w:left w:val="single" w:sz="4" w:space="0" w:color="000000"/>
              <w:bottom w:val="single" w:sz="4" w:space="0" w:color="auto"/>
            </w:tcBorders>
            <w:shd w:val="clear" w:color="auto" w:fill="auto"/>
          </w:tcPr>
          <w:p w:rsidR="00887241" w:rsidRPr="00716F43" w:rsidRDefault="00887241" w:rsidP="00B04AA2">
            <w:pPr>
              <w:pStyle w:val="afc"/>
              <w:overflowPunct w:val="0"/>
              <w:ind w:firstLine="709"/>
              <w:rPr>
                <w:rFonts w:ascii="Times New Roman" w:hAnsi="Times New Roman" w:cs="Times New Roman"/>
                <w:bCs/>
                <w:sz w:val="24"/>
                <w:szCs w:val="24"/>
              </w:rPr>
            </w:pPr>
            <w:r w:rsidRPr="00716F43">
              <w:rPr>
                <w:rFonts w:ascii="Times New Roman" w:hAnsi="Times New Roman" w:cs="Times New Roman"/>
                <w:bCs/>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8646" w:type="dxa"/>
            <w:tcBorders>
              <w:top w:val="single" w:sz="4" w:space="0" w:color="auto"/>
              <w:bottom w:val="single" w:sz="4" w:space="0" w:color="auto"/>
            </w:tcBorders>
          </w:tcPr>
          <w:p w:rsidR="00887241" w:rsidRPr="00716F43"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16F43">
              <w:rPr>
                <w:rFonts w:ascii="Times New Roman" w:eastAsia="Times New Roman" w:hAnsi="Times New Roman"/>
                <w:bCs/>
                <w:sz w:val="24"/>
                <w:szCs w:val="24"/>
                <w:lang w:eastAsia="zh-CN"/>
              </w:rPr>
              <w:t>- минимальная/максимальная площадь земельных участков - 10 /50000 кв. м;</w:t>
            </w:r>
          </w:p>
          <w:p w:rsidR="00887241" w:rsidRPr="00716F43"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16F43">
              <w:rPr>
                <w:rFonts w:ascii="Times New Roman" w:eastAsia="Times New Roman" w:hAnsi="Times New Roman"/>
                <w:bCs/>
                <w:sz w:val="24"/>
                <w:szCs w:val="24"/>
                <w:lang w:eastAsia="zh-CN"/>
              </w:rPr>
              <w:t>- минимальная ширина земельных участков вдоль фронта улицы (проезда) – 4 м;</w:t>
            </w:r>
          </w:p>
          <w:p w:rsidR="00887241" w:rsidRPr="00716F43"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16F43">
              <w:rPr>
                <w:rFonts w:ascii="Times New Roman" w:eastAsia="Times New Roman" w:hAnsi="Times New Roman"/>
                <w:bCs/>
                <w:sz w:val="24"/>
                <w:szCs w:val="24"/>
                <w:lang w:eastAsia="zh-CN"/>
              </w:rPr>
              <w:t xml:space="preserve">- максимальное количество надземных этажей зданий – 3 этажа (включая мансардный этаж); </w:t>
            </w:r>
          </w:p>
          <w:p w:rsidR="00887241" w:rsidRPr="00716F43"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16F43">
              <w:rPr>
                <w:rFonts w:ascii="Times New Roman" w:eastAsia="Times New Roman" w:hAnsi="Times New Roman"/>
                <w:bCs/>
                <w:sz w:val="24"/>
                <w:szCs w:val="24"/>
                <w:lang w:eastAsia="zh-CN"/>
              </w:rPr>
              <w:t>- максимальная высота строений, сооружений от уровня земли - 25 м;</w:t>
            </w:r>
          </w:p>
          <w:p w:rsidR="00887241" w:rsidRPr="00716F43"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16F43">
              <w:rPr>
                <w:rFonts w:ascii="Times New Roman" w:eastAsia="Times New Roman" w:hAnsi="Times New Roman"/>
                <w:bCs/>
                <w:sz w:val="24"/>
                <w:szCs w:val="24"/>
                <w:lang w:eastAsia="zh-CN"/>
              </w:rPr>
              <w:t>- максимальный процент застройки в границах земельного участка – 80%;</w:t>
            </w:r>
          </w:p>
          <w:p w:rsidR="00887241" w:rsidRPr="00716F43"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16F4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716F43"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16F43">
              <w:rPr>
                <w:rFonts w:ascii="Times New Roman" w:eastAsia="Times New Roman" w:hAnsi="Times New Roman"/>
                <w:bCs/>
                <w:sz w:val="24"/>
                <w:szCs w:val="24"/>
                <w:lang w:eastAsia="zh-CN"/>
              </w:rPr>
              <w:t>- минимальные отступы от границ земельных участков - 3 м;</w:t>
            </w:r>
          </w:p>
          <w:p w:rsidR="00887241" w:rsidRPr="00716F43"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16F43">
              <w:rPr>
                <w:rFonts w:ascii="Times New Roman" w:eastAsia="Times New Roman" w:hAnsi="Times New Roman"/>
                <w:bCs/>
                <w:sz w:val="24"/>
                <w:szCs w:val="24"/>
                <w:lang w:eastAsia="zh-CN"/>
              </w:rPr>
              <w:t>- минимальный отступ от красной линии улиц - 5 м.</w:t>
            </w:r>
          </w:p>
        </w:tc>
      </w:tr>
      <w:tr w:rsidR="00887241" w:rsidRPr="002521DE" w:rsidTr="00DE6FD8">
        <w:trPr>
          <w:trHeight w:val="180"/>
        </w:trPr>
        <w:tc>
          <w:tcPr>
            <w:tcW w:w="2830" w:type="dxa"/>
            <w:tcBorders>
              <w:top w:val="single" w:sz="4" w:space="0" w:color="auto"/>
              <w:left w:val="single" w:sz="4" w:space="0" w:color="000000"/>
              <w:bottom w:val="single" w:sz="4" w:space="0" w:color="000000"/>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[8.3] - Обеспечение внутреннего правопорядка</w:t>
            </w:r>
          </w:p>
        </w:tc>
        <w:tc>
          <w:tcPr>
            <w:tcW w:w="3261" w:type="dxa"/>
            <w:tcBorders>
              <w:top w:val="single" w:sz="4" w:space="0" w:color="auto"/>
              <w:left w:val="single" w:sz="4" w:space="0" w:color="000000"/>
              <w:bottom w:val="single" w:sz="4" w:space="0" w:color="000000"/>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размещение объектов капитального строительства, необходимых для подготовки и поддержания в </w:t>
            </w:r>
            <w:r w:rsidRPr="002521DE">
              <w:rPr>
                <w:rFonts w:ascii="Times New Roman" w:eastAsia="Times New Roman" w:hAnsi="Times New Roman"/>
                <w:bCs/>
                <w:sz w:val="24"/>
                <w:szCs w:val="24"/>
                <w:lang w:eastAsia="zh-CN"/>
              </w:rPr>
              <w:lastRenderedPageBreak/>
              <w:t>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646" w:type="dxa"/>
            <w:tcBorders>
              <w:top w:val="single" w:sz="4" w:space="0" w:color="auto"/>
            </w:tcBorders>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lastRenderedPageBreak/>
              <w:t>- минимальная/максимальная площадь земельных участков –100 /10000 кв.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минимальная ширина земельных участков вдоль фронта улицы (проезда) – 12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lastRenderedPageBreak/>
              <w:t xml:space="preserve">- максимальное количество надземных этажей зданий – 3 этажа (включая мансардный этаж); </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максимальная высота строений, сооружений от уровня земли - 20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в границах земельного участка – 80%;</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w:t>
            </w:r>
            <w:r w:rsidRPr="002521DE">
              <w:rPr>
                <w:rFonts w:ascii="Times New Roman" w:eastAsia="Times New Roman" w:hAnsi="Times New Roman"/>
                <w:bCs/>
                <w:sz w:val="24"/>
                <w:szCs w:val="24"/>
                <w:lang w:eastAsia="zh-CN"/>
              </w:rPr>
              <w:t>0%;</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минимальные отступы от границ земельных участков - 1 м;</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минимальный отступ от красной линии улиц/проездов </w:t>
            </w:r>
            <w:r>
              <w:rPr>
                <w:rFonts w:ascii="Times New Roman" w:eastAsia="Times New Roman" w:hAnsi="Times New Roman"/>
                <w:bCs/>
                <w:sz w:val="24"/>
                <w:szCs w:val="24"/>
                <w:lang w:eastAsia="zh-CN"/>
              </w:rPr>
              <w:t>–</w:t>
            </w:r>
            <w:r w:rsidRPr="002521DE">
              <w:rPr>
                <w:rFonts w:ascii="Times New Roman" w:eastAsia="Times New Roman" w:hAnsi="Times New Roman"/>
                <w:bCs/>
                <w:sz w:val="24"/>
                <w:szCs w:val="24"/>
                <w:lang w:eastAsia="zh-CN"/>
              </w:rPr>
              <w:t xml:space="preserve"> 1</w:t>
            </w:r>
            <w:r>
              <w:rPr>
                <w:rFonts w:ascii="Times New Roman" w:eastAsia="Times New Roman" w:hAnsi="Times New Roman"/>
                <w:bCs/>
                <w:sz w:val="24"/>
                <w:szCs w:val="24"/>
                <w:lang w:eastAsia="zh-CN"/>
              </w:rPr>
              <w:t>,5</w:t>
            </w:r>
            <w:r w:rsidRPr="002521DE">
              <w:rPr>
                <w:rFonts w:ascii="Times New Roman" w:eastAsia="Times New Roman" w:hAnsi="Times New Roman"/>
                <w:bCs/>
                <w:sz w:val="24"/>
                <w:szCs w:val="24"/>
                <w:lang w:eastAsia="zh-CN"/>
              </w:rPr>
              <w:t xml:space="preserve"> м.</w:t>
            </w:r>
          </w:p>
        </w:tc>
      </w:tr>
      <w:tr w:rsidR="00887241" w:rsidRPr="002521DE" w:rsidTr="00DE6FD8">
        <w:trPr>
          <w:trHeight w:val="6135"/>
        </w:trPr>
        <w:tc>
          <w:tcPr>
            <w:tcW w:w="2830" w:type="dxa"/>
            <w:tcBorders>
              <w:top w:val="single" w:sz="4" w:space="0" w:color="000000"/>
              <w:left w:val="single" w:sz="4" w:space="0" w:color="000000"/>
              <w:bottom w:val="single" w:sz="4" w:space="0" w:color="auto"/>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lastRenderedPageBreak/>
              <w:t>[9.3] - Историко-культурная деятельность</w:t>
            </w:r>
          </w:p>
        </w:tc>
        <w:tc>
          <w:tcPr>
            <w:tcW w:w="3261" w:type="dxa"/>
            <w:tcBorders>
              <w:top w:val="single" w:sz="4" w:space="0" w:color="000000"/>
              <w:left w:val="single" w:sz="4" w:space="0" w:color="000000"/>
              <w:bottom w:val="single" w:sz="4" w:space="0" w:color="auto"/>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сохранение и изучение объектов культурного наследия народов Российской Федерации (памятников истории и культуры), в том числе:</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w:t>
            </w:r>
            <w:r w:rsidRPr="002521DE">
              <w:rPr>
                <w:rFonts w:ascii="Times New Roman" w:eastAsia="Times New Roman" w:hAnsi="Times New Roman"/>
                <w:bCs/>
                <w:sz w:val="24"/>
                <w:szCs w:val="24"/>
                <w:lang w:eastAsia="zh-CN"/>
              </w:rPr>
              <w:lastRenderedPageBreak/>
              <w:t>познавательный туризм</w:t>
            </w:r>
          </w:p>
        </w:tc>
        <w:tc>
          <w:tcPr>
            <w:tcW w:w="8646" w:type="dxa"/>
            <w:tcBorders>
              <w:bottom w:val="single" w:sz="4" w:space="0" w:color="auto"/>
            </w:tcBorders>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lastRenderedPageBreak/>
              <w:t>Регламенты не устанавливаются в соответствии с ч.4, ст.36 Градостроительного кодекса Российской Федерации.</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2521DE" w:rsidTr="00DE6FD8">
        <w:trPr>
          <w:trHeight w:val="225"/>
        </w:trPr>
        <w:tc>
          <w:tcPr>
            <w:tcW w:w="2830" w:type="dxa"/>
            <w:tcBorders>
              <w:top w:val="single" w:sz="4" w:space="0" w:color="auto"/>
              <w:left w:val="single" w:sz="4" w:space="0" w:color="000000"/>
              <w:bottom w:val="single" w:sz="4" w:space="0" w:color="000000"/>
            </w:tcBorders>
            <w:shd w:val="clear" w:color="auto" w:fill="auto"/>
          </w:tcPr>
          <w:p w:rsidR="00887241" w:rsidRPr="00962B67"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962B67">
              <w:rPr>
                <w:rFonts w:ascii="Times New Roman" w:eastAsia="Times New Roman" w:hAnsi="Times New Roman"/>
                <w:bCs/>
                <w:sz w:val="24"/>
                <w:szCs w:val="24"/>
                <w:lang w:eastAsia="zh-CN"/>
              </w:rPr>
              <w:lastRenderedPageBreak/>
              <w:t>[12.0] – Земельные участки (территории) общего пользования</w:t>
            </w:r>
          </w:p>
        </w:tc>
        <w:tc>
          <w:tcPr>
            <w:tcW w:w="3261" w:type="dxa"/>
            <w:tcBorders>
              <w:top w:val="single" w:sz="4" w:space="0" w:color="auto"/>
              <w:left w:val="single" w:sz="4" w:space="0" w:color="000000"/>
              <w:bottom w:val="single" w:sz="4" w:space="0" w:color="000000"/>
            </w:tcBorders>
            <w:shd w:val="clear" w:color="auto" w:fill="auto"/>
          </w:tcPr>
          <w:p w:rsidR="00887241" w:rsidRPr="007C530F" w:rsidRDefault="00887241" w:rsidP="00B04AA2">
            <w:pPr>
              <w:pStyle w:val="afc"/>
              <w:overflowPunct w:val="0"/>
              <w:ind w:firstLine="709"/>
              <w:rPr>
                <w:rFonts w:ascii="Times New Roman" w:hAnsi="Times New Roman" w:cs="Times New Roman"/>
                <w:bCs/>
                <w:sz w:val="24"/>
                <w:szCs w:val="24"/>
              </w:rPr>
            </w:pPr>
            <w:r w:rsidRPr="007C530F">
              <w:rPr>
                <w:rFonts w:ascii="Times New Roman" w:hAnsi="Times New Roman" w:cs="Times New Roman"/>
                <w:bCs/>
                <w:sz w:val="24"/>
                <w:szCs w:val="24"/>
              </w:rPr>
              <w:t>земельные участки общего пользования.</w:t>
            </w:r>
            <w:r w:rsidRPr="00962B67">
              <w:rPr>
                <w:rFonts w:ascii="Times New Roman" w:hAnsi="Times New Roman" w:cs="Times New Roman"/>
                <w:bCs/>
                <w:sz w:val="24"/>
                <w:szCs w:val="24"/>
              </w:rPr>
              <w:t xml:space="preserve"> </w:t>
            </w:r>
            <w:r>
              <w:rPr>
                <w:rFonts w:ascii="Times New Roman" w:hAnsi="Times New Roman" w:cs="Times New Roman"/>
                <w:bCs/>
                <w:sz w:val="24"/>
                <w:szCs w:val="24"/>
                <w:lang w:val="en-US"/>
              </w:rPr>
              <w:t>C</w:t>
            </w:r>
            <w:r w:rsidRPr="007C530F">
              <w:rPr>
                <w:rFonts w:ascii="Times New Roman" w:hAnsi="Times New Roman" w:cs="Times New Roman"/>
                <w:bCs/>
                <w:sz w:val="24"/>
                <w:szCs w:val="24"/>
              </w:rPr>
              <w:t>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auto"/>
            </w:tcBorders>
          </w:tcPr>
          <w:p w:rsidR="00887241" w:rsidRPr="00962B67"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962B67">
              <w:rPr>
                <w:rFonts w:ascii="Times New Roman" w:eastAsia="Times New Roman" w:hAnsi="Times New Roman"/>
                <w:bCs/>
                <w:sz w:val="24"/>
                <w:szCs w:val="24"/>
                <w:lang w:eastAsia="zh-CN"/>
              </w:rPr>
              <w:t>- минимальная/максимальная площадь земельных участков не устанавливается;</w:t>
            </w:r>
          </w:p>
          <w:p w:rsidR="00887241" w:rsidRPr="00962B67"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962B67">
              <w:rPr>
                <w:rFonts w:ascii="Times New Roman" w:eastAsia="Times New Roman" w:hAnsi="Times New Roman"/>
                <w:bCs/>
                <w:sz w:val="24"/>
                <w:szCs w:val="24"/>
                <w:lang w:eastAsia="zh-CN"/>
              </w:rPr>
              <w:t>- регламенты не распространяются;</w:t>
            </w:r>
          </w:p>
          <w:p w:rsidR="00887241" w:rsidRPr="00962B67"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962B67">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87241" w:rsidRPr="002521DE" w:rsidTr="00DE6FD8">
        <w:tc>
          <w:tcPr>
            <w:tcW w:w="2830" w:type="dxa"/>
            <w:tcBorders>
              <w:top w:val="single" w:sz="4" w:space="0" w:color="000000"/>
              <w:left w:val="single" w:sz="4" w:space="0" w:color="000000"/>
              <w:bottom w:val="single" w:sz="4" w:space="0" w:color="000000"/>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[12.0.1] – Улично-</w:t>
            </w:r>
            <w:r w:rsidRPr="002521DE">
              <w:rPr>
                <w:rFonts w:ascii="Times New Roman" w:eastAsia="Times New Roman" w:hAnsi="Times New Roman"/>
                <w:bCs/>
                <w:sz w:val="24"/>
                <w:szCs w:val="24"/>
                <w:lang w:eastAsia="zh-CN"/>
              </w:rPr>
              <w:lastRenderedPageBreak/>
              <w:t>дорожная сеть</w:t>
            </w:r>
          </w:p>
        </w:tc>
        <w:tc>
          <w:tcPr>
            <w:tcW w:w="3261" w:type="dxa"/>
            <w:tcBorders>
              <w:top w:val="single" w:sz="4" w:space="0" w:color="000000"/>
              <w:left w:val="single" w:sz="4" w:space="0" w:color="000000"/>
              <w:bottom w:val="single" w:sz="4" w:space="0" w:color="000000"/>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lastRenderedPageBreak/>
              <w:t xml:space="preserve">размещение объектов </w:t>
            </w:r>
            <w:r w:rsidRPr="002521DE">
              <w:rPr>
                <w:rFonts w:ascii="Times New Roman" w:eastAsia="Times New Roman" w:hAnsi="Times New Roman"/>
                <w:bCs/>
                <w:sz w:val="24"/>
                <w:szCs w:val="24"/>
                <w:lang w:eastAsia="zh-CN"/>
              </w:rPr>
              <w:lastRenderedPageBreak/>
              <w:t>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lastRenderedPageBreak/>
              <w:t xml:space="preserve">- минимальная/максимальная площадь земельных участков не </w:t>
            </w:r>
            <w:r w:rsidRPr="002521DE">
              <w:rPr>
                <w:rFonts w:ascii="Times New Roman" w:eastAsia="Times New Roman" w:hAnsi="Times New Roman"/>
                <w:bCs/>
                <w:sz w:val="24"/>
                <w:szCs w:val="24"/>
                <w:lang w:eastAsia="zh-CN"/>
              </w:rPr>
              <w:lastRenderedPageBreak/>
              <w:t>устанавливается;</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регламенты не распространяются;</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87241" w:rsidRPr="002521DE" w:rsidTr="00DE6FD8">
        <w:tc>
          <w:tcPr>
            <w:tcW w:w="2830" w:type="dxa"/>
            <w:tcBorders>
              <w:top w:val="single" w:sz="4" w:space="0" w:color="000000"/>
              <w:left w:val="single" w:sz="4" w:space="0" w:color="000000"/>
              <w:bottom w:val="single" w:sz="4" w:space="0" w:color="000000"/>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w:t>
            </w:r>
            <w:r w:rsidRPr="002521DE">
              <w:rPr>
                <w:rFonts w:ascii="Times New Roman" w:eastAsia="Times New Roman" w:hAnsi="Times New Roman"/>
                <w:bCs/>
                <w:sz w:val="24"/>
                <w:szCs w:val="24"/>
                <w:lang w:eastAsia="zh-CN"/>
              </w:rPr>
              <w:lastRenderedPageBreak/>
              <w:t>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Pr>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lastRenderedPageBreak/>
              <w:t>- минимальная/максимальная площадь земельных участков не устанавливается;</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регламенты не распространяются;</w:t>
            </w:r>
          </w:p>
          <w:p w:rsidR="00887241" w:rsidRPr="002521DE" w:rsidRDefault="00887241" w:rsidP="00B04AA2">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w:t>
            </w:r>
            <w:r w:rsidRPr="002521DE">
              <w:rPr>
                <w:rFonts w:ascii="Times New Roman" w:eastAsia="Times New Roman" w:hAnsi="Times New Roman"/>
                <w:bCs/>
                <w:sz w:val="24"/>
                <w:szCs w:val="24"/>
                <w:lang w:eastAsia="zh-CN"/>
              </w:rPr>
              <w:lastRenderedPageBreak/>
              <w:t>соответствии с федеральными законами.</w:t>
            </w:r>
          </w:p>
        </w:tc>
      </w:tr>
    </w:tbl>
    <w:p w:rsidR="00887241" w:rsidRPr="002521DE"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6F49BD"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F49BD">
        <w:rPr>
          <w:rFonts w:ascii="Times New Roman" w:eastAsia="Times New Roman" w:hAnsi="Times New Roman"/>
          <w:b/>
          <w:bCs/>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887241" w:rsidRPr="002521DE" w:rsidTr="00DE6FD8">
        <w:tc>
          <w:tcPr>
            <w:tcW w:w="2830" w:type="dxa"/>
          </w:tcPr>
          <w:p w:rsidR="00887241" w:rsidRPr="00512A7D" w:rsidRDefault="00887241" w:rsidP="00512A7D">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512A7D">
              <w:rPr>
                <w:rFonts w:ascii="Times New Roman" w:eastAsia="Times New Roman" w:hAnsi="Times New Roman"/>
                <w:b/>
                <w:bCs/>
                <w:sz w:val="24"/>
                <w:szCs w:val="24"/>
                <w:lang w:eastAsia="zh-CN"/>
              </w:rPr>
              <w:t>Виды разрешенного использования земельных участков</w:t>
            </w:r>
          </w:p>
        </w:tc>
        <w:tc>
          <w:tcPr>
            <w:tcW w:w="3261" w:type="dxa"/>
          </w:tcPr>
          <w:p w:rsidR="00887241" w:rsidRPr="00512A7D" w:rsidRDefault="00887241" w:rsidP="00512A7D">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512A7D">
              <w:rPr>
                <w:rFonts w:ascii="Times New Roman" w:eastAsia="Times New Roman" w:hAnsi="Times New Roman"/>
                <w:b/>
                <w:bCs/>
                <w:sz w:val="24"/>
                <w:szCs w:val="24"/>
                <w:lang w:eastAsia="zh-CN"/>
              </w:rPr>
              <w:t>Описание вида разрешенного использования земельного участка</w:t>
            </w:r>
          </w:p>
        </w:tc>
        <w:tc>
          <w:tcPr>
            <w:tcW w:w="8646" w:type="dxa"/>
          </w:tcPr>
          <w:p w:rsidR="00887241" w:rsidRPr="00512A7D" w:rsidRDefault="00887241" w:rsidP="00512A7D">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512A7D">
              <w:rPr>
                <w:rFonts w:ascii="Times New Roman" w:eastAsia="Times New Roman" w:hAnsi="Times New Roman"/>
                <w:b/>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87241" w:rsidRPr="002521DE" w:rsidTr="00DE6FD8">
        <w:tc>
          <w:tcPr>
            <w:tcW w:w="2830" w:type="dxa"/>
            <w:tcBorders>
              <w:top w:val="single" w:sz="4" w:space="0" w:color="000000"/>
              <w:left w:val="single" w:sz="4" w:space="0" w:color="000000"/>
              <w:bottom w:val="single" w:sz="4" w:space="0" w:color="000000"/>
            </w:tcBorders>
            <w:shd w:val="clear" w:color="auto" w:fill="auto"/>
          </w:tcPr>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[2.1] - Для индивидуального жилищного строительства</w:t>
            </w:r>
          </w:p>
        </w:tc>
        <w:tc>
          <w:tcPr>
            <w:tcW w:w="3261" w:type="dxa"/>
            <w:tcBorders>
              <w:top w:val="single" w:sz="4" w:space="0" w:color="000000"/>
              <w:left w:val="single" w:sz="4" w:space="0" w:color="000000"/>
              <w:bottom w:val="single" w:sz="4" w:space="0" w:color="000000"/>
            </w:tcBorders>
            <w:shd w:val="clear" w:color="auto" w:fill="auto"/>
          </w:tcPr>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lastRenderedPageBreak/>
              <w:t>выращивание сельскохозяйственных культур;</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размещение индивидуальных гаражей и хозяйственных построек</w:t>
            </w:r>
          </w:p>
        </w:tc>
        <w:tc>
          <w:tcPr>
            <w:tcW w:w="8646" w:type="dxa"/>
          </w:tcPr>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lastRenderedPageBreak/>
              <w:t>- минимальная/максимальная площадь земельных участков– 300 /7000 кв. м;</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максимальное количество этажей зданий – 3 этажа (включая мансардный этаж);</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максимальная высота зданий – 20 м; </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в границах земельного участка – 60%;</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w:t>
            </w:r>
            <w:r w:rsidRPr="002521DE">
              <w:rPr>
                <w:rFonts w:ascii="Times New Roman" w:eastAsia="Times New Roman" w:hAnsi="Times New Roman"/>
                <w:bCs/>
                <w:sz w:val="24"/>
                <w:szCs w:val="24"/>
                <w:lang w:eastAsia="zh-CN"/>
              </w:rPr>
              <w:t>0%;</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минимальный отступ от </w:t>
            </w:r>
            <w:r>
              <w:rPr>
                <w:rFonts w:ascii="Times New Roman" w:eastAsia="Times New Roman" w:hAnsi="Times New Roman"/>
                <w:bCs/>
                <w:sz w:val="24"/>
                <w:szCs w:val="24"/>
                <w:lang w:eastAsia="zh-CN"/>
              </w:rPr>
              <w:t xml:space="preserve">красной линии улиц/проездов – </w:t>
            </w:r>
            <w:r w:rsidR="00B22428">
              <w:rPr>
                <w:rFonts w:ascii="Times New Roman" w:eastAsia="Times New Roman" w:hAnsi="Times New Roman"/>
                <w:bCs/>
                <w:sz w:val="24"/>
                <w:szCs w:val="24"/>
                <w:lang w:eastAsia="zh-CN"/>
              </w:rPr>
              <w:t>5/3 м</w:t>
            </w:r>
            <w:r w:rsidRPr="002521DE">
              <w:rPr>
                <w:rFonts w:ascii="Times New Roman" w:eastAsia="Times New Roman" w:hAnsi="Times New Roman"/>
                <w:bCs/>
                <w:sz w:val="24"/>
                <w:szCs w:val="24"/>
                <w:lang w:eastAsia="zh-CN"/>
              </w:rPr>
              <w:t>.</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1,0 м - для одноэтажного жилого дома;</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1,5 м - для двухэтажного жилого дома;</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lastRenderedPageBreak/>
              <w:t>2,0 м - для трехэтажного жилого дома, при условии, что расстояние до расположенного на соседнем земельном участке жилого дома не менее 5 м;</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максимальное количество этажей для гаражей и подсобных сооружений (хозяйственных построек) – 1 этаж.</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существующих объектов капитального строительства. </w:t>
            </w:r>
          </w:p>
        </w:tc>
      </w:tr>
      <w:tr w:rsidR="00887241" w:rsidRPr="002521DE" w:rsidTr="00DE6FD8">
        <w:trPr>
          <w:trHeight w:val="5895"/>
        </w:trPr>
        <w:tc>
          <w:tcPr>
            <w:tcW w:w="2830" w:type="dxa"/>
            <w:tcBorders>
              <w:top w:val="single" w:sz="4" w:space="0" w:color="000000"/>
              <w:left w:val="single" w:sz="4" w:space="0" w:color="000000"/>
              <w:bottom w:val="single" w:sz="4" w:space="0" w:color="auto"/>
            </w:tcBorders>
            <w:shd w:val="clear" w:color="auto" w:fill="auto"/>
          </w:tcPr>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lastRenderedPageBreak/>
              <w:t>[2.1.1] - Малоэтажная многоквартирная жилая застройка</w:t>
            </w:r>
          </w:p>
        </w:tc>
        <w:tc>
          <w:tcPr>
            <w:tcW w:w="3261" w:type="dxa"/>
            <w:tcBorders>
              <w:top w:val="single" w:sz="4" w:space="0" w:color="000000"/>
              <w:left w:val="single" w:sz="4" w:space="0" w:color="000000"/>
              <w:bottom w:val="single" w:sz="4" w:space="0" w:color="auto"/>
            </w:tcBorders>
            <w:shd w:val="clear" w:color="auto" w:fill="auto"/>
          </w:tcPr>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размещение малоэтажных многоквартирных домов (многоквартирные дома высотой до 4 этажей, включая мансардный);</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обустройство спортивных и детских площадок, площадок для отдыха; </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46" w:type="dxa"/>
            <w:tcBorders>
              <w:top w:val="single" w:sz="4" w:space="0" w:color="000000"/>
              <w:left w:val="single" w:sz="4" w:space="0" w:color="000000"/>
              <w:bottom w:val="single" w:sz="4" w:space="0" w:color="auto"/>
              <w:right w:val="single" w:sz="4" w:space="0" w:color="000000"/>
            </w:tcBorders>
            <w:shd w:val="clear" w:color="auto" w:fill="auto"/>
          </w:tcPr>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минимальная/максимальная площадь земельного участка – 300/15000 кв.м;</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12 м; </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максимальное количество этажей здания – 3 этажа (включая мансардный);</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максимальная высота зданий – 20 м; </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в границах земельного участка – 40%;</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w:t>
            </w:r>
            <w:r w:rsidRPr="002521DE">
              <w:rPr>
                <w:rFonts w:ascii="Times New Roman" w:eastAsia="Times New Roman" w:hAnsi="Times New Roman"/>
                <w:bCs/>
                <w:sz w:val="24"/>
                <w:szCs w:val="24"/>
                <w:lang w:eastAsia="zh-CN"/>
              </w:rPr>
              <w:t>0%;</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минимальный коэффициент использования территории – 0,4; </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минимальный отступ от красной линии улиц/проездов </w:t>
            </w:r>
            <w:r>
              <w:rPr>
                <w:rFonts w:ascii="Times New Roman" w:eastAsia="Times New Roman" w:hAnsi="Times New Roman"/>
                <w:bCs/>
                <w:sz w:val="24"/>
                <w:szCs w:val="24"/>
                <w:lang w:eastAsia="zh-CN"/>
              </w:rPr>
              <w:t xml:space="preserve">– </w:t>
            </w:r>
            <w:r w:rsidR="00B22428">
              <w:rPr>
                <w:rFonts w:ascii="Times New Roman" w:eastAsia="Times New Roman" w:hAnsi="Times New Roman"/>
                <w:bCs/>
                <w:sz w:val="24"/>
                <w:szCs w:val="24"/>
                <w:lang w:eastAsia="zh-CN"/>
              </w:rPr>
              <w:t>5/3 м.</w:t>
            </w:r>
          </w:p>
        </w:tc>
      </w:tr>
      <w:tr w:rsidR="00887241" w:rsidRPr="002521DE" w:rsidTr="00DE6FD8">
        <w:trPr>
          <w:trHeight w:val="180"/>
        </w:trPr>
        <w:tc>
          <w:tcPr>
            <w:tcW w:w="2830" w:type="dxa"/>
            <w:tcBorders>
              <w:top w:val="single" w:sz="4" w:space="0" w:color="auto"/>
              <w:left w:val="single" w:sz="4" w:space="0" w:color="000000"/>
              <w:bottom w:val="single" w:sz="4" w:space="0" w:color="000000"/>
            </w:tcBorders>
            <w:shd w:val="clear" w:color="auto" w:fill="auto"/>
          </w:tcPr>
          <w:p w:rsidR="00887241" w:rsidRPr="004030C6"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4030C6">
              <w:rPr>
                <w:rFonts w:ascii="Times New Roman" w:eastAsia="Times New Roman" w:hAnsi="Times New Roman"/>
                <w:bCs/>
                <w:sz w:val="24"/>
                <w:szCs w:val="24"/>
                <w:lang w:eastAsia="zh-CN"/>
              </w:rPr>
              <w:t>[2.2] - Для ведения личного подсобного хозяйства (приусадебный земельный участок)</w:t>
            </w:r>
          </w:p>
        </w:tc>
        <w:tc>
          <w:tcPr>
            <w:tcW w:w="3261" w:type="dxa"/>
            <w:tcBorders>
              <w:top w:val="single" w:sz="4" w:space="0" w:color="auto"/>
              <w:left w:val="single" w:sz="4" w:space="0" w:color="000000"/>
              <w:bottom w:val="single" w:sz="4" w:space="0" w:color="000000"/>
            </w:tcBorders>
            <w:shd w:val="clear" w:color="auto" w:fill="auto"/>
          </w:tcPr>
          <w:p w:rsidR="00887241" w:rsidRPr="004030C6" w:rsidRDefault="00887241" w:rsidP="00512A7D">
            <w:pPr>
              <w:pStyle w:val="ConsPlusNormal"/>
              <w:widowControl w:val="0"/>
              <w:overflowPunct w:val="0"/>
              <w:ind w:firstLine="709"/>
              <w:jc w:val="both"/>
              <w:rPr>
                <w:bCs/>
                <w:sz w:val="24"/>
                <w:szCs w:val="24"/>
                <w:lang w:eastAsia="zh-CN"/>
              </w:rPr>
            </w:pPr>
            <w:r w:rsidRPr="004030C6">
              <w:rPr>
                <w:bCs/>
                <w:sz w:val="24"/>
                <w:szCs w:val="24"/>
                <w:lang w:eastAsia="zh-CN"/>
              </w:rPr>
              <w:t xml:space="preserve">размещение жилого дома, указанного в описании вида разрешенного использования с </w:t>
            </w:r>
            <w:hyperlink w:anchor="P130" w:history="1">
              <w:r w:rsidRPr="004030C6">
                <w:rPr>
                  <w:bCs/>
                  <w:sz w:val="24"/>
                  <w:szCs w:val="24"/>
                  <w:lang w:eastAsia="zh-CN"/>
                </w:rPr>
                <w:t>кодом 2.1</w:t>
              </w:r>
            </w:hyperlink>
            <w:r w:rsidRPr="004030C6">
              <w:rPr>
                <w:bCs/>
                <w:sz w:val="24"/>
                <w:szCs w:val="24"/>
                <w:lang w:eastAsia="zh-CN"/>
              </w:rPr>
              <w:t>;</w:t>
            </w:r>
          </w:p>
          <w:p w:rsidR="00887241" w:rsidRPr="004030C6" w:rsidRDefault="00887241" w:rsidP="00512A7D">
            <w:pPr>
              <w:pStyle w:val="ConsPlusNormal"/>
              <w:widowControl w:val="0"/>
              <w:overflowPunct w:val="0"/>
              <w:ind w:firstLine="709"/>
              <w:jc w:val="both"/>
              <w:rPr>
                <w:bCs/>
                <w:sz w:val="24"/>
                <w:szCs w:val="24"/>
                <w:lang w:eastAsia="zh-CN"/>
              </w:rPr>
            </w:pPr>
            <w:r w:rsidRPr="004030C6">
              <w:rPr>
                <w:bCs/>
                <w:sz w:val="24"/>
                <w:szCs w:val="24"/>
                <w:lang w:eastAsia="zh-CN"/>
              </w:rPr>
              <w:t>производство сельскохозяйственной продукции;</w:t>
            </w:r>
          </w:p>
          <w:p w:rsidR="00887241" w:rsidRPr="004030C6" w:rsidRDefault="00887241" w:rsidP="00512A7D">
            <w:pPr>
              <w:pStyle w:val="ConsPlusNormal"/>
              <w:widowControl w:val="0"/>
              <w:overflowPunct w:val="0"/>
              <w:ind w:firstLine="709"/>
              <w:jc w:val="both"/>
              <w:rPr>
                <w:bCs/>
                <w:sz w:val="24"/>
                <w:szCs w:val="24"/>
                <w:lang w:eastAsia="zh-CN"/>
              </w:rPr>
            </w:pPr>
            <w:r w:rsidRPr="004030C6">
              <w:rPr>
                <w:bCs/>
                <w:sz w:val="24"/>
                <w:szCs w:val="24"/>
                <w:lang w:eastAsia="zh-CN"/>
              </w:rPr>
              <w:t>размещение гаража и иных вспомогательных сооружений;</w:t>
            </w:r>
          </w:p>
          <w:p w:rsidR="00887241" w:rsidRPr="004030C6" w:rsidRDefault="00887241" w:rsidP="00512A7D">
            <w:pPr>
              <w:widowControl w:val="0"/>
              <w:overflowPunct w:val="0"/>
              <w:spacing w:line="240" w:lineRule="auto"/>
              <w:ind w:firstLine="709"/>
              <w:jc w:val="both"/>
              <w:rPr>
                <w:rFonts w:ascii="Times New Roman" w:eastAsia="Times New Roman" w:hAnsi="Times New Roman"/>
                <w:bCs/>
                <w:sz w:val="24"/>
                <w:szCs w:val="24"/>
                <w:lang w:eastAsia="zh-CN"/>
              </w:rPr>
            </w:pPr>
            <w:r w:rsidRPr="004030C6">
              <w:rPr>
                <w:rFonts w:ascii="Times New Roman" w:eastAsia="Times New Roman" w:hAnsi="Times New Roman"/>
                <w:bCs/>
                <w:sz w:val="24"/>
                <w:szCs w:val="24"/>
                <w:lang w:eastAsia="zh-CN"/>
              </w:rPr>
              <w:t xml:space="preserve">содержание сельскохозяйственных </w:t>
            </w:r>
            <w:r w:rsidRPr="004030C6">
              <w:rPr>
                <w:rFonts w:ascii="Times New Roman" w:eastAsia="Times New Roman" w:hAnsi="Times New Roman"/>
                <w:bCs/>
                <w:sz w:val="24"/>
                <w:szCs w:val="24"/>
                <w:lang w:eastAsia="zh-CN"/>
              </w:rPr>
              <w:lastRenderedPageBreak/>
              <w:t>животных</w:t>
            </w:r>
          </w:p>
        </w:tc>
        <w:tc>
          <w:tcPr>
            <w:tcW w:w="8646" w:type="dxa"/>
            <w:tcBorders>
              <w:top w:val="single" w:sz="4" w:space="0" w:color="auto"/>
              <w:left w:val="single" w:sz="4" w:space="0" w:color="000000"/>
              <w:bottom w:val="single" w:sz="4" w:space="0" w:color="000000"/>
              <w:right w:val="single" w:sz="4" w:space="0" w:color="000000"/>
            </w:tcBorders>
            <w:shd w:val="clear" w:color="auto" w:fill="auto"/>
          </w:tcPr>
          <w:p w:rsidR="00887241" w:rsidRPr="004030C6" w:rsidRDefault="00887241" w:rsidP="00512A7D">
            <w:pPr>
              <w:widowControl w:val="0"/>
              <w:overflowPunct w:val="0"/>
              <w:spacing w:line="240" w:lineRule="auto"/>
              <w:ind w:firstLine="709"/>
              <w:jc w:val="both"/>
              <w:rPr>
                <w:rFonts w:ascii="Times New Roman" w:eastAsia="Times New Roman" w:hAnsi="Times New Roman"/>
                <w:bCs/>
                <w:sz w:val="24"/>
                <w:szCs w:val="24"/>
                <w:lang w:eastAsia="zh-CN"/>
              </w:rPr>
            </w:pPr>
            <w:r w:rsidRPr="004030C6">
              <w:rPr>
                <w:rFonts w:ascii="Times New Roman" w:eastAsia="Times New Roman" w:hAnsi="Times New Roman"/>
                <w:bCs/>
                <w:sz w:val="24"/>
                <w:szCs w:val="24"/>
                <w:lang w:eastAsia="zh-CN"/>
              </w:rPr>
              <w:lastRenderedPageBreak/>
              <w:t>- минимальная/максимальная площадь земельных участков – 500 /10000 кв. м;</w:t>
            </w:r>
          </w:p>
          <w:p w:rsidR="00887241" w:rsidRPr="004030C6" w:rsidRDefault="00887241" w:rsidP="00512A7D">
            <w:pPr>
              <w:widowControl w:val="0"/>
              <w:overflowPunct w:val="0"/>
              <w:spacing w:line="240" w:lineRule="auto"/>
              <w:ind w:firstLine="709"/>
              <w:jc w:val="both"/>
              <w:rPr>
                <w:rFonts w:ascii="Times New Roman" w:eastAsia="Times New Roman" w:hAnsi="Times New Roman"/>
                <w:bCs/>
                <w:sz w:val="24"/>
                <w:szCs w:val="24"/>
                <w:lang w:eastAsia="zh-CN"/>
              </w:rPr>
            </w:pPr>
            <w:r w:rsidRPr="004030C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p>
          <w:p w:rsidR="00887241" w:rsidRPr="004030C6" w:rsidRDefault="00887241" w:rsidP="00512A7D">
            <w:pPr>
              <w:widowControl w:val="0"/>
              <w:overflowPunct w:val="0"/>
              <w:spacing w:line="240" w:lineRule="auto"/>
              <w:ind w:firstLine="709"/>
              <w:jc w:val="both"/>
              <w:rPr>
                <w:rFonts w:ascii="Times New Roman" w:eastAsia="Times New Roman" w:hAnsi="Times New Roman"/>
                <w:bCs/>
                <w:sz w:val="24"/>
                <w:szCs w:val="24"/>
                <w:lang w:eastAsia="zh-CN"/>
              </w:rPr>
            </w:pPr>
            <w:r w:rsidRPr="004030C6">
              <w:rPr>
                <w:rFonts w:ascii="Times New Roman" w:eastAsia="Times New Roman" w:hAnsi="Times New Roman"/>
                <w:bCs/>
                <w:sz w:val="24"/>
                <w:szCs w:val="24"/>
                <w:lang w:eastAsia="zh-CN"/>
              </w:rPr>
              <w:t xml:space="preserve">– 12 м; </w:t>
            </w:r>
          </w:p>
          <w:p w:rsidR="00887241" w:rsidRPr="004030C6" w:rsidRDefault="00887241" w:rsidP="00512A7D">
            <w:pPr>
              <w:widowControl w:val="0"/>
              <w:overflowPunct w:val="0"/>
              <w:spacing w:line="240" w:lineRule="auto"/>
              <w:ind w:firstLine="709"/>
              <w:jc w:val="both"/>
              <w:rPr>
                <w:rFonts w:ascii="Times New Roman" w:eastAsia="Times New Roman" w:hAnsi="Times New Roman"/>
                <w:bCs/>
                <w:sz w:val="24"/>
                <w:szCs w:val="24"/>
                <w:lang w:eastAsia="zh-CN"/>
              </w:rPr>
            </w:pPr>
            <w:r w:rsidRPr="004030C6">
              <w:rPr>
                <w:rFonts w:ascii="Times New Roman" w:eastAsia="Times New Roman" w:hAnsi="Times New Roman"/>
                <w:bCs/>
                <w:sz w:val="24"/>
                <w:szCs w:val="24"/>
                <w:lang w:eastAsia="zh-CN"/>
              </w:rPr>
              <w:t>- максимальное количество этажей зданий – 3 этажа (включая мансардный этаж);</w:t>
            </w:r>
          </w:p>
          <w:p w:rsidR="00887241" w:rsidRPr="004030C6" w:rsidRDefault="00887241" w:rsidP="00512A7D">
            <w:pPr>
              <w:widowControl w:val="0"/>
              <w:overflowPunct w:val="0"/>
              <w:spacing w:line="240" w:lineRule="auto"/>
              <w:ind w:firstLine="709"/>
              <w:jc w:val="both"/>
              <w:rPr>
                <w:rFonts w:ascii="Times New Roman" w:eastAsia="Times New Roman" w:hAnsi="Times New Roman"/>
                <w:bCs/>
                <w:sz w:val="24"/>
                <w:szCs w:val="24"/>
                <w:lang w:eastAsia="zh-CN"/>
              </w:rPr>
            </w:pPr>
            <w:r w:rsidRPr="004030C6">
              <w:rPr>
                <w:rFonts w:ascii="Times New Roman" w:eastAsia="Times New Roman" w:hAnsi="Times New Roman"/>
                <w:bCs/>
                <w:sz w:val="24"/>
                <w:szCs w:val="24"/>
                <w:lang w:eastAsia="zh-CN"/>
              </w:rPr>
              <w:t xml:space="preserve">- максимальная высота зданий – 20 м; </w:t>
            </w:r>
          </w:p>
          <w:p w:rsidR="00887241" w:rsidRPr="004030C6" w:rsidRDefault="00887241" w:rsidP="00512A7D">
            <w:pPr>
              <w:widowControl w:val="0"/>
              <w:overflowPunct w:val="0"/>
              <w:spacing w:line="240" w:lineRule="auto"/>
              <w:ind w:firstLine="709"/>
              <w:jc w:val="both"/>
              <w:rPr>
                <w:rFonts w:ascii="Times New Roman" w:eastAsia="Times New Roman" w:hAnsi="Times New Roman"/>
                <w:bCs/>
                <w:sz w:val="24"/>
                <w:szCs w:val="24"/>
                <w:lang w:eastAsia="zh-CN"/>
              </w:rPr>
            </w:pPr>
            <w:r w:rsidRPr="004030C6">
              <w:rPr>
                <w:rFonts w:ascii="Times New Roman" w:eastAsia="Times New Roman" w:hAnsi="Times New Roman"/>
                <w:bCs/>
                <w:sz w:val="24"/>
                <w:szCs w:val="24"/>
                <w:lang w:eastAsia="zh-CN"/>
              </w:rPr>
              <w:t>- максимальный процент застройки в границах земельного участка – 60%;</w:t>
            </w:r>
          </w:p>
          <w:p w:rsidR="00887241" w:rsidRPr="004030C6" w:rsidRDefault="00887241" w:rsidP="00512A7D">
            <w:pPr>
              <w:widowControl w:val="0"/>
              <w:overflowPunct w:val="0"/>
              <w:spacing w:line="240" w:lineRule="auto"/>
              <w:ind w:firstLine="709"/>
              <w:jc w:val="both"/>
              <w:rPr>
                <w:rFonts w:ascii="Times New Roman" w:eastAsia="Times New Roman" w:hAnsi="Times New Roman"/>
                <w:bCs/>
                <w:sz w:val="24"/>
                <w:szCs w:val="24"/>
                <w:lang w:eastAsia="zh-CN"/>
              </w:rPr>
            </w:pPr>
            <w:r w:rsidRPr="004030C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4030C6" w:rsidRDefault="00887241" w:rsidP="00512A7D">
            <w:pPr>
              <w:widowControl w:val="0"/>
              <w:overflowPunct w:val="0"/>
              <w:spacing w:line="240" w:lineRule="auto"/>
              <w:ind w:firstLine="709"/>
              <w:jc w:val="both"/>
              <w:rPr>
                <w:rFonts w:ascii="Times New Roman" w:eastAsia="Times New Roman" w:hAnsi="Times New Roman"/>
                <w:bCs/>
                <w:sz w:val="24"/>
                <w:szCs w:val="24"/>
                <w:lang w:eastAsia="zh-CN"/>
              </w:rPr>
            </w:pPr>
            <w:r w:rsidRPr="004030C6">
              <w:rPr>
                <w:rFonts w:ascii="Times New Roman" w:eastAsia="Times New Roman" w:hAnsi="Times New Roman"/>
                <w:bCs/>
                <w:sz w:val="24"/>
                <w:szCs w:val="24"/>
                <w:lang w:eastAsia="zh-CN"/>
              </w:rPr>
              <w:t>- минимальные отступы до границ смежных земельных участков - 3 м;</w:t>
            </w:r>
          </w:p>
          <w:p w:rsidR="00887241" w:rsidRPr="004030C6" w:rsidRDefault="00887241" w:rsidP="00512A7D">
            <w:pPr>
              <w:widowControl w:val="0"/>
              <w:overflowPunct w:val="0"/>
              <w:spacing w:line="240" w:lineRule="auto"/>
              <w:ind w:firstLine="709"/>
              <w:jc w:val="both"/>
              <w:rPr>
                <w:rFonts w:ascii="Times New Roman" w:eastAsia="Times New Roman" w:hAnsi="Times New Roman"/>
                <w:bCs/>
                <w:sz w:val="24"/>
                <w:szCs w:val="24"/>
                <w:lang w:eastAsia="zh-CN"/>
              </w:rPr>
            </w:pPr>
            <w:r w:rsidRPr="004030C6">
              <w:rPr>
                <w:rFonts w:ascii="Times New Roman" w:eastAsia="Times New Roman" w:hAnsi="Times New Roman"/>
                <w:bCs/>
                <w:sz w:val="24"/>
                <w:szCs w:val="24"/>
                <w:lang w:eastAsia="zh-CN"/>
              </w:rPr>
              <w:t xml:space="preserve">- минимальный отступ от красной линии улиц/проездов – 5/3 м.  </w:t>
            </w:r>
          </w:p>
          <w:p w:rsidR="00887241" w:rsidRPr="004030C6" w:rsidRDefault="00887241" w:rsidP="00512A7D">
            <w:pPr>
              <w:widowControl w:val="0"/>
              <w:overflowPunct w:val="0"/>
              <w:snapToGrid w:val="0"/>
              <w:spacing w:line="240" w:lineRule="auto"/>
              <w:ind w:firstLine="709"/>
              <w:jc w:val="both"/>
              <w:rPr>
                <w:rFonts w:ascii="Times New Roman" w:eastAsia="Times New Roman" w:hAnsi="Times New Roman"/>
                <w:bCs/>
                <w:sz w:val="24"/>
                <w:szCs w:val="24"/>
                <w:lang w:eastAsia="zh-CN"/>
              </w:rPr>
            </w:pPr>
            <w:r w:rsidRPr="004030C6">
              <w:rPr>
                <w:rFonts w:ascii="Times New Roman" w:eastAsia="Times New Roman" w:hAnsi="Times New Roman"/>
                <w:bCs/>
                <w:sz w:val="24"/>
                <w:szCs w:val="24"/>
                <w:lang w:eastAsia="zh-CN"/>
              </w:rPr>
              <w:lastRenderedPageBreak/>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887241" w:rsidRPr="004030C6" w:rsidRDefault="00887241" w:rsidP="00512A7D">
            <w:pPr>
              <w:widowControl w:val="0"/>
              <w:overflowPunct w:val="0"/>
              <w:snapToGrid w:val="0"/>
              <w:spacing w:line="240" w:lineRule="auto"/>
              <w:ind w:firstLine="709"/>
              <w:jc w:val="both"/>
              <w:rPr>
                <w:rFonts w:ascii="Times New Roman" w:eastAsia="Times New Roman" w:hAnsi="Times New Roman"/>
                <w:bCs/>
                <w:sz w:val="24"/>
                <w:szCs w:val="24"/>
                <w:lang w:eastAsia="zh-CN"/>
              </w:rPr>
            </w:pPr>
            <w:r w:rsidRPr="004030C6">
              <w:rPr>
                <w:rFonts w:ascii="Times New Roman" w:eastAsia="Times New Roman" w:hAnsi="Times New Roman"/>
                <w:bCs/>
                <w:sz w:val="24"/>
                <w:szCs w:val="24"/>
                <w:lang w:eastAsia="zh-CN"/>
              </w:rPr>
              <w:t>1,0 м - для одноэтажного жилого дома;</w:t>
            </w:r>
          </w:p>
          <w:p w:rsidR="00887241" w:rsidRPr="004030C6" w:rsidRDefault="00887241" w:rsidP="00512A7D">
            <w:pPr>
              <w:widowControl w:val="0"/>
              <w:overflowPunct w:val="0"/>
              <w:snapToGrid w:val="0"/>
              <w:spacing w:line="240" w:lineRule="auto"/>
              <w:ind w:firstLine="709"/>
              <w:jc w:val="both"/>
              <w:rPr>
                <w:rFonts w:ascii="Times New Roman" w:eastAsia="Times New Roman" w:hAnsi="Times New Roman"/>
                <w:bCs/>
                <w:sz w:val="24"/>
                <w:szCs w:val="24"/>
                <w:lang w:eastAsia="zh-CN"/>
              </w:rPr>
            </w:pPr>
            <w:r w:rsidRPr="004030C6">
              <w:rPr>
                <w:rFonts w:ascii="Times New Roman" w:eastAsia="Times New Roman" w:hAnsi="Times New Roman"/>
                <w:bCs/>
                <w:sz w:val="24"/>
                <w:szCs w:val="24"/>
                <w:lang w:eastAsia="zh-CN"/>
              </w:rPr>
              <w:t>1,5 м - для двухэтажного жилого дома;</w:t>
            </w:r>
          </w:p>
          <w:p w:rsidR="00887241" w:rsidRPr="004030C6" w:rsidRDefault="00887241" w:rsidP="00512A7D">
            <w:pPr>
              <w:widowControl w:val="0"/>
              <w:overflowPunct w:val="0"/>
              <w:spacing w:line="240" w:lineRule="auto"/>
              <w:ind w:firstLine="709"/>
              <w:jc w:val="both"/>
              <w:rPr>
                <w:rFonts w:ascii="Times New Roman" w:eastAsia="Times New Roman" w:hAnsi="Times New Roman"/>
                <w:bCs/>
                <w:sz w:val="24"/>
                <w:szCs w:val="24"/>
                <w:lang w:eastAsia="zh-CN"/>
              </w:rPr>
            </w:pPr>
            <w:r w:rsidRPr="004030C6">
              <w:rPr>
                <w:rFonts w:ascii="Times New Roman" w:eastAsia="Times New Roman" w:hAnsi="Times New Roman"/>
                <w:bCs/>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rsidR="00887241" w:rsidRPr="004030C6" w:rsidRDefault="00887241" w:rsidP="00512A7D">
            <w:pPr>
              <w:widowControl w:val="0"/>
              <w:tabs>
                <w:tab w:val="left" w:pos="1134"/>
              </w:tabs>
              <w:overflowPunct w:val="0"/>
              <w:spacing w:line="240" w:lineRule="auto"/>
              <w:ind w:firstLine="709"/>
              <w:jc w:val="both"/>
              <w:rPr>
                <w:rFonts w:ascii="Times New Roman" w:eastAsia="Times New Roman" w:hAnsi="Times New Roman"/>
                <w:bCs/>
                <w:sz w:val="24"/>
                <w:szCs w:val="24"/>
                <w:lang w:eastAsia="zh-CN"/>
              </w:rPr>
            </w:pPr>
            <w:r w:rsidRPr="004030C6">
              <w:rPr>
                <w:rFonts w:ascii="Times New Roman" w:eastAsia="Times New Roman" w:hAnsi="Times New Roman"/>
                <w:bCs/>
                <w:sz w:val="24"/>
                <w:szCs w:val="24"/>
                <w:lang w:eastAsia="zh-CN"/>
              </w:rPr>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существующих объектов капитального строительства. </w:t>
            </w:r>
          </w:p>
        </w:tc>
      </w:tr>
      <w:tr w:rsidR="00887241" w:rsidRPr="002521DE" w:rsidTr="00DE6FD8">
        <w:tc>
          <w:tcPr>
            <w:tcW w:w="2830" w:type="dxa"/>
            <w:tcBorders>
              <w:top w:val="single" w:sz="4" w:space="0" w:color="000000"/>
              <w:left w:val="single" w:sz="4" w:space="0" w:color="000000"/>
              <w:bottom w:val="single" w:sz="4" w:space="0" w:color="000000"/>
            </w:tcBorders>
            <w:shd w:val="clear" w:color="auto" w:fill="auto"/>
          </w:tcPr>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lastRenderedPageBreak/>
              <w:t>[2.3] - Блокированная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w:t>
            </w:r>
            <w:r w:rsidRPr="002521DE">
              <w:rPr>
                <w:rFonts w:ascii="Times New Roman" w:eastAsia="Times New Roman" w:hAnsi="Times New Roman"/>
                <w:bCs/>
                <w:sz w:val="24"/>
                <w:szCs w:val="24"/>
                <w:lang w:eastAsia="zh-CN"/>
              </w:rPr>
              <w:lastRenderedPageBreak/>
              <w:t>выход на территорию общего пользования (жилые дома блокированной застройки);</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разведение декоративных и плодовых деревьев, овощных и ягодных культур;</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размещение индивидуальных гаражей для собственных нужд и иных вспомогательных сооружений; </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обустройство спортивных и детских площадок, площадок для отдыха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lastRenderedPageBreak/>
              <w:t xml:space="preserve">- минимальная/максимальная площадь участков на один автономный блок </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100/3300 кв. м;</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6 м; </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максимальное количество этажей зданий – 3 этажа (включая мансардный этаж);</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максимальная высота зданий – 20 м; </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в границах земельного участка – 60%;</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минимальные отступы от границ крайних земельных участков в блокировке </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- 3 м;</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w:t>
            </w:r>
            <w:r w:rsidRPr="002521DE">
              <w:rPr>
                <w:rFonts w:ascii="Times New Roman" w:eastAsia="Times New Roman" w:hAnsi="Times New Roman"/>
                <w:bCs/>
                <w:sz w:val="24"/>
                <w:szCs w:val="24"/>
                <w:lang w:eastAsia="zh-CN"/>
              </w:rPr>
              <w:t>0%;</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минимальные отступы от границ земельных участков между автономными блоками внутри блокировки - 0 м;</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минимальный отступ от </w:t>
            </w:r>
            <w:r>
              <w:rPr>
                <w:rFonts w:ascii="Times New Roman" w:eastAsia="Times New Roman" w:hAnsi="Times New Roman"/>
                <w:bCs/>
                <w:sz w:val="24"/>
                <w:szCs w:val="24"/>
                <w:lang w:eastAsia="zh-CN"/>
              </w:rPr>
              <w:t xml:space="preserve">красной линии улиц/проездов – </w:t>
            </w:r>
            <w:r w:rsidR="00B22428">
              <w:rPr>
                <w:rFonts w:ascii="Times New Roman" w:eastAsia="Times New Roman" w:hAnsi="Times New Roman"/>
                <w:bCs/>
                <w:sz w:val="24"/>
                <w:szCs w:val="24"/>
                <w:lang w:eastAsia="zh-CN"/>
              </w:rPr>
              <w:t>5/3 м.</w:t>
            </w:r>
          </w:p>
        </w:tc>
      </w:tr>
      <w:tr w:rsidR="00887241" w:rsidRPr="002521DE" w:rsidTr="00DE6FD8">
        <w:tc>
          <w:tcPr>
            <w:tcW w:w="2830" w:type="dxa"/>
            <w:tcBorders>
              <w:top w:val="single" w:sz="4" w:space="0" w:color="000000"/>
              <w:left w:val="single" w:sz="4" w:space="0" w:color="000000"/>
              <w:bottom w:val="single" w:sz="4" w:space="0" w:color="000000"/>
            </w:tcBorders>
            <w:shd w:val="clear" w:color="auto" w:fill="auto"/>
          </w:tcPr>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lastRenderedPageBreak/>
              <w:t>[2.7.1] – Хранение автотранспорта</w:t>
            </w:r>
          </w:p>
        </w:tc>
        <w:tc>
          <w:tcPr>
            <w:tcW w:w="3261" w:type="dxa"/>
            <w:tcBorders>
              <w:top w:val="single" w:sz="4" w:space="0" w:color="000000"/>
              <w:left w:val="single" w:sz="4" w:space="0" w:color="000000"/>
              <w:bottom w:val="single" w:sz="4" w:space="0" w:color="000000"/>
            </w:tcBorders>
            <w:shd w:val="clear" w:color="auto" w:fill="auto"/>
          </w:tcPr>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минимальная/максимальная площадь земельных участков – 24/2500 кв. м;</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4 м; </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максимальная высота зданий, строений, сооружений от уровня земли - 4 м;</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в границах земельного участка – 80 %;</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при застройке блоками гаражей минимальные отступы от границ земельных участков внутри блокировки - 0 м;</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минимальные отступы до границ смежных земельных участков - 1 м;  </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минимальный отступ от красной линии улиц/проездов - 1,5м.</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Допускается размещение гаражей по красной линии без устройства распашных ворот при условии соблюдения норм безопасности дорожного движения и беспрепятственного прохода пешеходов по тротуару.</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887241" w:rsidRPr="002521DE" w:rsidTr="00DE6FD8">
        <w:tc>
          <w:tcPr>
            <w:tcW w:w="2830" w:type="dxa"/>
            <w:tcBorders>
              <w:top w:val="single" w:sz="4" w:space="0" w:color="000000"/>
              <w:left w:val="single" w:sz="4" w:space="0" w:color="000000"/>
              <w:bottom w:val="single" w:sz="4" w:space="0" w:color="000000"/>
            </w:tcBorders>
            <w:shd w:val="clear" w:color="auto" w:fill="auto"/>
          </w:tcPr>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lastRenderedPageBreak/>
              <w:t>[4.9] - Служебные гаражи</w:t>
            </w:r>
          </w:p>
        </w:tc>
        <w:tc>
          <w:tcPr>
            <w:tcW w:w="3261" w:type="dxa"/>
            <w:tcBorders>
              <w:top w:val="single" w:sz="4" w:space="0" w:color="000000"/>
              <w:left w:val="single" w:sz="4" w:space="0" w:color="000000"/>
              <w:bottom w:val="single" w:sz="4" w:space="0" w:color="000000"/>
            </w:tcBorders>
            <w:shd w:val="clear" w:color="auto" w:fill="auto"/>
          </w:tcPr>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минимальная/максимальная площадь земельных участков – 10/7500кв. м.</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минимальная ширина земельных участков вдоль фронта улицы (проезда) – 2,5 м;</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максимальная высота зданий, строений - 20 м;</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в границах земельного участка – 80 %;</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минимальные отступы до границ смежных земельных участков - 3 м;</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минимальный отступ от красной линии улиц/проездов - 1,5м.</w:t>
            </w:r>
          </w:p>
        </w:tc>
      </w:tr>
      <w:tr w:rsidR="00887241" w:rsidRPr="002521DE" w:rsidTr="00DE6FD8">
        <w:tc>
          <w:tcPr>
            <w:tcW w:w="2830" w:type="dxa"/>
            <w:tcBorders>
              <w:top w:val="single" w:sz="4" w:space="0" w:color="000000"/>
              <w:left w:val="single" w:sz="4" w:space="0" w:color="000000"/>
              <w:bottom w:val="single" w:sz="4" w:space="0" w:color="000000"/>
            </w:tcBorders>
            <w:shd w:val="clear" w:color="auto" w:fill="auto"/>
          </w:tcPr>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[4.9.1.3] - Автомобильные мойки</w:t>
            </w:r>
          </w:p>
        </w:tc>
        <w:tc>
          <w:tcPr>
            <w:tcW w:w="3261" w:type="dxa"/>
            <w:tcBorders>
              <w:top w:val="single" w:sz="4" w:space="0" w:color="000000"/>
              <w:left w:val="single" w:sz="4" w:space="0" w:color="000000"/>
              <w:bottom w:val="single" w:sz="4" w:space="0" w:color="000000"/>
            </w:tcBorders>
            <w:shd w:val="clear" w:color="auto" w:fill="auto"/>
          </w:tcPr>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размещение автомобильных моек, а также размещение магазинов сопутствующей торговли</w:t>
            </w:r>
          </w:p>
        </w:tc>
        <w:tc>
          <w:tcPr>
            <w:tcW w:w="8646" w:type="dxa"/>
            <w:vMerge w:val="restart"/>
            <w:tcBorders>
              <w:top w:val="single" w:sz="4" w:space="0" w:color="000000"/>
              <w:left w:val="single" w:sz="4" w:space="0" w:color="000000"/>
              <w:right w:val="single" w:sz="4" w:space="0" w:color="000000"/>
            </w:tcBorders>
            <w:shd w:val="clear" w:color="auto" w:fill="auto"/>
          </w:tcPr>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минимальная/максимальная площадь земельных участков - 100/10000 кв. м;</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максимальное количество надземных этажей зданий – 3 этажа;</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максимальная высота зданий, строений, сооружений от уровня земли - 20 м;</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в границах земельного участка – 80%;</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минимальные отступы от границ земельных участков - 3 м;</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минимальный отступ от красной линии улиц/проездов - 1,5м.</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Минимальный процент озеленения - </w:t>
            </w:r>
            <w:r>
              <w:rPr>
                <w:rFonts w:ascii="Times New Roman" w:eastAsia="Times New Roman" w:hAnsi="Times New Roman"/>
                <w:bCs/>
                <w:sz w:val="24"/>
                <w:szCs w:val="24"/>
                <w:lang w:eastAsia="zh-CN"/>
              </w:rPr>
              <w:t>1</w:t>
            </w:r>
            <w:r w:rsidRPr="002521DE">
              <w:rPr>
                <w:rFonts w:ascii="Times New Roman" w:eastAsia="Times New Roman" w:hAnsi="Times New Roman"/>
                <w:bCs/>
                <w:sz w:val="24"/>
                <w:szCs w:val="24"/>
                <w:lang w:eastAsia="zh-CN"/>
              </w:rPr>
              <w:t>0% от площади земельного участка.</w:t>
            </w:r>
          </w:p>
        </w:tc>
      </w:tr>
      <w:tr w:rsidR="00887241" w:rsidRPr="002521DE" w:rsidTr="00DE6FD8">
        <w:tc>
          <w:tcPr>
            <w:tcW w:w="2830" w:type="dxa"/>
            <w:tcBorders>
              <w:top w:val="single" w:sz="4" w:space="0" w:color="000000"/>
              <w:left w:val="single" w:sz="4" w:space="0" w:color="000000"/>
              <w:bottom w:val="single" w:sz="4" w:space="0" w:color="000000"/>
            </w:tcBorders>
            <w:shd w:val="clear" w:color="auto" w:fill="auto"/>
          </w:tcPr>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[4.9.1.4] - Ремонт автомобилей</w:t>
            </w:r>
          </w:p>
        </w:tc>
        <w:tc>
          <w:tcPr>
            <w:tcW w:w="3261" w:type="dxa"/>
            <w:tcBorders>
              <w:top w:val="single" w:sz="4" w:space="0" w:color="000000"/>
              <w:left w:val="single" w:sz="4" w:space="0" w:color="000000"/>
              <w:bottom w:val="single" w:sz="4" w:space="0" w:color="000000"/>
            </w:tcBorders>
            <w:shd w:val="clear" w:color="auto" w:fill="auto"/>
          </w:tcPr>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vMerge/>
            <w:tcBorders>
              <w:left w:val="single" w:sz="4" w:space="0" w:color="000000"/>
              <w:right w:val="single" w:sz="4" w:space="0" w:color="000000"/>
            </w:tcBorders>
            <w:shd w:val="clear" w:color="auto" w:fill="auto"/>
          </w:tcPr>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2521DE" w:rsidTr="00DE6FD8">
        <w:tc>
          <w:tcPr>
            <w:tcW w:w="2830" w:type="dxa"/>
            <w:tcBorders>
              <w:top w:val="single" w:sz="4" w:space="0" w:color="000000"/>
              <w:left w:val="single" w:sz="4" w:space="0" w:color="000000"/>
              <w:bottom w:val="single" w:sz="4" w:space="0" w:color="000000"/>
            </w:tcBorders>
            <w:shd w:val="clear" w:color="auto" w:fill="auto"/>
          </w:tcPr>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[6.8] - Связь</w:t>
            </w:r>
          </w:p>
        </w:tc>
        <w:tc>
          <w:tcPr>
            <w:tcW w:w="3261" w:type="dxa"/>
            <w:tcBorders>
              <w:top w:val="single" w:sz="4" w:space="0" w:color="000000"/>
              <w:left w:val="single" w:sz="4" w:space="0" w:color="000000"/>
              <w:bottom w:val="single" w:sz="4" w:space="0" w:color="000000"/>
            </w:tcBorders>
            <w:shd w:val="clear" w:color="auto" w:fill="auto"/>
          </w:tcPr>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размещение объектов связи, радиовещания, телевидения, включая воздушные радиорелейные, надземные и подземные </w:t>
            </w:r>
            <w:r w:rsidRPr="002521DE">
              <w:rPr>
                <w:rFonts w:ascii="Times New Roman" w:eastAsia="Times New Roman" w:hAnsi="Times New Roman"/>
                <w:bCs/>
                <w:sz w:val="24"/>
                <w:szCs w:val="24"/>
                <w:lang w:eastAsia="zh-CN"/>
              </w:rPr>
              <w:lastRenderedPageBreak/>
              <w:t>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left w:val="single" w:sz="4" w:space="0" w:color="000000"/>
              <w:right w:val="single" w:sz="4" w:space="0" w:color="000000"/>
            </w:tcBorders>
            <w:shd w:val="clear" w:color="auto" w:fill="auto"/>
          </w:tcPr>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lastRenderedPageBreak/>
              <w:t>- минимальная/максимальная площадь земельных участков – 25/250000 кв. м;</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минимальная ширина земельных участков вдоль фронта улицы (проезда) – 5 м;</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максимальная высота зданий, строений, сооружений от уровня земли - </w:t>
            </w:r>
            <w:r w:rsidRPr="002521DE">
              <w:rPr>
                <w:rFonts w:ascii="Times New Roman" w:eastAsia="Times New Roman" w:hAnsi="Times New Roman"/>
                <w:bCs/>
                <w:sz w:val="24"/>
                <w:szCs w:val="24"/>
                <w:lang w:eastAsia="zh-CN"/>
              </w:rPr>
              <w:lastRenderedPageBreak/>
              <w:t>100 м;</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максимальный процент застройки в границах земельного участка – 80%;</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минимальные отступы до границ смежных земельных участков - 3 м;</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w:t>
            </w:r>
            <w:r w:rsidRPr="002521DE">
              <w:rPr>
                <w:rFonts w:ascii="Times New Roman" w:eastAsia="Times New Roman" w:hAnsi="Times New Roman"/>
                <w:bCs/>
                <w:sz w:val="24"/>
                <w:szCs w:val="24"/>
                <w:lang w:eastAsia="zh-CN"/>
              </w:rPr>
              <w:t>0%;</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минимальный отступ от</w:t>
            </w:r>
            <w:r>
              <w:rPr>
                <w:rFonts w:ascii="Times New Roman" w:eastAsia="Times New Roman" w:hAnsi="Times New Roman"/>
                <w:bCs/>
                <w:sz w:val="24"/>
                <w:szCs w:val="24"/>
                <w:lang w:eastAsia="zh-CN"/>
              </w:rPr>
              <w:t xml:space="preserve"> красной линии улиц - </w:t>
            </w:r>
            <w:r w:rsidRPr="002521DE">
              <w:rPr>
                <w:rFonts w:ascii="Times New Roman" w:eastAsia="Times New Roman" w:hAnsi="Times New Roman"/>
                <w:bCs/>
                <w:sz w:val="24"/>
                <w:szCs w:val="24"/>
                <w:lang w:eastAsia="zh-CN"/>
              </w:rPr>
              <w:t>1,5м.</w:t>
            </w:r>
          </w:p>
        </w:tc>
      </w:tr>
    </w:tbl>
    <w:p w:rsidR="00887241" w:rsidRPr="002521DE"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6F49BD"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F49BD">
        <w:rPr>
          <w:rFonts w:ascii="Times New Roman" w:eastAsia="Times New Roman" w:hAnsi="Times New Roman"/>
          <w:b/>
          <w:bCs/>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887241" w:rsidRPr="006F49BD"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F49BD">
        <w:rPr>
          <w:rFonts w:ascii="Times New Roman" w:eastAsia="Times New Roma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bl>
      <w:tblPr>
        <w:tblStyle w:val="afe"/>
        <w:tblW w:w="0" w:type="auto"/>
        <w:tblLook w:val="04A0"/>
      </w:tblPr>
      <w:tblGrid>
        <w:gridCol w:w="6941"/>
        <w:gridCol w:w="7619"/>
      </w:tblGrid>
      <w:tr w:rsidR="00887241" w:rsidRPr="002521DE" w:rsidTr="00DE6FD8">
        <w:tc>
          <w:tcPr>
            <w:tcW w:w="6941" w:type="dxa"/>
            <w:tcBorders>
              <w:top w:val="single" w:sz="4" w:space="0" w:color="000000"/>
              <w:left w:val="single" w:sz="4" w:space="0" w:color="000000"/>
              <w:bottom w:val="single" w:sz="4" w:space="0" w:color="000000"/>
            </w:tcBorders>
            <w:shd w:val="clear" w:color="auto" w:fill="auto"/>
            <w:vAlign w:val="center"/>
          </w:tcPr>
          <w:p w:rsidR="00887241" w:rsidRPr="00512A7D" w:rsidRDefault="00887241" w:rsidP="00512A7D">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512A7D">
              <w:rPr>
                <w:rFonts w:ascii="Times New Roman" w:eastAsia="Times New Roman" w:hAnsi="Times New Roman"/>
                <w:b/>
                <w:bCs/>
                <w:sz w:val="24"/>
                <w:szCs w:val="24"/>
                <w:lang w:eastAsia="zh-CN"/>
              </w:rPr>
              <w:t>Виды разрешенного использования земельных участков и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41" w:rsidRPr="00512A7D" w:rsidRDefault="00887241" w:rsidP="00512A7D">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512A7D">
              <w:rPr>
                <w:rFonts w:ascii="Times New Roman" w:eastAsia="Times New Roma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c>
      </w:tr>
      <w:tr w:rsidR="00887241" w:rsidRPr="002521DE" w:rsidTr="00DE6FD8">
        <w:tc>
          <w:tcPr>
            <w:tcW w:w="6941" w:type="dxa"/>
          </w:tcPr>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Возведение вспомогательных объектов осуществляется только при наличии основных объектов или действующего </w:t>
            </w:r>
            <w:r w:rsidRPr="002521DE">
              <w:rPr>
                <w:rFonts w:ascii="Times New Roman" w:eastAsia="Times New Roman" w:hAnsi="Times New Roman"/>
                <w:bCs/>
                <w:sz w:val="24"/>
                <w:szCs w:val="24"/>
                <w:lang w:eastAsia="zh-CN"/>
              </w:rPr>
              <w:lastRenderedPageBreak/>
              <w:t>разрешения на строительство основных объектов капитального строительства.</w:t>
            </w:r>
          </w:p>
        </w:tc>
        <w:tc>
          <w:tcPr>
            <w:tcW w:w="7619" w:type="dxa"/>
          </w:tcPr>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lastRenderedPageBreak/>
              <w:t xml:space="preserve">     Формирование земельного участка под размещение вспомогательных объектов не требуется.</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2521DE" w:rsidTr="00DE6FD8">
        <w:tc>
          <w:tcPr>
            <w:tcW w:w="6941" w:type="dxa"/>
          </w:tcPr>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lastRenderedPageBreak/>
              <w:t>- площадки для мусоросборников</w:t>
            </w:r>
          </w:p>
        </w:tc>
        <w:tc>
          <w:tcPr>
            <w:tcW w:w="7619" w:type="dxa"/>
          </w:tcPr>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общее количество контейнеров не более 5 шт;</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расстояние от мусоросборников до границы смежного земельного участка не менее - 4 м.</w:t>
            </w:r>
          </w:p>
        </w:tc>
      </w:tr>
      <w:tr w:rsidR="00887241" w:rsidRPr="002521DE" w:rsidTr="00DE6FD8">
        <w:tc>
          <w:tcPr>
            <w:tcW w:w="6941" w:type="dxa"/>
          </w:tcPr>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надворные уборные</w:t>
            </w:r>
          </w:p>
        </w:tc>
        <w:tc>
          <w:tcPr>
            <w:tcW w:w="7619" w:type="dxa"/>
          </w:tcPr>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расстояние от соседнего жилого дома не менее - 12 м;</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расстояние от красной линии не менее - 10 м; </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расстояние от границы смежного земельного участка не менее - 4 м;</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расстояние от туалета до источника водоснабжения (колодца) – не менее 25 м.</w:t>
            </w:r>
          </w:p>
        </w:tc>
      </w:tr>
      <w:tr w:rsidR="00887241" w:rsidRPr="002521DE" w:rsidTr="00DE6FD8">
        <w:tc>
          <w:tcPr>
            <w:tcW w:w="6941" w:type="dxa"/>
          </w:tcPr>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септики, водонепроницаемые выгребы, фильтрующие колодцы </w:t>
            </w:r>
          </w:p>
        </w:tc>
        <w:tc>
          <w:tcPr>
            <w:tcW w:w="7619" w:type="dxa"/>
          </w:tcPr>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расстояние от границы смежного земельного участка не менее - 2 м;</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расстояние от фундамента построек до септика, водонепроницаемого выгреба - не менее 5 м; </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расстояние от фундамента построек до фильтрующего колодца - не менее 8 м.</w:t>
            </w:r>
          </w:p>
        </w:tc>
      </w:tr>
      <w:tr w:rsidR="00887241" w:rsidRPr="002521DE" w:rsidTr="00DE6FD8">
        <w:tc>
          <w:tcPr>
            <w:tcW w:w="6941" w:type="dxa"/>
          </w:tcPr>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приобъектные автостоянки коммерческих объектов для парковки автомобилей работников и посетителей</w:t>
            </w:r>
          </w:p>
        </w:tc>
        <w:tc>
          <w:tcPr>
            <w:tcW w:w="7619" w:type="dxa"/>
          </w:tcPr>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разрывы до зданий различного назначения – согласно требованиям санитарно-эпидемиологических правил и нормативов </w:t>
            </w:r>
          </w:p>
        </w:tc>
      </w:tr>
    </w:tbl>
    <w:p w:rsidR="00887241" w:rsidRPr="002521DE"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Раздел земельных участков для ИЖС площадью 1,5 га и более производить исключительно в соответствии с утвержденной документацией по планировке территории.</w:t>
      </w:r>
    </w:p>
    <w:p w:rsidR="00887241" w:rsidRPr="002521DE"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p w:rsidR="00887241" w:rsidRPr="002521DE"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887241" w:rsidRPr="002521DE"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городских округов и поселений.</w:t>
      </w:r>
    </w:p>
    <w:p w:rsidR="00887241" w:rsidRPr="002521DE"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lastRenderedPageBreak/>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887241" w:rsidRPr="002521DE"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Расстояния между остановками общественного пассажирского транспорта в общественно-деловой зоне не должны превышать 250 метров.</w:t>
      </w:r>
    </w:p>
    <w:p w:rsidR="00887241" w:rsidRPr="002521DE"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В общественно-деловом центре дальность подходов из любой точки общественно-делового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rsidR="00887241" w:rsidRPr="002521DE"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887241" w:rsidRPr="002521DE"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 в сторону от здания.</w:t>
      </w:r>
    </w:p>
    <w:p w:rsidR="00887241" w:rsidRPr="002521DE"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87241" w:rsidRPr="002521DE"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В границах зон затопления, подтопления запрещаются:</w:t>
      </w:r>
    </w:p>
    <w:p w:rsidR="00887241" w:rsidRPr="002521DE"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использование сточных вод в целях регулирования плодородия почв;</w:t>
      </w:r>
    </w:p>
    <w:p w:rsidR="00887241" w:rsidRPr="002521DE"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887241" w:rsidRPr="002521DE"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осуществление авиационных мер по борьбе с вредными организмами.</w:t>
      </w:r>
    </w:p>
    <w:p w:rsidR="00887241" w:rsidRDefault="00887241" w:rsidP="00512A7D">
      <w:pPr>
        <w:widowControl w:val="0"/>
        <w:spacing w:line="240" w:lineRule="auto"/>
        <w:ind w:firstLine="709"/>
        <w:jc w:val="both"/>
        <w:rPr>
          <w:rFonts w:ascii="Times New Roman" w:hAnsi="Times New Roman"/>
          <w:bCs/>
          <w:sz w:val="24"/>
          <w:szCs w:val="24"/>
          <w:lang w:eastAsia="zh-CN"/>
        </w:rPr>
      </w:pPr>
      <w:r w:rsidRPr="0086132F">
        <w:rPr>
          <w:rFonts w:ascii="Times New Roman" w:hAnsi="Times New Roman"/>
          <w:bCs/>
          <w:sz w:val="24"/>
          <w:szCs w:val="24"/>
          <w:lang w:eastAsia="zh-CN"/>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которые не подлежат уменьшению в процессе реконструкции.</w:t>
      </w:r>
    </w:p>
    <w:p w:rsidR="00887241" w:rsidRPr="00C7062B" w:rsidRDefault="00887241" w:rsidP="00512A7D">
      <w:pPr>
        <w:widowControl w:val="0"/>
        <w:spacing w:line="240" w:lineRule="auto"/>
        <w:ind w:firstLine="709"/>
        <w:jc w:val="both"/>
        <w:rPr>
          <w:b/>
        </w:rPr>
      </w:pPr>
      <w:r w:rsidRPr="00E563C1">
        <w:rPr>
          <w:rFonts w:ascii="Times New Roman" w:hAnsi="Times New Roman"/>
          <w:sz w:val="24"/>
          <w:szCs w:val="24"/>
        </w:rPr>
        <w:t>В общественно-деловой территориальной зоне не допускается размещение новых объектов жилого назначения, за исключением реконструкции существующих жилых объектов, без увеличения их фактич</w:t>
      </w:r>
      <w:r>
        <w:rPr>
          <w:rFonts w:ascii="Times New Roman" w:hAnsi="Times New Roman"/>
          <w:sz w:val="24"/>
          <w:szCs w:val="24"/>
        </w:rPr>
        <w:t>еской (существующей) этажности.</w:t>
      </w:r>
    </w:p>
    <w:p w:rsidR="00887241" w:rsidRPr="002521DE"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887241" w:rsidRPr="002521DE"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887241" w:rsidRPr="002521DE"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в границах территорий общего пользования;</w:t>
      </w:r>
    </w:p>
    <w:p w:rsidR="00887241" w:rsidRPr="002521DE"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предназначенные для размещения линейных объектов и (или) занятые линейными объектами.</w:t>
      </w:r>
    </w:p>
    <w:p w:rsidR="00887241" w:rsidRPr="002521DE"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521DE">
        <w:rPr>
          <w:rFonts w:ascii="Times New Roman" w:eastAsia="Times New Roman" w:hAnsi="Times New Roman"/>
          <w:bCs/>
          <w:sz w:val="24"/>
          <w:szCs w:val="24"/>
          <w:lang w:eastAsia="zh-CN"/>
        </w:rPr>
        <w:t xml:space="preserve">Формирование земельных участков, предназначенных для размещения объектов улично-дорожной сети, автомобильных дорог и </w:t>
      </w:r>
      <w:r w:rsidRPr="002521DE">
        <w:rPr>
          <w:rFonts w:ascii="Times New Roman" w:eastAsia="Times New Roman" w:hAnsi="Times New Roman"/>
          <w:bCs/>
          <w:sz w:val="24"/>
          <w:szCs w:val="24"/>
          <w:lang w:eastAsia="zh-CN"/>
        </w:rPr>
        <w:lastRenderedPageBreak/>
        <w:t>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887241" w:rsidRPr="002521DE"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B81731" w:rsidRDefault="00887241" w:rsidP="00B47DEC">
      <w:pPr>
        <w:widowControl w:val="0"/>
        <w:rPr>
          <w:rFonts w:ascii="Times New Roman" w:eastAsia="Times New Roman" w:hAnsi="Times New Roman"/>
          <w:sz w:val="24"/>
          <w:szCs w:val="24"/>
          <w:lang w:eastAsia="zh-CN"/>
        </w:rPr>
      </w:pPr>
      <w:r>
        <w:rPr>
          <w:b/>
          <w:sz w:val="28"/>
          <w:szCs w:val="28"/>
        </w:rPr>
        <w:br w:type="page"/>
      </w:r>
    </w:p>
    <w:p w:rsidR="00887241" w:rsidRPr="00512A7D" w:rsidRDefault="00887241" w:rsidP="00B47DEC">
      <w:pPr>
        <w:widowControl w:val="0"/>
        <w:overflowPunct w:val="0"/>
        <w:autoSpaceDE w:val="0"/>
        <w:spacing w:line="240" w:lineRule="auto"/>
        <w:ind w:firstLine="709"/>
        <w:rPr>
          <w:rFonts w:ascii="Times New Roman" w:eastAsia="Times New Roman" w:hAnsi="Times New Roman"/>
          <w:b/>
          <w:bCs/>
          <w:sz w:val="32"/>
          <w:szCs w:val="24"/>
          <w:lang w:eastAsia="zh-CN"/>
        </w:rPr>
      </w:pPr>
      <w:bookmarkStart w:id="288" w:name="_Toc143251856"/>
      <w:bookmarkStart w:id="289" w:name="_Toc145410167"/>
      <w:r w:rsidRPr="00512A7D">
        <w:rPr>
          <w:rFonts w:ascii="Times New Roman" w:eastAsia="Times New Roman" w:hAnsi="Times New Roman"/>
          <w:b/>
          <w:bCs/>
          <w:sz w:val="32"/>
          <w:szCs w:val="24"/>
          <w:lang w:eastAsia="zh-CN"/>
        </w:rPr>
        <w:lastRenderedPageBreak/>
        <w:t>ПРОИЗВОДСТВЕННЫЕ ЗОНЫ</w:t>
      </w:r>
      <w:bookmarkEnd w:id="288"/>
      <w:bookmarkEnd w:id="289"/>
    </w:p>
    <w:p w:rsidR="00887241" w:rsidRPr="00E74E47" w:rsidRDefault="00887241" w:rsidP="00B47DEC">
      <w:pPr>
        <w:widowControl w:val="0"/>
        <w:overflowPunct w:val="0"/>
        <w:autoSpaceDE w:val="0"/>
        <w:spacing w:line="240" w:lineRule="auto"/>
        <w:ind w:firstLine="709"/>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887241" w:rsidRPr="00E74E47"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512A7D" w:rsidRDefault="00887241" w:rsidP="00B47DEC">
      <w:pPr>
        <w:widowControl w:val="0"/>
        <w:overflowPunct w:val="0"/>
        <w:autoSpaceDE w:val="0"/>
        <w:spacing w:line="240" w:lineRule="auto"/>
        <w:ind w:firstLine="709"/>
        <w:rPr>
          <w:rFonts w:ascii="Times New Roman" w:eastAsia="Times New Roman" w:hAnsi="Times New Roman"/>
          <w:b/>
          <w:bCs/>
          <w:sz w:val="32"/>
          <w:szCs w:val="24"/>
          <w:u w:val="single"/>
          <w:lang w:eastAsia="zh-CN"/>
        </w:rPr>
      </w:pPr>
      <w:r w:rsidRPr="00512A7D">
        <w:rPr>
          <w:rFonts w:ascii="Times New Roman" w:eastAsia="Times New Roman" w:hAnsi="Times New Roman"/>
          <w:b/>
          <w:bCs/>
          <w:sz w:val="32"/>
          <w:szCs w:val="24"/>
          <w:u w:val="single"/>
          <w:lang w:eastAsia="zh-CN"/>
        </w:rPr>
        <w:t>П3. Зона размещения производственных объектов IV–V класса опасности</w:t>
      </w:r>
    </w:p>
    <w:p w:rsidR="00887241" w:rsidRPr="00E74E47" w:rsidRDefault="00887241" w:rsidP="00B47DEC">
      <w:pPr>
        <w:widowControl w:val="0"/>
        <w:overflowPunct w:val="0"/>
        <w:autoSpaceDE w:val="0"/>
        <w:spacing w:line="240" w:lineRule="auto"/>
        <w:ind w:firstLine="709"/>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Зона П3 выделена для обеспечения правовых условий формирования предприятий, производств и объектов IV-Vкласса опасности.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887241" w:rsidRPr="006A0D38"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p>
    <w:p w:rsidR="00887241" w:rsidRPr="006A0D38"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A0D38">
        <w:rPr>
          <w:rFonts w:ascii="Times New Roman" w:eastAsia="Times New Roman" w:hAnsi="Times New Roman"/>
          <w:b/>
          <w:bCs/>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43"/>
        <w:gridCol w:w="3260"/>
        <w:gridCol w:w="8634"/>
      </w:tblGrid>
      <w:tr w:rsidR="00887241" w:rsidRPr="00E74E47" w:rsidTr="00DE6FD8">
        <w:tc>
          <w:tcPr>
            <w:tcW w:w="2843" w:type="dxa"/>
          </w:tcPr>
          <w:p w:rsidR="00887241" w:rsidRPr="00512A7D" w:rsidRDefault="00887241" w:rsidP="00512A7D">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512A7D">
              <w:rPr>
                <w:rFonts w:ascii="Times New Roman" w:eastAsia="Times New Roman" w:hAnsi="Times New Roman"/>
                <w:b/>
                <w:bCs/>
                <w:sz w:val="24"/>
                <w:szCs w:val="24"/>
                <w:lang w:eastAsia="zh-CN"/>
              </w:rPr>
              <w:t>Виды разрешенного использования земельных участков</w:t>
            </w:r>
          </w:p>
        </w:tc>
        <w:tc>
          <w:tcPr>
            <w:tcW w:w="3260" w:type="dxa"/>
          </w:tcPr>
          <w:p w:rsidR="00887241" w:rsidRPr="00512A7D" w:rsidRDefault="00887241" w:rsidP="00512A7D">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512A7D">
              <w:rPr>
                <w:rFonts w:ascii="Times New Roman" w:eastAsia="Times New Roman" w:hAnsi="Times New Roman"/>
                <w:b/>
                <w:bCs/>
                <w:sz w:val="24"/>
                <w:szCs w:val="24"/>
                <w:lang w:eastAsia="zh-CN"/>
              </w:rPr>
              <w:t>Описание вида разрешенного использования земельного участка</w:t>
            </w:r>
          </w:p>
        </w:tc>
        <w:tc>
          <w:tcPr>
            <w:tcW w:w="8634" w:type="dxa"/>
          </w:tcPr>
          <w:p w:rsidR="00887241" w:rsidRPr="00512A7D" w:rsidRDefault="00887241" w:rsidP="00512A7D">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512A7D">
              <w:rPr>
                <w:rFonts w:ascii="Times New Roman" w:eastAsia="Times New Roman" w:hAnsi="Times New Roman"/>
                <w:b/>
                <w:bCs/>
                <w:sz w:val="24"/>
                <w:szCs w:val="24"/>
                <w:lang w:eastAsia="zh-CN"/>
              </w:rPr>
              <w:t xml:space="preserve">Предельные (минимальные и (или) максимальные) размеры земельных участков и предельные параметры разрешенного строительства, </w:t>
            </w:r>
          </w:p>
          <w:p w:rsidR="00887241" w:rsidRPr="00512A7D" w:rsidRDefault="00887241" w:rsidP="00512A7D">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512A7D">
              <w:rPr>
                <w:rFonts w:ascii="Times New Roman" w:eastAsia="Times New Roman" w:hAnsi="Times New Roman"/>
                <w:b/>
                <w:bCs/>
                <w:sz w:val="24"/>
                <w:szCs w:val="24"/>
                <w:lang w:eastAsia="zh-CN"/>
              </w:rPr>
              <w:t>реконструкции объектов капитального строительства</w:t>
            </w:r>
          </w:p>
        </w:tc>
      </w:tr>
      <w:tr w:rsidR="00887241" w:rsidRPr="00E74E47" w:rsidTr="00DE6FD8">
        <w:tc>
          <w:tcPr>
            <w:tcW w:w="2843" w:type="dxa"/>
            <w:tcBorders>
              <w:top w:val="single" w:sz="4" w:space="0" w:color="000000"/>
              <w:left w:val="single" w:sz="4" w:space="0" w:color="000000"/>
              <w:bottom w:val="single" w:sz="4" w:space="0" w:color="000000"/>
            </w:tcBorders>
            <w:shd w:val="clear" w:color="auto" w:fill="auto"/>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[3.1.1] - Предоставление коммунальных услуг</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0" w:type="dxa"/>
            <w:tcBorders>
              <w:top w:val="single" w:sz="4" w:space="0" w:color="000000"/>
              <w:left w:val="single" w:sz="4" w:space="0" w:color="000000"/>
              <w:bottom w:val="single" w:sz="4" w:space="0" w:color="000000"/>
            </w:tcBorders>
            <w:shd w:val="clear" w:color="auto" w:fill="auto"/>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E74E47">
              <w:rPr>
                <w:rFonts w:ascii="Times New Roman" w:eastAsia="Times New Roman" w:hAnsi="Times New Roman"/>
                <w:bCs/>
                <w:sz w:val="24"/>
                <w:szCs w:val="24"/>
                <w:lang w:eastAsia="zh-CN"/>
              </w:rPr>
              <w:lastRenderedPageBreak/>
              <w:t>мастерских для обслуживания уборочной и аварийной техники, сооружений, необходимых для сбора и плавки снега)</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 минимальная/максимальная площадь земельных участков – 10 /10000кв. м;</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минимальная ширина земельных участков вдоль фронта улицы (проезда) – 1 м;</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максимальное количество этажей здания, сооружения– 3 этажа;</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высота здания, сооружения – не более 20 м;</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максимальный процент застройки в границах земельного участка – 80 %;</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минимальные отступы до границ смежных земельных участков - 1 м;</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минимальный отступ от красной линии улиц/проездов - 1 м.</w:t>
            </w:r>
          </w:p>
        </w:tc>
      </w:tr>
      <w:tr w:rsidR="00887241" w:rsidRPr="00E74E47" w:rsidTr="00DE6FD8">
        <w:tc>
          <w:tcPr>
            <w:tcW w:w="2843" w:type="dxa"/>
            <w:tcBorders>
              <w:top w:val="single" w:sz="4" w:space="0" w:color="000000"/>
              <w:left w:val="single" w:sz="4" w:space="0" w:color="000000"/>
              <w:bottom w:val="single" w:sz="4" w:space="0" w:color="000000"/>
            </w:tcBorders>
            <w:shd w:val="clear" w:color="auto" w:fill="auto"/>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[6.0] - Производственная деятельность</w:t>
            </w:r>
          </w:p>
        </w:tc>
        <w:tc>
          <w:tcPr>
            <w:tcW w:w="3260" w:type="dxa"/>
            <w:tcBorders>
              <w:top w:val="single" w:sz="4" w:space="0" w:color="000000"/>
              <w:left w:val="single" w:sz="4" w:space="0" w:color="000000"/>
              <w:bottom w:val="single" w:sz="4" w:space="0" w:color="000000"/>
            </w:tcBorders>
            <w:shd w:val="clear" w:color="auto" w:fill="auto"/>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объекты капитального строительства в целях добычи полезных ископаемых, их переработки, изготовления вещей промышленным способом</w:t>
            </w:r>
          </w:p>
        </w:tc>
        <w:tc>
          <w:tcPr>
            <w:tcW w:w="8634" w:type="dxa"/>
            <w:vMerge w:val="restart"/>
            <w:tcBorders>
              <w:top w:val="single" w:sz="4" w:space="0" w:color="000000"/>
              <w:left w:val="single" w:sz="4" w:space="0" w:color="000000"/>
              <w:right w:val="single" w:sz="4" w:space="0" w:color="000000"/>
            </w:tcBorders>
            <w:shd w:val="clear" w:color="auto" w:fill="auto"/>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минимальная/максимальная площадь земельных участков- 1000/250000 кв. м;</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минимальная ширина земельных участков вдоль фронта улицы (проезда) – 20 м;</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максимальное количество надземных этажей зданий – 4 этажа;</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 максимальная высота зданий, строений, сооружений от уровня земли - 50 м; </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максимальный процент застройки в границах земельного участка – 80%;</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минимальные отступы до границ смежных земельных участков - 3 м;</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минимальный отступ от красной линии улиц - 5 м.</w:t>
            </w:r>
          </w:p>
        </w:tc>
      </w:tr>
      <w:tr w:rsidR="00887241" w:rsidRPr="00E74E47" w:rsidTr="00DE6FD8">
        <w:tc>
          <w:tcPr>
            <w:tcW w:w="2843" w:type="dxa"/>
            <w:tcBorders>
              <w:top w:val="single" w:sz="4" w:space="0" w:color="000000"/>
              <w:left w:val="single" w:sz="4" w:space="0" w:color="000000"/>
              <w:bottom w:val="single" w:sz="4" w:space="0" w:color="000000"/>
            </w:tcBorders>
            <w:shd w:val="clear" w:color="auto" w:fill="auto"/>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[6.2.1] - Автомобилестроительная промышленность</w:t>
            </w:r>
          </w:p>
        </w:tc>
        <w:tc>
          <w:tcPr>
            <w:tcW w:w="3260" w:type="dxa"/>
            <w:tcBorders>
              <w:top w:val="single" w:sz="4" w:space="0" w:color="000000"/>
              <w:left w:val="single" w:sz="4" w:space="0" w:color="000000"/>
              <w:bottom w:val="single" w:sz="4" w:space="0" w:color="000000"/>
            </w:tcBorders>
            <w:shd w:val="clear" w:color="auto" w:fill="auto"/>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объекты капитального строительства, предназначенные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634" w:type="dxa"/>
            <w:vMerge/>
            <w:tcBorders>
              <w:left w:val="single" w:sz="4" w:space="0" w:color="000000"/>
              <w:right w:val="single" w:sz="4" w:space="0" w:color="000000"/>
            </w:tcBorders>
            <w:shd w:val="clear" w:color="auto" w:fill="auto"/>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E74E47" w:rsidTr="00DE6FD8">
        <w:tc>
          <w:tcPr>
            <w:tcW w:w="2843" w:type="dxa"/>
            <w:tcBorders>
              <w:top w:val="single" w:sz="4" w:space="0" w:color="000000"/>
              <w:left w:val="single" w:sz="4" w:space="0" w:color="000000"/>
              <w:bottom w:val="single" w:sz="4" w:space="0" w:color="000000"/>
            </w:tcBorders>
            <w:shd w:val="clear" w:color="auto" w:fill="auto"/>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[6.3] - Легкая промышленность</w:t>
            </w:r>
          </w:p>
        </w:tc>
        <w:tc>
          <w:tcPr>
            <w:tcW w:w="3260" w:type="dxa"/>
            <w:tcBorders>
              <w:top w:val="single" w:sz="4" w:space="0" w:color="000000"/>
              <w:left w:val="single" w:sz="4" w:space="0" w:color="000000"/>
              <w:bottom w:val="single" w:sz="4" w:space="0" w:color="000000"/>
            </w:tcBorders>
            <w:shd w:val="clear" w:color="auto" w:fill="auto"/>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объекты капитального строительства, предназначенные для текстильной, фарфоро-фаянсовой, электронной </w:t>
            </w:r>
            <w:r w:rsidRPr="00E74E47">
              <w:rPr>
                <w:rFonts w:ascii="Times New Roman" w:eastAsia="Times New Roman" w:hAnsi="Times New Roman"/>
                <w:bCs/>
                <w:sz w:val="24"/>
                <w:szCs w:val="24"/>
                <w:lang w:eastAsia="zh-CN"/>
              </w:rPr>
              <w:lastRenderedPageBreak/>
              <w:t>промышленности</w:t>
            </w:r>
          </w:p>
        </w:tc>
        <w:tc>
          <w:tcPr>
            <w:tcW w:w="8634" w:type="dxa"/>
            <w:vMerge/>
            <w:tcBorders>
              <w:left w:val="single" w:sz="4" w:space="0" w:color="000000"/>
              <w:right w:val="single" w:sz="4" w:space="0" w:color="000000"/>
            </w:tcBorders>
            <w:shd w:val="clear" w:color="auto" w:fill="auto"/>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E74E47" w:rsidTr="00DE6FD8">
        <w:tc>
          <w:tcPr>
            <w:tcW w:w="2843" w:type="dxa"/>
            <w:tcBorders>
              <w:top w:val="single" w:sz="4" w:space="0" w:color="000000"/>
              <w:left w:val="single" w:sz="4" w:space="0" w:color="000000"/>
              <w:bottom w:val="single" w:sz="4" w:space="0" w:color="000000"/>
            </w:tcBorders>
            <w:shd w:val="clear" w:color="auto" w:fill="auto"/>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[6.3.1] - Фармацевтическая промышленность</w:t>
            </w:r>
          </w:p>
        </w:tc>
        <w:tc>
          <w:tcPr>
            <w:tcW w:w="3260" w:type="dxa"/>
            <w:tcBorders>
              <w:top w:val="single" w:sz="4" w:space="0" w:color="000000"/>
              <w:left w:val="single" w:sz="4" w:space="0" w:color="000000"/>
              <w:bottom w:val="single" w:sz="4" w:space="0" w:color="000000"/>
            </w:tcBorders>
            <w:shd w:val="clear" w:color="auto" w:fill="auto"/>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объекты капитального строительства, предназначенные для фармацевтического производства, в том числе объекты, в отношении которых предусматривается установление охранных или санитарно-защитных зон</w:t>
            </w:r>
          </w:p>
        </w:tc>
        <w:tc>
          <w:tcPr>
            <w:tcW w:w="8634" w:type="dxa"/>
            <w:vMerge/>
            <w:tcBorders>
              <w:left w:val="single" w:sz="4" w:space="0" w:color="000000"/>
              <w:right w:val="single" w:sz="4" w:space="0" w:color="000000"/>
            </w:tcBorders>
            <w:shd w:val="clear" w:color="auto" w:fill="auto"/>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E74E47" w:rsidTr="00DE6FD8">
        <w:tc>
          <w:tcPr>
            <w:tcW w:w="2843" w:type="dxa"/>
            <w:tcBorders>
              <w:top w:val="single" w:sz="4" w:space="0" w:color="000000"/>
              <w:left w:val="single" w:sz="4" w:space="0" w:color="000000"/>
              <w:bottom w:val="single" w:sz="4" w:space="0" w:color="000000"/>
            </w:tcBorders>
            <w:shd w:val="clear" w:color="auto" w:fill="auto"/>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[6.4] - Пищевая промышленность</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0" w:type="dxa"/>
            <w:tcBorders>
              <w:top w:val="single" w:sz="4" w:space="0" w:color="000000"/>
              <w:left w:val="single" w:sz="4" w:space="0" w:color="000000"/>
              <w:bottom w:val="single" w:sz="4" w:space="0" w:color="000000"/>
            </w:tcBorders>
            <w:shd w:val="clear" w:color="auto" w:fill="auto"/>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634" w:type="dxa"/>
            <w:vMerge/>
            <w:tcBorders>
              <w:left w:val="single" w:sz="4" w:space="0" w:color="000000"/>
              <w:right w:val="single" w:sz="4" w:space="0" w:color="000000"/>
            </w:tcBorders>
            <w:shd w:val="clear" w:color="auto" w:fill="auto"/>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E74E47" w:rsidTr="00DE6FD8">
        <w:tc>
          <w:tcPr>
            <w:tcW w:w="2843" w:type="dxa"/>
            <w:tcBorders>
              <w:top w:val="single" w:sz="4" w:space="0" w:color="000000"/>
              <w:left w:val="single" w:sz="4" w:space="0" w:color="000000"/>
              <w:bottom w:val="single" w:sz="4" w:space="0" w:color="000000"/>
            </w:tcBorders>
            <w:shd w:val="clear" w:color="auto" w:fill="auto"/>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[6.6] - Строительная промышленность</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0" w:type="dxa"/>
            <w:tcBorders>
              <w:top w:val="single" w:sz="4" w:space="0" w:color="000000"/>
              <w:left w:val="single" w:sz="4" w:space="0" w:color="000000"/>
              <w:bottom w:val="single" w:sz="4" w:space="0" w:color="000000"/>
            </w:tcBorders>
            <w:shd w:val="clear" w:color="auto" w:fill="auto"/>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объекты капитального строительства, предназначенные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w:t>
            </w:r>
            <w:r w:rsidRPr="00E74E47">
              <w:rPr>
                <w:rFonts w:ascii="Times New Roman" w:eastAsia="Times New Roman" w:hAnsi="Times New Roman"/>
                <w:bCs/>
                <w:sz w:val="24"/>
                <w:szCs w:val="24"/>
                <w:lang w:eastAsia="zh-CN"/>
              </w:rPr>
              <w:lastRenderedPageBreak/>
              <w:t>подъемников, столярной продукции, сборных домов или их частей и тому подобной продукции</w:t>
            </w:r>
          </w:p>
        </w:tc>
        <w:tc>
          <w:tcPr>
            <w:tcW w:w="8634" w:type="dxa"/>
            <w:vMerge/>
            <w:tcBorders>
              <w:left w:val="single" w:sz="4" w:space="0" w:color="000000"/>
              <w:right w:val="single" w:sz="4" w:space="0" w:color="000000"/>
            </w:tcBorders>
            <w:shd w:val="clear" w:color="auto" w:fill="auto"/>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E74E47" w:rsidTr="00DE6FD8">
        <w:tc>
          <w:tcPr>
            <w:tcW w:w="2843" w:type="dxa"/>
            <w:tcBorders>
              <w:top w:val="single" w:sz="4" w:space="0" w:color="000000"/>
              <w:left w:val="single" w:sz="4" w:space="0" w:color="000000"/>
              <w:bottom w:val="single" w:sz="4" w:space="0" w:color="000000"/>
            </w:tcBorders>
            <w:shd w:val="clear" w:color="auto" w:fill="auto"/>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[6.8] - Связь</w:t>
            </w:r>
          </w:p>
        </w:tc>
        <w:tc>
          <w:tcPr>
            <w:tcW w:w="3260" w:type="dxa"/>
            <w:tcBorders>
              <w:top w:val="single" w:sz="4" w:space="0" w:color="000000"/>
              <w:left w:val="single" w:sz="4" w:space="0" w:color="000000"/>
              <w:bottom w:val="single" w:sz="4" w:space="0" w:color="000000"/>
            </w:tcBorders>
            <w:shd w:val="clear" w:color="auto" w:fill="auto"/>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минимальная/максимальная площадь земельных участков – 25/250000 кв. м;</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минимальная ширина земельных участков вдоль фронта улицы (проезда) – 5 м;</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максимальная высота зданий, строений, сооружений от уровня земли - 100 м;</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максимальный процент застройки в границах земельного участка – 80%;</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минимальные отступы до границ смежных земельных участков - 3 м;</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минимальный отступ от красной линии улиц - 5 м.</w:t>
            </w:r>
          </w:p>
        </w:tc>
      </w:tr>
      <w:tr w:rsidR="00887241" w:rsidRPr="00E74E47" w:rsidTr="00DE6FD8">
        <w:tc>
          <w:tcPr>
            <w:tcW w:w="2843" w:type="dxa"/>
            <w:tcBorders>
              <w:top w:val="single" w:sz="4" w:space="0" w:color="000000"/>
              <w:left w:val="single" w:sz="4" w:space="0" w:color="000000"/>
              <w:bottom w:val="single" w:sz="4" w:space="0" w:color="000000"/>
            </w:tcBorders>
            <w:shd w:val="clear" w:color="auto" w:fill="auto"/>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[6.9] - Склад</w:t>
            </w:r>
          </w:p>
        </w:tc>
        <w:tc>
          <w:tcPr>
            <w:tcW w:w="3260" w:type="dxa"/>
            <w:tcBorders>
              <w:top w:val="single" w:sz="4" w:space="0" w:color="000000"/>
              <w:left w:val="single" w:sz="4" w:space="0" w:color="000000"/>
              <w:bottom w:val="single" w:sz="4" w:space="0" w:color="000000"/>
            </w:tcBorders>
            <w:shd w:val="clear" w:color="auto" w:fill="auto"/>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w:t>
            </w:r>
            <w:r w:rsidRPr="00E74E47">
              <w:rPr>
                <w:rFonts w:ascii="Times New Roman" w:eastAsia="Times New Roman" w:hAnsi="Times New Roman"/>
                <w:bCs/>
                <w:sz w:val="24"/>
                <w:szCs w:val="24"/>
                <w:lang w:eastAsia="zh-CN"/>
              </w:rPr>
              <w:lastRenderedPageBreak/>
              <w:t>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34" w:type="dxa"/>
            <w:vMerge w:val="restart"/>
            <w:tcBorders>
              <w:top w:val="single" w:sz="4" w:space="0" w:color="000000"/>
              <w:left w:val="single" w:sz="4" w:space="0" w:color="000000"/>
              <w:right w:val="single" w:sz="4" w:space="0" w:color="000000"/>
            </w:tcBorders>
            <w:shd w:val="clear" w:color="auto" w:fill="auto"/>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 минимальная/максимальная площадь земельных участков – 1000/250000 кв. м;</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минимальная ширина земельных участков вдоль фронта улицы (проезда) – 20 м;</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максимальное количество надземных этажей зданий – 4 этажа;</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 максимальная высота зданий, строений, сооружений от уровня земли - 30 м; </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максимальный процент застройки в границах земельного участка – 80%;</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 минимальные отступы до границ смежных земельных участков - 3 м;</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минимальный отступ от красной линии улиц - 5 м.</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E74E47" w:rsidTr="00DE6FD8">
        <w:tc>
          <w:tcPr>
            <w:tcW w:w="2843" w:type="dxa"/>
            <w:tcBorders>
              <w:top w:val="single" w:sz="4" w:space="0" w:color="000000"/>
              <w:left w:val="single" w:sz="4" w:space="0" w:color="000000"/>
              <w:bottom w:val="single" w:sz="4" w:space="0" w:color="000000"/>
            </w:tcBorders>
            <w:shd w:val="clear" w:color="auto" w:fill="auto"/>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[6.9.1] Складские площадки</w:t>
            </w:r>
          </w:p>
        </w:tc>
        <w:tc>
          <w:tcPr>
            <w:tcW w:w="3260" w:type="dxa"/>
            <w:tcBorders>
              <w:top w:val="single" w:sz="4" w:space="0" w:color="000000"/>
              <w:left w:val="single" w:sz="4" w:space="0" w:color="000000"/>
              <w:bottom w:val="single" w:sz="4" w:space="0" w:color="000000"/>
            </w:tcBorders>
            <w:shd w:val="clear" w:color="auto" w:fill="auto"/>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8634" w:type="dxa"/>
            <w:vMerge/>
            <w:tcBorders>
              <w:left w:val="single" w:sz="4" w:space="0" w:color="000000"/>
              <w:bottom w:val="single" w:sz="4" w:space="0" w:color="000000"/>
              <w:right w:val="single" w:sz="4" w:space="0" w:color="000000"/>
            </w:tcBorders>
            <w:shd w:val="clear" w:color="auto" w:fill="auto"/>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E74E47" w:rsidTr="00DE6FD8">
        <w:tc>
          <w:tcPr>
            <w:tcW w:w="2843" w:type="dxa"/>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[7.1.1] – Железнодорожные пути</w:t>
            </w:r>
          </w:p>
        </w:tc>
        <w:tc>
          <w:tcPr>
            <w:tcW w:w="3260" w:type="dxa"/>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размещение железнодорожных путей</w:t>
            </w:r>
          </w:p>
        </w:tc>
        <w:tc>
          <w:tcPr>
            <w:tcW w:w="8634" w:type="dxa"/>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минимальная/максимальная площадь земельных участков - 100 /1000000 кв. м;</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Минимальные отступы от границ участка в целях определения мест допустимого размещения железнодорожных путей, максимальный процент застройки и максимальная высота железнодорожных путей от уровня земли не предусматриваются.</w:t>
            </w:r>
          </w:p>
        </w:tc>
      </w:tr>
      <w:tr w:rsidR="00887241" w:rsidRPr="00E74E47" w:rsidTr="00DE6FD8">
        <w:tc>
          <w:tcPr>
            <w:tcW w:w="2843" w:type="dxa"/>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[7.1.2] – Обслуживание железнодорожных перевозок</w:t>
            </w:r>
          </w:p>
        </w:tc>
        <w:tc>
          <w:tcPr>
            <w:tcW w:w="3260" w:type="dxa"/>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размещение зданий и сооружений, в том числе железнодорожных вокзалов и станций, а также устройств и объектов, необходимых </w:t>
            </w:r>
            <w:r w:rsidRPr="00E74E47">
              <w:rPr>
                <w:rFonts w:ascii="Times New Roman" w:eastAsia="Times New Roman" w:hAnsi="Times New Roman"/>
                <w:bCs/>
                <w:sz w:val="24"/>
                <w:szCs w:val="24"/>
                <w:lang w:eastAsia="zh-CN"/>
              </w:rPr>
              <w:lastRenderedPageBreak/>
              <w:t>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634" w:type="dxa"/>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 минимальная/максимальная площадь земельных участков - 10 /500000 кв. м;</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минимальная ширина земельных участков вдоль фронта улицы (проезда) – 4 м;</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 максимальное количество надземных этажей зданий – 1 этаж; </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 максимальная высота строений, сооружений от уровня земли - 30 м;</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максимальный процент застройки в границах земельного участка – 80%</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минимальные отступы от границ земельных участков - 3 м;</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минимальный отступ от красной линии улиц - 5 м.</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E74E47" w:rsidTr="00DE6FD8">
        <w:tc>
          <w:tcPr>
            <w:tcW w:w="2843" w:type="dxa"/>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[7.2.1] – Размещение автомобильных дорог</w:t>
            </w:r>
          </w:p>
        </w:tc>
        <w:tc>
          <w:tcPr>
            <w:tcW w:w="3260" w:type="dxa"/>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размещение автомобильных дорог за пределами населенных пунктов и технически связанных с ними сооружений, придорожных стоянок (парковок) </w:t>
            </w:r>
            <w:r w:rsidRPr="00E74E47">
              <w:rPr>
                <w:rFonts w:ascii="Times New Roman" w:eastAsia="Times New Roman" w:hAnsi="Times New Roman"/>
                <w:bCs/>
                <w:sz w:val="24"/>
                <w:szCs w:val="24"/>
                <w:lang w:eastAsia="zh-CN"/>
              </w:rPr>
              <w:lastRenderedPageBreak/>
              <w:t>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634" w:type="dxa"/>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 минимальная/максимальная площадь земельных участков - 10 /50000 кв. м;</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Минимальные отступы от границ участка в целях определения мест допустимого размещения автомобильных дорог, максимальный процент застройки и максимальная высота автомобильных дорог от уровня земли не предусматриваются.</w:t>
            </w:r>
          </w:p>
        </w:tc>
      </w:tr>
      <w:tr w:rsidR="00887241" w:rsidRPr="00E74E47" w:rsidTr="00DE6FD8">
        <w:tc>
          <w:tcPr>
            <w:tcW w:w="2843" w:type="dxa"/>
            <w:tcBorders>
              <w:top w:val="single" w:sz="4" w:space="0" w:color="000000"/>
              <w:left w:val="single" w:sz="4" w:space="0" w:color="000000"/>
              <w:bottom w:val="single" w:sz="4" w:space="0" w:color="000000"/>
            </w:tcBorders>
            <w:shd w:val="clear" w:color="auto" w:fill="auto"/>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[9.3] - Историко-культурная деятельность</w:t>
            </w:r>
          </w:p>
        </w:tc>
        <w:tc>
          <w:tcPr>
            <w:tcW w:w="3260" w:type="dxa"/>
            <w:tcBorders>
              <w:top w:val="single" w:sz="4" w:space="0" w:color="000000"/>
              <w:left w:val="single" w:sz="4" w:space="0" w:color="000000"/>
              <w:bottom w:val="single" w:sz="4" w:space="0" w:color="000000"/>
            </w:tcBorders>
            <w:shd w:val="clear" w:color="auto" w:fill="auto"/>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сохранение и изучение объектов культурного наследия народов Российской Федерации (памятников истории и культуры), в том числе:</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w:t>
            </w:r>
            <w:r w:rsidRPr="00E74E47">
              <w:rPr>
                <w:rFonts w:ascii="Times New Roman" w:eastAsia="Times New Roman" w:hAnsi="Times New Roman"/>
                <w:bCs/>
                <w:sz w:val="24"/>
                <w:szCs w:val="24"/>
                <w:lang w:eastAsia="zh-CN"/>
              </w:rPr>
              <w:lastRenderedPageBreak/>
              <w:t>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Регламенты не устанавливаются в соответствии с ч.4, ст.36 Градостроительного кодекса Российской Федерации.</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E74E47" w:rsidTr="00DE6FD8">
        <w:tc>
          <w:tcPr>
            <w:tcW w:w="2843" w:type="dxa"/>
            <w:tcBorders>
              <w:top w:val="single" w:sz="4" w:space="0" w:color="000000"/>
              <w:left w:val="single" w:sz="4" w:space="0" w:color="000000"/>
              <w:bottom w:val="single" w:sz="4" w:space="0" w:color="000000"/>
            </w:tcBorders>
            <w:shd w:val="clear" w:color="auto" w:fill="auto"/>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[12.0.1] – Улично-дорожная сеть</w:t>
            </w:r>
          </w:p>
        </w:tc>
        <w:tc>
          <w:tcPr>
            <w:tcW w:w="3260" w:type="dxa"/>
            <w:tcBorders>
              <w:top w:val="single" w:sz="4" w:space="0" w:color="000000"/>
              <w:left w:val="single" w:sz="4" w:space="0" w:color="000000"/>
              <w:bottom w:val="single" w:sz="4" w:space="0" w:color="000000"/>
            </w:tcBorders>
            <w:shd w:val="clear" w:color="auto" w:fill="auto"/>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минимальная/максимальная площадь земельных участков не устанавливается;</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регламенты не распространяются;</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87241" w:rsidRPr="00E74E47" w:rsidTr="00DE6FD8">
        <w:tc>
          <w:tcPr>
            <w:tcW w:w="2843" w:type="dxa"/>
            <w:tcBorders>
              <w:top w:val="single" w:sz="4" w:space="0" w:color="000000"/>
              <w:left w:val="single" w:sz="4" w:space="0" w:color="000000"/>
              <w:bottom w:val="single" w:sz="4" w:space="0" w:color="000000"/>
            </w:tcBorders>
            <w:shd w:val="clear" w:color="auto" w:fill="auto"/>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[12.0.2] – Благоустройство территории</w:t>
            </w:r>
          </w:p>
        </w:tc>
        <w:tc>
          <w:tcPr>
            <w:tcW w:w="3260" w:type="dxa"/>
            <w:tcBorders>
              <w:top w:val="single" w:sz="4" w:space="0" w:color="000000"/>
              <w:left w:val="single" w:sz="4" w:space="0" w:color="000000"/>
              <w:bottom w:val="single" w:sz="4" w:space="0" w:color="000000"/>
            </w:tcBorders>
            <w:shd w:val="clear" w:color="auto" w:fill="auto"/>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минимальная/максимальная площадь земельных участков не устанавливается;</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регламенты не распространяются;</w:t>
            </w:r>
          </w:p>
          <w:p w:rsidR="00887241" w:rsidRPr="00E74E47" w:rsidRDefault="00887241" w:rsidP="00512A7D">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887241" w:rsidRPr="00E74E47"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6F49BD"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F49BD">
        <w:rPr>
          <w:rFonts w:ascii="Times New Roman" w:eastAsia="Times New Roman" w:hAnsi="Times New Roman"/>
          <w:b/>
          <w:bCs/>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887241" w:rsidRPr="00E74E47" w:rsidTr="00DE6FD8">
        <w:tc>
          <w:tcPr>
            <w:tcW w:w="2830" w:type="dxa"/>
          </w:tcPr>
          <w:p w:rsidR="00887241" w:rsidRPr="00A02659" w:rsidRDefault="00887241" w:rsidP="00A02659">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A02659">
              <w:rPr>
                <w:rFonts w:ascii="Times New Roman" w:eastAsia="Times New Roman" w:hAnsi="Times New Roman"/>
                <w:b/>
                <w:bCs/>
                <w:sz w:val="24"/>
                <w:szCs w:val="24"/>
                <w:lang w:eastAsia="zh-CN"/>
              </w:rPr>
              <w:t>Виды разрешенного использования земельных участков</w:t>
            </w:r>
          </w:p>
        </w:tc>
        <w:tc>
          <w:tcPr>
            <w:tcW w:w="3261" w:type="dxa"/>
          </w:tcPr>
          <w:p w:rsidR="00887241" w:rsidRPr="00A02659" w:rsidRDefault="00887241" w:rsidP="00A02659">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A02659">
              <w:rPr>
                <w:rFonts w:ascii="Times New Roman" w:eastAsia="Times New Roman" w:hAnsi="Times New Roman"/>
                <w:b/>
                <w:bCs/>
                <w:sz w:val="24"/>
                <w:szCs w:val="24"/>
                <w:lang w:eastAsia="zh-CN"/>
              </w:rPr>
              <w:t>Описание вида разрешенного использования земельного участка</w:t>
            </w:r>
          </w:p>
        </w:tc>
        <w:tc>
          <w:tcPr>
            <w:tcW w:w="8646" w:type="dxa"/>
          </w:tcPr>
          <w:p w:rsidR="00887241" w:rsidRPr="00A02659" w:rsidRDefault="00887241" w:rsidP="00A02659">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A02659">
              <w:rPr>
                <w:rFonts w:ascii="Times New Roman" w:eastAsia="Times New Roman" w:hAnsi="Times New Roman"/>
                <w:b/>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87241" w:rsidRPr="00E74E47" w:rsidTr="00DE6FD8">
        <w:tc>
          <w:tcPr>
            <w:tcW w:w="2830" w:type="dxa"/>
          </w:tcPr>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[3.10.1] - Амбулаторное ветеринарное обслуживание</w:t>
            </w:r>
          </w:p>
        </w:tc>
        <w:tc>
          <w:tcPr>
            <w:tcW w:w="3261" w:type="dxa"/>
          </w:tcPr>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8646" w:type="dxa"/>
          </w:tcPr>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минимальная/максимальная площадь земельных участков – 100/10000 кв. м;</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максимальная высота зданий – не более 20 м;</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максимальный процент застройки в границах земельного участка – 80%;</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 максимальный процент застройки подземной части – не </w:t>
            </w:r>
            <w:r w:rsidRPr="00E74E47">
              <w:rPr>
                <w:rFonts w:ascii="Times New Roman" w:eastAsia="Times New Roman" w:hAnsi="Times New Roman"/>
                <w:bCs/>
                <w:sz w:val="24"/>
                <w:szCs w:val="24"/>
                <w:lang w:eastAsia="zh-CN"/>
              </w:rPr>
              <w:lastRenderedPageBreak/>
              <w:t>регламентируется;</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w:t>
            </w:r>
            <w:r w:rsidRPr="00E74E47">
              <w:rPr>
                <w:rFonts w:ascii="Times New Roman" w:eastAsia="Times New Roman" w:hAnsi="Times New Roman"/>
                <w:bCs/>
                <w:sz w:val="24"/>
                <w:szCs w:val="24"/>
                <w:lang w:eastAsia="zh-CN"/>
              </w:rPr>
              <w:t>0%;</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минимальный отступ от красной линии улиц/проездов - 5 м.</w:t>
            </w:r>
          </w:p>
        </w:tc>
      </w:tr>
      <w:tr w:rsidR="00887241" w:rsidRPr="00E74E47" w:rsidTr="00DE6FD8">
        <w:tc>
          <w:tcPr>
            <w:tcW w:w="2830" w:type="dxa"/>
            <w:tcBorders>
              <w:top w:val="single" w:sz="4" w:space="0" w:color="000000"/>
              <w:left w:val="single" w:sz="4" w:space="0" w:color="000000"/>
              <w:bottom w:val="single" w:sz="4" w:space="0" w:color="000000"/>
            </w:tcBorders>
            <w:shd w:val="clear" w:color="auto" w:fill="auto"/>
          </w:tcPr>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[4.9] - Служебные гаражи</w:t>
            </w:r>
          </w:p>
        </w:tc>
        <w:tc>
          <w:tcPr>
            <w:tcW w:w="3261" w:type="dxa"/>
            <w:tcBorders>
              <w:top w:val="single" w:sz="4" w:space="0" w:color="000000"/>
              <w:left w:val="single" w:sz="4" w:space="0" w:color="000000"/>
              <w:bottom w:val="single" w:sz="4" w:space="0" w:color="000000"/>
            </w:tcBorders>
            <w:shd w:val="clear" w:color="auto" w:fill="auto"/>
          </w:tcPr>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Borders>
              <w:top w:val="single" w:sz="4" w:space="0" w:color="000000"/>
              <w:left w:val="single" w:sz="4" w:space="0" w:color="000000"/>
              <w:right w:val="single" w:sz="4" w:space="0" w:color="000000"/>
            </w:tcBorders>
            <w:shd w:val="clear" w:color="auto" w:fill="auto"/>
          </w:tcPr>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минимальная/максимальная площадь земельных участков – 10/7500кв. м.</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минимальная ширина земельных участков вдоль фронта улицы (проезда) – 2,5 м;</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максимальная высота зданий, строений - 20 м;</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максимальный процент застройки в границах земельного участка – 80 %;</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минимальные отступы до границ смежных земельных участков - 3 м;</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минимальный отступ от красной линии улиц/проездов - 5 м.</w:t>
            </w:r>
          </w:p>
        </w:tc>
      </w:tr>
      <w:tr w:rsidR="00887241" w:rsidRPr="00E74E47" w:rsidTr="00DE6FD8">
        <w:tc>
          <w:tcPr>
            <w:tcW w:w="2830" w:type="dxa"/>
            <w:tcBorders>
              <w:top w:val="single" w:sz="4" w:space="0" w:color="000000"/>
              <w:left w:val="single" w:sz="4" w:space="0" w:color="000000"/>
              <w:bottom w:val="single" w:sz="4" w:space="0" w:color="000000"/>
            </w:tcBorders>
            <w:shd w:val="clear" w:color="auto" w:fill="auto"/>
          </w:tcPr>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[4.9.1.3] - Автомобильные мойки</w:t>
            </w:r>
          </w:p>
        </w:tc>
        <w:tc>
          <w:tcPr>
            <w:tcW w:w="3261" w:type="dxa"/>
            <w:tcBorders>
              <w:top w:val="single" w:sz="4" w:space="0" w:color="000000"/>
              <w:left w:val="single" w:sz="4" w:space="0" w:color="000000"/>
              <w:bottom w:val="single" w:sz="4" w:space="0" w:color="000000"/>
            </w:tcBorders>
            <w:shd w:val="clear" w:color="auto" w:fill="auto"/>
          </w:tcPr>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размещение автомобильных моек, а также размещение магазинов сопутствующей торговли</w:t>
            </w:r>
          </w:p>
        </w:tc>
        <w:tc>
          <w:tcPr>
            <w:tcW w:w="8646" w:type="dxa"/>
            <w:tcBorders>
              <w:top w:val="single" w:sz="4" w:space="0" w:color="000000"/>
              <w:left w:val="single" w:sz="4" w:space="0" w:color="000000"/>
              <w:right w:val="single" w:sz="4" w:space="0" w:color="000000"/>
            </w:tcBorders>
            <w:shd w:val="clear" w:color="auto" w:fill="auto"/>
          </w:tcPr>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минимальная/максимальная площадь земельных участков - 100/10000 кв. м;</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максимальное количество надземных этажей зданий – 3 этажа;</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максимальная высота зданий, строений, сооружений от уровня земли - 20 м;</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максимальный процент застройки в границах земельного участка – 80 %;</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минимальный процент озеленения – 10%;</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минимальные отступы от границ земельных участков - 3 м;</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минимальный отступ от красной линии улиц/проездов - 5 м.</w:t>
            </w:r>
          </w:p>
        </w:tc>
      </w:tr>
      <w:tr w:rsidR="00887241" w:rsidRPr="00E74E47" w:rsidTr="00DE6FD8">
        <w:tc>
          <w:tcPr>
            <w:tcW w:w="2830" w:type="dxa"/>
            <w:tcBorders>
              <w:top w:val="single" w:sz="4" w:space="0" w:color="000000"/>
              <w:left w:val="single" w:sz="4" w:space="0" w:color="000000"/>
              <w:bottom w:val="single" w:sz="4" w:space="0" w:color="000000"/>
            </w:tcBorders>
            <w:shd w:val="clear" w:color="auto" w:fill="auto"/>
          </w:tcPr>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[4.9.1.4] - Ремонт </w:t>
            </w:r>
            <w:r w:rsidRPr="00E74E47">
              <w:rPr>
                <w:rFonts w:ascii="Times New Roman" w:eastAsia="Times New Roman" w:hAnsi="Times New Roman"/>
                <w:bCs/>
                <w:sz w:val="24"/>
                <w:szCs w:val="24"/>
                <w:lang w:eastAsia="zh-CN"/>
              </w:rPr>
              <w:lastRenderedPageBreak/>
              <w:t>автомобилей</w:t>
            </w:r>
          </w:p>
        </w:tc>
        <w:tc>
          <w:tcPr>
            <w:tcW w:w="3261" w:type="dxa"/>
            <w:tcBorders>
              <w:top w:val="single" w:sz="4" w:space="0" w:color="000000"/>
              <w:left w:val="single" w:sz="4" w:space="0" w:color="000000"/>
              <w:bottom w:val="single" w:sz="4" w:space="0" w:color="000000"/>
            </w:tcBorders>
            <w:shd w:val="clear" w:color="auto" w:fill="auto"/>
          </w:tcPr>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 xml:space="preserve">размещение </w:t>
            </w:r>
            <w:r w:rsidRPr="00E74E47">
              <w:rPr>
                <w:rFonts w:ascii="Times New Roman" w:eastAsia="Times New Roman" w:hAnsi="Times New Roman"/>
                <w:bCs/>
                <w:sz w:val="24"/>
                <w:szCs w:val="24"/>
                <w:lang w:eastAsia="zh-CN"/>
              </w:rPr>
              <w:lastRenderedPageBreak/>
              <w:t>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vMerge w:val="restart"/>
            <w:tcBorders>
              <w:left w:val="single" w:sz="4" w:space="0" w:color="000000"/>
              <w:right w:val="single" w:sz="4" w:space="0" w:color="000000"/>
            </w:tcBorders>
            <w:shd w:val="clear" w:color="auto" w:fill="auto"/>
          </w:tcPr>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 xml:space="preserve">- минимальная/максимальная площадь земельных участков - 100/10000 кв. </w:t>
            </w:r>
            <w:r w:rsidRPr="00E74E47">
              <w:rPr>
                <w:rFonts w:ascii="Times New Roman" w:eastAsia="Times New Roman" w:hAnsi="Times New Roman"/>
                <w:bCs/>
                <w:sz w:val="24"/>
                <w:szCs w:val="24"/>
                <w:lang w:eastAsia="zh-CN"/>
              </w:rPr>
              <w:lastRenderedPageBreak/>
              <w:t>м;</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максимальное количество надземных этажей зданий – 3 этажа;</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максимальная высота зданий, строений, сооружений от уровня земли - 20 м;</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максимальный процент застройки в границах земельного участка – 80 %;</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минимальный процент озеленения – 10%;</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минимальные отступы от границ земельных участков - 3 м;</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минимальный отступ от красной линии улиц/проездов - 5 м.</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минимальная/максимальная площадь земельных участков - 500 /1000 кв. м;</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Минимальные отступы от границ участка в целях определения мест допустимого размещения стоянки транспорта общего пользования, максимальный процент застройки и максимальная высота стоянки транспорта общего пользования от уровня земли не предусматриваются.</w:t>
            </w:r>
          </w:p>
        </w:tc>
      </w:tr>
      <w:tr w:rsidR="00887241" w:rsidRPr="00E74E47" w:rsidTr="00DE6FD8">
        <w:tc>
          <w:tcPr>
            <w:tcW w:w="2830" w:type="dxa"/>
            <w:tcBorders>
              <w:top w:val="single" w:sz="4" w:space="0" w:color="000000"/>
              <w:left w:val="single" w:sz="4" w:space="0" w:color="000000"/>
              <w:bottom w:val="single" w:sz="4" w:space="0" w:color="000000"/>
            </w:tcBorders>
            <w:shd w:val="clear" w:color="auto" w:fill="auto"/>
          </w:tcPr>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[7.2.3] – Стоянки</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транспорта общего пользования </w:t>
            </w:r>
          </w:p>
        </w:tc>
        <w:tc>
          <w:tcPr>
            <w:tcW w:w="3261" w:type="dxa"/>
            <w:tcBorders>
              <w:top w:val="single" w:sz="4" w:space="0" w:color="000000"/>
              <w:left w:val="single" w:sz="4" w:space="0" w:color="000000"/>
              <w:bottom w:val="single" w:sz="4" w:space="0" w:color="000000"/>
            </w:tcBorders>
            <w:shd w:val="clear" w:color="auto" w:fill="auto"/>
          </w:tcPr>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размещение стоянок транспортных средств, осуществляющих перевозки людей по установленному маршруту</w:t>
            </w:r>
          </w:p>
        </w:tc>
        <w:tc>
          <w:tcPr>
            <w:tcW w:w="8646" w:type="dxa"/>
            <w:vMerge/>
            <w:tcBorders>
              <w:top w:val="single" w:sz="4" w:space="0" w:color="000000"/>
              <w:left w:val="single" w:sz="4" w:space="0" w:color="000000"/>
              <w:right w:val="single" w:sz="4" w:space="0" w:color="000000"/>
            </w:tcBorders>
            <w:shd w:val="clear" w:color="auto" w:fill="auto"/>
          </w:tcPr>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bl>
    <w:p w:rsidR="00887241" w:rsidRPr="00E74E47"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6F49BD"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F49BD">
        <w:rPr>
          <w:rFonts w:ascii="Times New Roman" w:eastAsia="Times New Roman" w:hAnsi="Times New Roman"/>
          <w:b/>
          <w:bCs/>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887241" w:rsidRPr="00E74E47"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F49BD">
        <w:rPr>
          <w:rFonts w:ascii="Times New Roman" w:eastAsia="Times New Roma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bl>
      <w:tblPr>
        <w:tblStyle w:val="afe"/>
        <w:tblW w:w="0" w:type="auto"/>
        <w:tblLook w:val="04A0"/>
      </w:tblPr>
      <w:tblGrid>
        <w:gridCol w:w="6941"/>
        <w:gridCol w:w="7619"/>
      </w:tblGrid>
      <w:tr w:rsidR="00887241" w:rsidRPr="00E74E47" w:rsidTr="00DE6FD8">
        <w:tc>
          <w:tcPr>
            <w:tcW w:w="6941" w:type="dxa"/>
            <w:tcBorders>
              <w:top w:val="single" w:sz="4" w:space="0" w:color="000000"/>
              <w:left w:val="single" w:sz="4" w:space="0" w:color="000000"/>
              <w:bottom w:val="single" w:sz="4" w:space="0" w:color="000000"/>
            </w:tcBorders>
            <w:shd w:val="clear" w:color="auto" w:fill="auto"/>
            <w:vAlign w:val="center"/>
          </w:tcPr>
          <w:p w:rsidR="00887241" w:rsidRPr="00A02659" w:rsidRDefault="00887241" w:rsidP="00A02659">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A02659">
              <w:rPr>
                <w:rFonts w:ascii="Times New Roman" w:eastAsia="Times New Roman" w:hAnsi="Times New Roman"/>
                <w:b/>
                <w:bCs/>
                <w:sz w:val="24"/>
                <w:szCs w:val="24"/>
                <w:lang w:eastAsia="zh-CN"/>
              </w:rPr>
              <w:t>Виды разрешенного использования земельных участков и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41" w:rsidRPr="00A02659" w:rsidRDefault="00887241" w:rsidP="00A02659">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A02659">
              <w:rPr>
                <w:rFonts w:ascii="Times New Roman" w:eastAsia="Times New Roma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c>
      </w:tr>
      <w:tr w:rsidR="00887241" w:rsidRPr="00E74E47" w:rsidTr="00DE6FD8">
        <w:tc>
          <w:tcPr>
            <w:tcW w:w="6941" w:type="dxa"/>
          </w:tcPr>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Обоснование факта отнесения того или иного объекта к </w:t>
            </w:r>
            <w:r w:rsidRPr="00E74E47">
              <w:rPr>
                <w:rFonts w:ascii="Times New Roman" w:eastAsia="Times New Roman" w:hAnsi="Times New Roman"/>
                <w:bCs/>
                <w:sz w:val="24"/>
                <w:szCs w:val="24"/>
                <w:lang w:eastAsia="zh-CN"/>
              </w:rPr>
              <w:lastRenderedPageBreak/>
              <w:t>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 xml:space="preserve">     Формирование земельного участка под размещение вспомогательных объектов не требуется.</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E74E47" w:rsidTr="00DE6FD8">
        <w:tc>
          <w:tcPr>
            <w:tcW w:w="6941" w:type="dxa"/>
          </w:tcPr>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 контрольно-пропускные пункты</w:t>
            </w:r>
          </w:p>
        </w:tc>
        <w:tc>
          <w:tcPr>
            <w:tcW w:w="7619" w:type="dxa"/>
          </w:tcPr>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расстояние от границы смежного земельного участка не менее - 1 м;</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минимальный отступ от красной линии улиц - 1 м;</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максимальное количество надземных этажей зданий – 3 этажа.</w:t>
            </w:r>
          </w:p>
        </w:tc>
      </w:tr>
      <w:tr w:rsidR="00887241" w:rsidRPr="00E74E47" w:rsidTr="00DE6FD8">
        <w:tc>
          <w:tcPr>
            <w:tcW w:w="6941" w:type="dxa"/>
          </w:tcPr>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площадки для мусоросборников</w:t>
            </w:r>
          </w:p>
        </w:tc>
        <w:tc>
          <w:tcPr>
            <w:tcW w:w="7619" w:type="dxa"/>
          </w:tcPr>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общее количество контейнеров не более 5 шт;</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расстояние от мусоросборников до границы смежного земельного участка не менее - 4 м.</w:t>
            </w:r>
          </w:p>
        </w:tc>
      </w:tr>
      <w:tr w:rsidR="00887241" w:rsidRPr="00E74E47" w:rsidTr="00DE6FD8">
        <w:tc>
          <w:tcPr>
            <w:tcW w:w="6941" w:type="dxa"/>
          </w:tcPr>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надворные уборные</w:t>
            </w:r>
          </w:p>
        </w:tc>
        <w:tc>
          <w:tcPr>
            <w:tcW w:w="7619" w:type="dxa"/>
          </w:tcPr>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 расстояние от красной линии не менее - 10 м; </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расстояние от границы смежного земельного участка не менее - 4 м;</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расстояние от туалета до источника водоснабжения (колодца) – не менее 25 м.</w:t>
            </w:r>
          </w:p>
        </w:tc>
      </w:tr>
      <w:tr w:rsidR="00887241" w:rsidRPr="00E74E47" w:rsidTr="00DE6FD8">
        <w:trPr>
          <w:trHeight w:val="1095"/>
        </w:trPr>
        <w:tc>
          <w:tcPr>
            <w:tcW w:w="6941" w:type="dxa"/>
          </w:tcPr>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 септики, водонепроницаемые выгребы, фильтрующие колодцы </w:t>
            </w:r>
          </w:p>
        </w:tc>
        <w:tc>
          <w:tcPr>
            <w:tcW w:w="7619" w:type="dxa"/>
          </w:tcPr>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расстояние от границы смежного земельного участка не менее - 2 м;</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 расстояние от фундамента построек до септика, водонепроницаемого выгреба - не менее 5 м; </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расстояние от фундамента построек до фильтрующего колодца - не менее 8 м.</w:t>
            </w:r>
          </w:p>
        </w:tc>
      </w:tr>
      <w:tr w:rsidR="00887241" w:rsidRPr="00E74E47" w:rsidTr="00DE6FD8">
        <w:trPr>
          <w:trHeight w:val="90"/>
        </w:trPr>
        <w:tc>
          <w:tcPr>
            <w:tcW w:w="6941" w:type="dxa"/>
          </w:tcPr>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склады</w:t>
            </w:r>
          </w:p>
        </w:tc>
        <w:tc>
          <w:tcPr>
            <w:tcW w:w="7619" w:type="dxa"/>
          </w:tcPr>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минимальная/максимальная площадь земельных участков – 1000/250000 кв. м;</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 минимальная ширина земельных участков вдоль фронта улицы (проезда) – 20 м;</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максимальное количество надземных этажей зданий – 4 этажа;</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 максимальная высота зданий, строений, сооружений от уровня земли - 30 м; </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максимальный процент застройки в границах земельного участка – 80%;</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минимальные отступы до границ смежных земельных участков - 3 м;</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минимальный отступ от красной линии улиц - 5 м.</w:t>
            </w:r>
          </w:p>
        </w:tc>
      </w:tr>
      <w:tr w:rsidR="00887241" w:rsidRPr="00E74E47" w:rsidTr="00DE6FD8">
        <w:trPr>
          <w:trHeight w:val="150"/>
        </w:trPr>
        <w:tc>
          <w:tcPr>
            <w:tcW w:w="6941" w:type="dxa"/>
          </w:tcPr>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 административно-бытовой комплекс</w:t>
            </w:r>
          </w:p>
        </w:tc>
        <w:tc>
          <w:tcPr>
            <w:tcW w:w="7619" w:type="dxa"/>
          </w:tcPr>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минимальная/максимальная площадь земельных участков – 10 /10000кв. м;</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минимальная ширина земельных участков вдоль фронта улицы (проезда) – 1 м;</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максимальное количество этажей здания, сооружения– 3 этажа;</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высота здания, сооружения – не более 20 м;</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максимальный процент застройки в границах земельного участка – 80 %;</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минимальные отступы до границ смежных земельных участков - 1 м;</w:t>
            </w:r>
          </w:p>
          <w:p w:rsidR="00887241" w:rsidRPr="00E74E47"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минимальный отступ от красной линии улиц/проездов - 1 м.</w:t>
            </w:r>
          </w:p>
        </w:tc>
      </w:tr>
    </w:tbl>
    <w:p w:rsidR="00887241" w:rsidRPr="00E74E47"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887241" w:rsidRPr="00E74E47"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Правообладатели объектов капитального строительства, введенных в эксплуатацию до дня вступления в силу  постановления Правительства РФ от 3 марта 2018 г. № 222 “Об утверждении Правил установления санитарно-защитных зон и использования земельных </w:t>
      </w:r>
      <w:r w:rsidRPr="00E74E47">
        <w:rPr>
          <w:rFonts w:ascii="Times New Roman" w:eastAsia="Times New Roman" w:hAnsi="Times New Roman"/>
          <w:bCs/>
          <w:sz w:val="24"/>
          <w:szCs w:val="24"/>
          <w:lang w:eastAsia="zh-CN"/>
        </w:rPr>
        <w:lastRenderedPageBreak/>
        <w:t>участков, расположенных в границах санитарно-защитных зон”,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95" w:anchor="1014" w:history="1">
        <w:r w:rsidRPr="00E74E47">
          <w:rPr>
            <w:rFonts w:ascii="Times New Roman" w:eastAsia="Times New Roman" w:hAnsi="Times New Roman"/>
            <w:bCs/>
            <w:sz w:val="24"/>
            <w:szCs w:val="24"/>
            <w:lang w:eastAsia="zh-CN"/>
          </w:rPr>
          <w:t>пунктом 14</w:t>
        </w:r>
      </w:hyperlink>
      <w:r w:rsidRPr="00E74E47">
        <w:rPr>
          <w:rFonts w:ascii="Times New Roman" w:eastAsia="Times New Roman" w:hAnsi="Times New Roman"/>
          <w:bCs/>
          <w:sz w:val="24"/>
          <w:szCs w:val="24"/>
          <w:lang w:eastAsia="zh-CN"/>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887241" w:rsidRPr="00E74E47"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887241" w:rsidRPr="00E74E47"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887241" w:rsidRPr="00E74E47"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В границах санитарно-защитной зоны не допускается использования земельных участков в целях:</w:t>
      </w:r>
    </w:p>
    <w:p w:rsidR="00887241" w:rsidRPr="00E74E47"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887241" w:rsidRPr="00E74E47"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887241" w:rsidRPr="00E74E47"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887241" w:rsidRPr="00E74E47"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не менее 1000 м.</w:t>
      </w:r>
    </w:p>
    <w:p w:rsidR="00887241" w:rsidRPr="00E74E47"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887241" w:rsidRPr="00E74E47"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Запрещается проектирование указанных предприятий на территории бывших кладбищ, скотомогильников, свалок.</w:t>
      </w:r>
    </w:p>
    <w:p w:rsidR="00887241" w:rsidRPr="00E74E47"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87241" w:rsidRPr="00E74E47"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887241" w:rsidRPr="00E74E47"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887241" w:rsidRPr="00E74E47"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в границах территорий общего пользования;</w:t>
      </w:r>
    </w:p>
    <w:p w:rsidR="00887241" w:rsidRPr="00E74E47"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предназначенные для размещения линейных объектов и (или) занятые линейными объектами.</w:t>
      </w:r>
    </w:p>
    <w:p w:rsidR="00887241" w:rsidRPr="00E74E47"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887241" w:rsidRDefault="00887241" w:rsidP="00B47DEC">
      <w:pPr>
        <w:widowControl w:val="0"/>
        <w:overflowPunct w:val="0"/>
        <w:autoSpaceDE w:val="0"/>
        <w:spacing w:line="240" w:lineRule="auto"/>
        <w:jc w:val="both"/>
        <w:rPr>
          <w:rFonts w:ascii="Times New Roman" w:eastAsia="Times New Roman" w:hAnsi="Times New Roman"/>
          <w:bCs/>
          <w:sz w:val="24"/>
          <w:szCs w:val="24"/>
          <w:lang w:eastAsia="zh-CN"/>
        </w:rPr>
      </w:pPr>
      <w:bookmarkStart w:id="290" w:name="_Toc143251852"/>
      <w:bookmarkStart w:id="291" w:name="_Toc145410163"/>
    </w:p>
    <w:p w:rsidR="00887241" w:rsidRDefault="00887241" w:rsidP="00B47DEC">
      <w:pPr>
        <w:widowControl w:val="0"/>
        <w:overflowPunct w:val="0"/>
        <w:autoSpaceDE w:val="0"/>
        <w:spacing w:line="240" w:lineRule="auto"/>
        <w:rPr>
          <w:rFonts w:ascii="Times New Roman" w:eastAsia="Times New Roman" w:hAnsi="Times New Roman"/>
          <w:b/>
          <w:bCs/>
          <w:sz w:val="24"/>
          <w:szCs w:val="24"/>
          <w:lang w:eastAsia="zh-CN"/>
        </w:rPr>
      </w:pPr>
    </w:p>
    <w:p w:rsidR="00887241" w:rsidRDefault="00887241" w:rsidP="00B47DEC">
      <w:pPr>
        <w:widowControl w:val="0"/>
        <w:overflowPunct w:val="0"/>
        <w:autoSpaceDE w:val="0"/>
        <w:spacing w:line="240" w:lineRule="auto"/>
        <w:rPr>
          <w:rFonts w:ascii="Times New Roman" w:eastAsia="Times New Roman" w:hAnsi="Times New Roman"/>
          <w:b/>
          <w:bCs/>
          <w:sz w:val="24"/>
          <w:szCs w:val="24"/>
          <w:lang w:eastAsia="zh-CN"/>
        </w:rPr>
      </w:pPr>
    </w:p>
    <w:p w:rsidR="00887241" w:rsidRDefault="00887241" w:rsidP="00B47DEC">
      <w:pPr>
        <w:widowControl w:val="0"/>
        <w:overflowPunct w:val="0"/>
        <w:autoSpaceDE w:val="0"/>
        <w:spacing w:line="240" w:lineRule="auto"/>
        <w:rPr>
          <w:rFonts w:ascii="Times New Roman" w:eastAsia="Times New Roman" w:hAnsi="Times New Roman"/>
          <w:b/>
          <w:bCs/>
          <w:sz w:val="24"/>
          <w:szCs w:val="24"/>
          <w:lang w:eastAsia="zh-CN"/>
        </w:rPr>
      </w:pPr>
    </w:p>
    <w:p w:rsidR="00887241" w:rsidRDefault="00887241" w:rsidP="00B47DEC">
      <w:pPr>
        <w:widowControl w:val="0"/>
        <w:overflowPunct w:val="0"/>
        <w:autoSpaceDE w:val="0"/>
        <w:spacing w:line="240" w:lineRule="auto"/>
        <w:rPr>
          <w:rFonts w:ascii="Times New Roman" w:eastAsia="Times New Roman" w:hAnsi="Times New Roman"/>
          <w:b/>
          <w:bCs/>
          <w:sz w:val="24"/>
          <w:szCs w:val="24"/>
          <w:lang w:eastAsia="zh-CN"/>
        </w:rPr>
      </w:pPr>
    </w:p>
    <w:p w:rsidR="00887241" w:rsidRDefault="00887241" w:rsidP="00B47DEC">
      <w:pPr>
        <w:widowControl w:val="0"/>
        <w:overflowPunct w:val="0"/>
        <w:autoSpaceDE w:val="0"/>
        <w:spacing w:line="240" w:lineRule="auto"/>
        <w:rPr>
          <w:rFonts w:ascii="Times New Roman" w:eastAsia="Times New Roman" w:hAnsi="Times New Roman"/>
          <w:b/>
          <w:bCs/>
          <w:sz w:val="24"/>
          <w:szCs w:val="24"/>
          <w:lang w:eastAsia="zh-CN"/>
        </w:rPr>
      </w:pPr>
    </w:p>
    <w:p w:rsidR="00887241" w:rsidRDefault="00887241" w:rsidP="00B47DEC">
      <w:pPr>
        <w:widowControl w:val="0"/>
        <w:overflowPunct w:val="0"/>
        <w:autoSpaceDE w:val="0"/>
        <w:spacing w:line="240" w:lineRule="auto"/>
        <w:rPr>
          <w:rFonts w:ascii="Times New Roman" w:eastAsia="Times New Roman" w:hAnsi="Times New Roman"/>
          <w:b/>
          <w:bCs/>
          <w:sz w:val="24"/>
          <w:szCs w:val="24"/>
          <w:lang w:eastAsia="zh-CN"/>
        </w:rPr>
      </w:pPr>
    </w:p>
    <w:p w:rsidR="00A02659" w:rsidRDefault="00A02659" w:rsidP="00B47DEC">
      <w:pPr>
        <w:widowControl w:val="0"/>
        <w:overflowPunct w:val="0"/>
        <w:autoSpaceDE w:val="0"/>
        <w:spacing w:line="240" w:lineRule="auto"/>
        <w:rPr>
          <w:rFonts w:ascii="Times New Roman" w:eastAsia="Times New Roman" w:hAnsi="Times New Roman"/>
          <w:b/>
          <w:bCs/>
          <w:sz w:val="24"/>
          <w:szCs w:val="24"/>
          <w:lang w:eastAsia="zh-CN"/>
        </w:rPr>
      </w:pPr>
    </w:p>
    <w:p w:rsidR="00A02659" w:rsidRDefault="00A02659" w:rsidP="00B47DEC">
      <w:pPr>
        <w:widowControl w:val="0"/>
        <w:overflowPunct w:val="0"/>
        <w:autoSpaceDE w:val="0"/>
        <w:spacing w:line="240" w:lineRule="auto"/>
        <w:rPr>
          <w:rFonts w:ascii="Times New Roman" w:eastAsia="Times New Roman" w:hAnsi="Times New Roman"/>
          <w:b/>
          <w:bCs/>
          <w:sz w:val="24"/>
          <w:szCs w:val="24"/>
          <w:lang w:eastAsia="zh-CN"/>
        </w:rPr>
      </w:pPr>
    </w:p>
    <w:p w:rsidR="00A02659" w:rsidRDefault="00A02659" w:rsidP="00B47DEC">
      <w:pPr>
        <w:widowControl w:val="0"/>
        <w:overflowPunct w:val="0"/>
        <w:autoSpaceDE w:val="0"/>
        <w:spacing w:line="240" w:lineRule="auto"/>
        <w:rPr>
          <w:rFonts w:ascii="Times New Roman" w:eastAsia="Times New Roman" w:hAnsi="Times New Roman"/>
          <w:b/>
          <w:bCs/>
          <w:sz w:val="24"/>
          <w:szCs w:val="24"/>
          <w:lang w:eastAsia="zh-CN"/>
        </w:rPr>
      </w:pPr>
    </w:p>
    <w:p w:rsidR="00A02659" w:rsidRDefault="00A02659" w:rsidP="00B47DEC">
      <w:pPr>
        <w:widowControl w:val="0"/>
        <w:overflowPunct w:val="0"/>
        <w:autoSpaceDE w:val="0"/>
        <w:spacing w:line="240" w:lineRule="auto"/>
        <w:rPr>
          <w:rFonts w:ascii="Times New Roman" w:eastAsia="Times New Roman" w:hAnsi="Times New Roman"/>
          <w:b/>
          <w:bCs/>
          <w:sz w:val="24"/>
          <w:szCs w:val="24"/>
          <w:lang w:eastAsia="zh-CN"/>
        </w:rPr>
      </w:pPr>
    </w:p>
    <w:p w:rsidR="00A02659" w:rsidRDefault="00A02659" w:rsidP="00B47DEC">
      <w:pPr>
        <w:widowControl w:val="0"/>
        <w:overflowPunct w:val="0"/>
        <w:autoSpaceDE w:val="0"/>
        <w:spacing w:line="240" w:lineRule="auto"/>
        <w:rPr>
          <w:rFonts w:ascii="Times New Roman" w:eastAsia="Times New Roman" w:hAnsi="Times New Roman"/>
          <w:b/>
          <w:bCs/>
          <w:sz w:val="24"/>
          <w:szCs w:val="24"/>
          <w:lang w:eastAsia="zh-CN"/>
        </w:rPr>
      </w:pPr>
    </w:p>
    <w:p w:rsidR="00A02659" w:rsidRDefault="00A02659" w:rsidP="00B47DEC">
      <w:pPr>
        <w:widowControl w:val="0"/>
        <w:overflowPunct w:val="0"/>
        <w:autoSpaceDE w:val="0"/>
        <w:spacing w:line="240" w:lineRule="auto"/>
        <w:rPr>
          <w:rFonts w:ascii="Times New Roman" w:eastAsia="Times New Roman" w:hAnsi="Times New Roman"/>
          <w:b/>
          <w:bCs/>
          <w:sz w:val="24"/>
          <w:szCs w:val="24"/>
          <w:lang w:eastAsia="zh-CN"/>
        </w:rPr>
      </w:pPr>
    </w:p>
    <w:p w:rsidR="00887241" w:rsidRDefault="00887241" w:rsidP="00B47DEC">
      <w:pPr>
        <w:widowControl w:val="0"/>
        <w:overflowPunct w:val="0"/>
        <w:autoSpaceDE w:val="0"/>
        <w:spacing w:line="240" w:lineRule="auto"/>
        <w:rPr>
          <w:rFonts w:ascii="Times New Roman" w:eastAsia="Times New Roman" w:hAnsi="Times New Roman"/>
          <w:b/>
          <w:bCs/>
          <w:sz w:val="24"/>
          <w:szCs w:val="24"/>
          <w:lang w:eastAsia="zh-CN"/>
        </w:rPr>
      </w:pPr>
    </w:p>
    <w:p w:rsidR="00887241" w:rsidRDefault="00887241" w:rsidP="00B47DEC">
      <w:pPr>
        <w:widowControl w:val="0"/>
        <w:overflowPunct w:val="0"/>
        <w:autoSpaceDE w:val="0"/>
        <w:spacing w:line="240" w:lineRule="auto"/>
        <w:rPr>
          <w:rFonts w:ascii="Times New Roman" w:eastAsia="Times New Roman" w:hAnsi="Times New Roman"/>
          <w:b/>
          <w:bCs/>
          <w:sz w:val="24"/>
          <w:szCs w:val="24"/>
          <w:lang w:eastAsia="zh-CN"/>
        </w:rPr>
      </w:pPr>
    </w:p>
    <w:p w:rsidR="00887241" w:rsidRDefault="00887241" w:rsidP="00B47DEC">
      <w:pPr>
        <w:widowControl w:val="0"/>
        <w:overflowPunct w:val="0"/>
        <w:autoSpaceDE w:val="0"/>
        <w:spacing w:line="240" w:lineRule="auto"/>
        <w:rPr>
          <w:rFonts w:ascii="Times New Roman" w:eastAsia="Times New Roman" w:hAnsi="Times New Roman"/>
          <w:b/>
          <w:bCs/>
          <w:sz w:val="24"/>
          <w:szCs w:val="24"/>
          <w:lang w:eastAsia="zh-CN"/>
        </w:rPr>
      </w:pPr>
    </w:p>
    <w:p w:rsidR="00887241" w:rsidRDefault="00887241" w:rsidP="00B47DEC">
      <w:pPr>
        <w:widowControl w:val="0"/>
        <w:overflowPunct w:val="0"/>
        <w:autoSpaceDE w:val="0"/>
        <w:spacing w:line="240" w:lineRule="auto"/>
        <w:rPr>
          <w:rFonts w:ascii="Times New Roman" w:eastAsia="Times New Roman" w:hAnsi="Times New Roman"/>
          <w:b/>
          <w:bCs/>
          <w:sz w:val="24"/>
          <w:szCs w:val="24"/>
          <w:lang w:eastAsia="zh-CN"/>
        </w:rPr>
      </w:pPr>
    </w:p>
    <w:p w:rsidR="00887241" w:rsidRDefault="00887241" w:rsidP="00B47DEC">
      <w:pPr>
        <w:widowControl w:val="0"/>
        <w:overflowPunct w:val="0"/>
        <w:autoSpaceDE w:val="0"/>
        <w:spacing w:line="240" w:lineRule="auto"/>
        <w:rPr>
          <w:rFonts w:ascii="Times New Roman" w:eastAsia="Times New Roman" w:hAnsi="Times New Roman"/>
          <w:b/>
          <w:bCs/>
          <w:sz w:val="24"/>
          <w:szCs w:val="24"/>
          <w:lang w:eastAsia="zh-CN"/>
        </w:rPr>
      </w:pPr>
    </w:p>
    <w:p w:rsidR="00887241" w:rsidRDefault="00887241" w:rsidP="00B47DEC">
      <w:pPr>
        <w:widowControl w:val="0"/>
        <w:overflowPunct w:val="0"/>
        <w:autoSpaceDE w:val="0"/>
        <w:spacing w:line="240" w:lineRule="auto"/>
        <w:rPr>
          <w:rFonts w:ascii="Times New Roman" w:eastAsia="Times New Roman" w:hAnsi="Times New Roman"/>
          <w:b/>
          <w:bCs/>
          <w:sz w:val="24"/>
          <w:szCs w:val="24"/>
          <w:lang w:eastAsia="zh-CN"/>
        </w:rPr>
      </w:pPr>
    </w:p>
    <w:p w:rsidR="00887241" w:rsidRPr="00A02659" w:rsidRDefault="00887241" w:rsidP="00B47DEC">
      <w:pPr>
        <w:widowControl w:val="0"/>
        <w:overflowPunct w:val="0"/>
        <w:autoSpaceDE w:val="0"/>
        <w:spacing w:line="240" w:lineRule="auto"/>
        <w:rPr>
          <w:rFonts w:ascii="Times New Roman" w:eastAsia="Times New Roman" w:hAnsi="Times New Roman"/>
          <w:b/>
          <w:bCs/>
          <w:sz w:val="32"/>
          <w:szCs w:val="24"/>
          <w:lang w:eastAsia="zh-CN"/>
        </w:rPr>
      </w:pPr>
      <w:r w:rsidRPr="00A02659">
        <w:rPr>
          <w:rFonts w:ascii="Times New Roman" w:eastAsia="Times New Roman" w:hAnsi="Times New Roman"/>
          <w:b/>
          <w:bCs/>
          <w:sz w:val="32"/>
          <w:szCs w:val="24"/>
          <w:lang w:eastAsia="zh-CN"/>
        </w:rPr>
        <w:lastRenderedPageBreak/>
        <w:t>ЗОНА ИНЖЕНЕРНОЙ ИНФРАСТРУКТУРЫ</w:t>
      </w:r>
      <w:bookmarkEnd w:id="290"/>
      <w:bookmarkEnd w:id="291"/>
    </w:p>
    <w:p w:rsidR="00887241" w:rsidRPr="00FA25DF"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Земельные участки в составе зоны инженерной инфраструктуры предназначены для застройки объектами трубопроводного транспорта, связи, инженерной инфраструктуры, а также объектами иного назначения согласно градостроительным регламентам.</w:t>
      </w:r>
    </w:p>
    <w:p w:rsidR="00887241" w:rsidRPr="00FA25DF"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A02659" w:rsidRDefault="00887241" w:rsidP="00B47DEC">
      <w:pPr>
        <w:widowControl w:val="0"/>
        <w:overflowPunct w:val="0"/>
        <w:autoSpaceDE w:val="0"/>
        <w:spacing w:line="240" w:lineRule="auto"/>
        <w:ind w:firstLine="709"/>
        <w:rPr>
          <w:rFonts w:ascii="Times New Roman" w:eastAsia="Times New Roman" w:hAnsi="Times New Roman"/>
          <w:b/>
          <w:bCs/>
          <w:sz w:val="24"/>
          <w:szCs w:val="24"/>
          <w:u w:val="single"/>
          <w:lang w:eastAsia="zh-CN"/>
        </w:rPr>
      </w:pPr>
      <w:bookmarkStart w:id="292" w:name="_Toc143251853"/>
      <w:bookmarkStart w:id="293" w:name="_Toc145410164"/>
      <w:r w:rsidRPr="00A02659">
        <w:rPr>
          <w:rFonts w:ascii="Times New Roman" w:eastAsia="Times New Roman" w:hAnsi="Times New Roman"/>
          <w:b/>
          <w:bCs/>
          <w:sz w:val="32"/>
          <w:szCs w:val="24"/>
          <w:u w:val="single"/>
          <w:lang w:eastAsia="zh-CN"/>
        </w:rPr>
        <w:t>И. Зона инженерной инфраструктуры</w:t>
      </w:r>
      <w:bookmarkEnd w:id="292"/>
      <w:bookmarkEnd w:id="293"/>
    </w:p>
    <w:p w:rsidR="00887241" w:rsidRPr="006A0D38"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A0D38">
        <w:rPr>
          <w:rFonts w:ascii="Times New Roman" w:eastAsia="Times New Roman" w:hAnsi="Times New Roman"/>
          <w:b/>
          <w:bCs/>
          <w:sz w:val="24"/>
          <w:szCs w:val="24"/>
          <w:lang w:eastAsia="zh-CN"/>
        </w:rPr>
        <w:t>Основные виды разрешенного использования земельных участков и объектов капитального строительства, предельные</w:t>
      </w:r>
    </w:p>
    <w:p w:rsidR="00887241" w:rsidRPr="006A0D38"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A0D38">
        <w:rPr>
          <w:rFonts w:ascii="Times New Roman" w:eastAsia="Times New Roman" w:hAnsi="Times New Roman"/>
          <w:b/>
          <w:bCs/>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887241" w:rsidRPr="00FA25DF" w:rsidTr="00DE6FD8">
        <w:tc>
          <w:tcPr>
            <w:tcW w:w="2830" w:type="dxa"/>
          </w:tcPr>
          <w:p w:rsidR="00887241" w:rsidRPr="00A02659" w:rsidRDefault="00887241" w:rsidP="00A02659">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A02659">
              <w:rPr>
                <w:rFonts w:ascii="Times New Roman" w:eastAsia="Times New Roman" w:hAnsi="Times New Roman"/>
                <w:b/>
                <w:bCs/>
                <w:sz w:val="24"/>
                <w:szCs w:val="24"/>
                <w:lang w:eastAsia="zh-CN"/>
              </w:rPr>
              <w:t>Виды разрешенного использования земельных участков</w:t>
            </w:r>
          </w:p>
        </w:tc>
        <w:tc>
          <w:tcPr>
            <w:tcW w:w="3261" w:type="dxa"/>
          </w:tcPr>
          <w:p w:rsidR="00887241" w:rsidRPr="00A02659" w:rsidRDefault="00887241" w:rsidP="00A02659">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A02659">
              <w:rPr>
                <w:rFonts w:ascii="Times New Roman" w:eastAsia="Times New Roman" w:hAnsi="Times New Roman"/>
                <w:b/>
                <w:bCs/>
                <w:sz w:val="24"/>
                <w:szCs w:val="24"/>
                <w:lang w:eastAsia="zh-CN"/>
              </w:rPr>
              <w:t>Описание вида разрешенного использования земельного участка</w:t>
            </w:r>
          </w:p>
        </w:tc>
        <w:tc>
          <w:tcPr>
            <w:tcW w:w="8646" w:type="dxa"/>
          </w:tcPr>
          <w:p w:rsidR="00887241" w:rsidRPr="00A02659" w:rsidRDefault="00887241" w:rsidP="00A02659">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A02659">
              <w:rPr>
                <w:rFonts w:ascii="Times New Roman" w:eastAsia="Times New Roman" w:hAnsi="Times New Roman"/>
                <w:b/>
                <w:bCs/>
                <w:sz w:val="24"/>
                <w:szCs w:val="24"/>
                <w:lang w:eastAsia="zh-CN"/>
              </w:rPr>
              <w:t xml:space="preserve">Предельные (минимальные и (или) максимальные) размеры земельных участков и предельные параметры разрешенного строительства, </w:t>
            </w:r>
          </w:p>
          <w:p w:rsidR="00887241" w:rsidRPr="00A02659" w:rsidRDefault="00887241" w:rsidP="00A02659">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A02659">
              <w:rPr>
                <w:rFonts w:ascii="Times New Roman" w:eastAsia="Times New Roman" w:hAnsi="Times New Roman"/>
                <w:b/>
                <w:bCs/>
                <w:sz w:val="24"/>
                <w:szCs w:val="24"/>
                <w:lang w:eastAsia="zh-CN"/>
              </w:rPr>
              <w:t>реконструкции объектов капитального строительства</w:t>
            </w:r>
          </w:p>
        </w:tc>
      </w:tr>
      <w:tr w:rsidR="00887241" w:rsidRPr="00FA25DF" w:rsidTr="00DE6FD8">
        <w:tc>
          <w:tcPr>
            <w:tcW w:w="2830" w:type="dxa"/>
          </w:tcPr>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[3.1.1] - Предоставление коммунальных услуг</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Pr>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w:t>
            </w:r>
            <w:r w:rsidRPr="00FA25DF">
              <w:rPr>
                <w:rFonts w:ascii="Times New Roman" w:eastAsia="Times New Roman" w:hAnsi="Times New Roman"/>
                <w:bCs/>
                <w:sz w:val="24"/>
                <w:szCs w:val="24"/>
                <w:lang w:eastAsia="zh-CN"/>
              </w:rPr>
              <w:lastRenderedPageBreak/>
              <w:t>для сбора и плавки снега)</w:t>
            </w:r>
          </w:p>
        </w:tc>
        <w:tc>
          <w:tcPr>
            <w:tcW w:w="8646" w:type="dxa"/>
          </w:tcPr>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lastRenderedPageBreak/>
              <w:t>- минимальная/максимальная площадь земельных участков – 10 /10000кв. м;</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минимальная ширина земельных участков вдоль фронта улицы (проезда) – 1 м;</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максимальное количество этажей здания, сооружения– 3 этажа;</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высота здания, сооружения – не более 20 м;</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максимальный процент застройки в границах земельного участка – 80%;</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минимальные отступы до границ смежных земельных участков - 3 м;</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минимальный отступ от красной линии улиц - 5 м.</w:t>
            </w:r>
          </w:p>
        </w:tc>
      </w:tr>
      <w:tr w:rsidR="00887241" w:rsidRPr="00FA25DF" w:rsidTr="00DE6FD8">
        <w:tc>
          <w:tcPr>
            <w:tcW w:w="2830" w:type="dxa"/>
          </w:tcPr>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lastRenderedPageBreak/>
              <w:t>[3.1.2] - Административные здания организаций, обеспечивающих предоставление коммунальных услуг</w:t>
            </w:r>
          </w:p>
        </w:tc>
        <w:tc>
          <w:tcPr>
            <w:tcW w:w="3261" w:type="dxa"/>
          </w:tcPr>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размещение зданий, предназначенных для приема физических и юридических лиц в связи с предоставлением им коммунальных услуг</w:t>
            </w:r>
          </w:p>
        </w:tc>
        <w:tc>
          <w:tcPr>
            <w:tcW w:w="8646" w:type="dxa"/>
          </w:tcPr>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минимальная/максимальная площадь земельных участков – 10 /10000кв. м;</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минимальная ширина земельных участков вдоль фронта улицы (проезда) – 1 м;</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максимальное количество этажей здания, сооружения–3 этажа;</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высота здания, сооружения – не более 20 м;</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максимальный процент застройки в границах земельного участка – 80%;</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минимальные отступы до границ смежных земельных участков - 3 м.</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минимальный отступ от красной линии улиц - 5 м.</w:t>
            </w:r>
          </w:p>
        </w:tc>
      </w:tr>
      <w:tr w:rsidR="00887241" w:rsidRPr="00FA25DF" w:rsidTr="00DE6FD8">
        <w:tc>
          <w:tcPr>
            <w:tcW w:w="2830" w:type="dxa"/>
          </w:tcPr>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[6.7] - Энергетика</w:t>
            </w:r>
          </w:p>
        </w:tc>
        <w:tc>
          <w:tcPr>
            <w:tcW w:w="3261" w:type="dxa"/>
            <w:vAlign w:val="center"/>
          </w:tcPr>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xml:space="preserve">объекты гидроэнергетики, тепловые станции и другие электростанции,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FA25DF">
                <w:rPr>
                  <w:rFonts w:ascii="Times New Roman" w:eastAsia="Times New Roman" w:hAnsi="Times New Roman"/>
                  <w:bCs/>
                  <w:sz w:val="24"/>
                  <w:lang w:eastAsia="zh-CN"/>
                </w:rPr>
                <w:t>кодом 3.1</w:t>
              </w:r>
            </w:hyperlink>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минимальная/максимальная площадь земельных участков - 100/250000 кв. м;</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максимальная высота зданий, строений, сооружений от уровня земли - 100 м;</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максимальный процент застройки в границах земельного участка – 80%;</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минимальные отступы до границ смежных земельных участков - 3 м;</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минимальный отступ от красной линии улиц - 5 м.</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FA25DF" w:rsidTr="00DE6FD8">
        <w:tc>
          <w:tcPr>
            <w:tcW w:w="2830" w:type="dxa"/>
            <w:tcBorders>
              <w:top w:val="single" w:sz="4" w:space="0" w:color="000000"/>
              <w:left w:val="single" w:sz="4" w:space="0" w:color="000000"/>
              <w:bottom w:val="single" w:sz="4" w:space="0" w:color="000000"/>
            </w:tcBorders>
            <w:shd w:val="clear" w:color="auto" w:fill="auto"/>
          </w:tcPr>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[6.8] - Связь</w:t>
            </w:r>
          </w:p>
        </w:tc>
        <w:tc>
          <w:tcPr>
            <w:tcW w:w="3261" w:type="dxa"/>
            <w:tcBorders>
              <w:top w:val="single" w:sz="4" w:space="0" w:color="000000"/>
              <w:left w:val="single" w:sz="4" w:space="0" w:color="000000"/>
              <w:bottom w:val="single" w:sz="4" w:space="0" w:color="000000"/>
            </w:tcBorders>
            <w:shd w:val="clear" w:color="auto" w:fill="auto"/>
          </w:tcPr>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xml:space="preserve">размещение объектов связи, радиовещания, телевидения, включая воздушные радиорелейные, </w:t>
            </w:r>
            <w:r w:rsidRPr="00FA25DF">
              <w:rPr>
                <w:rFonts w:ascii="Times New Roman" w:eastAsia="Times New Roman" w:hAnsi="Times New Roman"/>
                <w:bCs/>
                <w:sz w:val="24"/>
                <w:szCs w:val="24"/>
                <w:lang w:eastAsia="zh-CN"/>
              </w:rPr>
              <w:lastRenderedPageBreak/>
              <w:t>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lastRenderedPageBreak/>
              <w:t>- минимальная/максимальная площадь земельных участков – 25/250000 кв. м;</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минимальная ширина земельных участков вдоль фронта улицы (проезда) – 5 м;</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lastRenderedPageBreak/>
              <w:t>- максимальная высота зданий, строений, сооружений от уровня земли - 100 м;</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максимальный процент застройки в границах земельного участка – 80%;</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минимальные отступы до границ смежных земельных участков - 3 м;</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минимальный отступ от красной линии улиц - 5 м.</w:t>
            </w:r>
          </w:p>
        </w:tc>
      </w:tr>
      <w:tr w:rsidR="00887241" w:rsidRPr="00FA25DF" w:rsidTr="00DE6FD8">
        <w:tc>
          <w:tcPr>
            <w:tcW w:w="2830" w:type="dxa"/>
          </w:tcPr>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lastRenderedPageBreak/>
              <w:t>[7.5] – Трубопроводный транспорт</w:t>
            </w:r>
          </w:p>
        </w:tc>
        <w:tc>
          <w:tcPr>
            <w:tcW w:w="3261" w:type="dxa"/>
          </w:tcPr>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646" w:type="dxa"/>
          </w:tcPr>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минимальная/максимальная площадь земельных участков - 10 /250000 кв. м;</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минимальная ширина земельных участков вдоль фронта улицы (проезда) – 1 м;</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xml:space="preserve">- максимальное количество надземных этажей зданий – 1 этаж; </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максимальная высота строений, сооружений от уровня земли - 15 м;</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максимальный процент застройки в границах земельного участка – 80%</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минимальные отступы от границ земельных участков - 3 м;</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минимальный отступ от красной линии улиц - 5 м.</w:t>
            </w:r>
          </w:p>
        </w:tc>
      </w:tr>
      <w:tr w:rsidR="00887241" w:rsidRPr="00FA25DF" w:rsidTr="00DE6FD8">
        <w:tc>
          <w:tcPr>
            <w:tcW w:w="2830" w:type="dxa"/>
          </w:tcPr>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[9.3] - Историко-культурная деятельность</w:t>
            </w:r>
          </w:p>
        </w:tc>
        <w:tc>
          <w:tcPr>
            <w:tcW w:w="3261" w:type="dxa"/>
          </w:tcPr>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сохранение и изучение объектов культурного наследия народов Российской Федерации (памятников истории и культуры), в том числе:</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xml:space="preserve">объектов археологического наследия, </w:t>
            </w:r>
            <w:r w:rsidRPr="00FA25DF">
              <w:rPr>
                <w:rFonts w:ascii="Times New Roman" w:eastAsia="Times New Roman" w:hAnsi="Times New Roman"/>
                <w:bCs/>
                <w:sz w:val="24"/>
                <w:szCs w:val="24"/>
                <w:lang w:eastAsia="zh-CN"/>
              </w:rPr>
              <w:lastRenderedPageBreak/>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Pr>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lastRenderedPageBreak/>
              <w:t>Регламенты не устанавливаются в соответствии с ч.4, ст.36 Градостроительного кодекса Российской Федерации.</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FA25DF" w:rsidTr="00DE6FD8">
        <w:tc>
          <w:tcPr>
            <w:tcW w:w="2830" w:type="dxa"/>
          </w:tcPr>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lastRenderedPageBreak/>
              <w:t>[11.2] - Специальное пользование водными объектами</w:t>
            </w:r>
          </w:p>
        </w:tc>
        <w:tc>
          <w:tcPr>
            <w:tcW w:w="3261" w:type="dxa"/>
          </w:tcPr>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646" w:type="dxa"/>
          </w:tcPr>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минимальная/максимальная площадь земельных участков – 1/100000 кв. м;</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минимальная ширина земельных участков вдоль фронта улицы</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xml:space="preserve"> (проезда) – 1 м;</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максимальная высота зданий, строений, сооружений от уровня земли - 15 м;</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максимальный процент застройки в границах земельного участка – 80%;</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минимальные отступы до границ смежных земельных участков - 1 м;</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минимальный отступ от красной линии улиц - 1 м.</w:t>
            </w:r>
          </w:p>
        </w:tc>
      </w:tr>
      <w:tr w:rsidR="00887241" w:rsidRPr="00FA25DF" w:rsidTr="00DE6FD8">
        <w:tc>
          <w:tcPr>
            <w:tcW w:w="2830" w:type="dxa"/>
          </w:tcPr>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xml:space="preserve">[11.3] - </w:t>
            </w:r>
            <w:r w:rsidRPr="00FA25DF">
              <w:rPr>
                <w:rFonts w:ascii="Times New Roman" w:eastAsia="Times New Roman" w:hAnsi="Times New Roman"/>
                <w:bCs/>
                <w:sz w:val="24"/>
                <w:szCs w:val="24"/>
                <w:lang w:eastAsia="zh-CN"/>
              </w:rPr>
              <w:lastRenderedPageBreak/>
              <w:t>Гидротехнические сооружения</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Pr>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lastRenderedPageBreak/>
              <w:t xml:space="preserve">размещение </w:t>
            </w:r>
            <w:r w:rsidRPr="00FA25DF">
              <w:rPr>
                <w:rFonts w:ascii="Times New Roman" w:eastAsia="Times New Roman" w:hAnsi="Times New Roman"/>
                <w:bCs/>
                <w:sz w:val="24"/>
                <w:szCs w:val="24"/>
                <w:lang w:eastAsia="zh-CN"/>
              </w:rPr>
              <w:lastRenderedPageBreak/>
              <w:t>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646" w:type="dxa"/>
          </w:tcPr>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lastRenderedPageBreak/>
              <w:t xml:space="preserve">- минимальная/максимальная площадь земельных участков   – 100 </w:t>
            </w:r>
            <w:r w:rsidRPr="00FA25DF">
              <w:rPr>
                <w:rFonts w:ascii="Times New Roman" w:eastAsia="Times New Roman" w:hAnsi="Times New Roman"/>
                <w:bCs/>
                <w:sz w:val="24"/>
                <w:szCs w:val="24"/>
                <w:lang w:eastAsia="zh-CN"/>
              </w:rPr>
              <w:lastRenderedPageBreak/>
              <w:t>/250000кв. м;</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максимальное количество этажей здания, сооружения– 1 этаж;</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максимальная высота здания, сооружения – не более 50 м;</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максимальный процент застройки в границах земельного участка – 80 %;</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минимальные отступы до границ смежных земельных участков - 3 м;</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минимальный отступ от красной линии улиц - 5 м.</w:t>
            </w:r>
          </w:p>
        </w:tc>
      </w:tr>
      <w:tr w:rsidR="00887241" w:rsidRPr="00FA25DF" w:rsidTr="00DE6FD8">
        <w:tc>
          <w:tcPr>
            <w:tcW w:w="2830" w:type="dxa"/>
            <w:tcBorders>
              <w:top w:val="single" w:sz="4" w:space="0" w:color="000000"/>
              <w:left w:val="single" w:sz="4" w:space="0" w:color="000000"/>
              <w:bottom w:val="single" w:sz="4" w:space="0" w:color="000000"/>
            </w:tcBorders>
            <w:shd w:val="clear" w:color="auto" w:fill="auto"/>
          </w:tcPr>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xml:space="preserve">размещение придорожных стоянок (парковок) транспортных средств в границах городских улиц и дорог, за исключением предусмотренных видами </w:t>
            </w:r>
            <w:r w:rsidRPr="00FA25DF">
              <w:rPr>
                <w:rFonts w:ascii="Times New Roman" w:eastAsia="Times New Roman" w:hAnsi="Times New Roman"/>
                <w:bCs/>
                <w:sz w:val="24"/>
                <w:szCs w:val="24"/>
                <w:lang w:eastAsia="zh-CN"/>
              </w:rPr>
              <w:lastRenderedPageBreak/>
              <w:t>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lastRenderedPageBreak/>
              <w:t>- минимальная/максимальная площадь земельных участков не устанавливается;</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регламенты не распространяются;</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87241" w:rsidRPr="00FA25DF" w:rsidTr="00DE6FD8">
        <w:tc>
          <w:tcPr>
            <w:tcW w:w="2830" w:type="dxa"/>
            <w:tcBorders>
              <w:top w:val="single" w:sz="4" w:space="0" w:color="000000"/>
              <w:left w:val="single" w:sz="4" w:space="0" w:color="000000"/>
              <w:bottom w:val="single" w:sz="4" w:space="0" w:color="000000"/>
            </w:tcBorders>
            <w:shd w:val="clear" w:color="auto" w:fill="auto"/>
          </w:tcPr>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минимальная/максимальная площадь земельных участков не устанавливается;</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регламенты не распространяются;</w:t>
            </w:r>
          </w:p>
          <w:p w:rsidR="00887241" w:rsidRPr="00FA25DF" w:rsidRDefault="00887241" w:rsidP="00A02659">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887241"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p>
    <w:p w:rsidR="00887241" w:rsidRPr="006F49BD"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F49BD">
        <w:rPr>
          <w:rFonts w:ascii="Times New Roman" w:eastAsia="Times New Roman" w:hAnsi="Times New Roman"/>
          <w:b/>
          <w:bCs/>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887241" w:rsidRPr="00FA25DF" w:rsidTr="00DE6FD8">
        <w:tc>
          <w:tcPr>
            <w:tcW w:w="2830" w:type="dxa"/>
          </w:tcPr>
          <w:p w:rsidR="00887241" w:rsidRPr="00143713" w:rsidRDefault="00887241" w:rsidP="0014371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143713">
              <w:rPr>
                <w:rFonts w:ascii="Times New Roman" w:eastAsia="Times New Roman" w:hAnsi="Times New Roman"/>
                <w:b/>
                <w:bCs/>
                <w:sz w:val="24"/>
                <w:szCs w:val="24"/>
                <w:lang w:eastAsia="zh-CN"/>
              </w:rPr>
              <w:t>Виды разрешенного использования земельных участков</w:t>
            </w:r>
          </w:p>
        </w:tc>
        <w:tc>
          <w:tcPr>
            <w:tcW w:w="3261" w:type="dxa"/>
          </w:tcPr>
          <w:p w:rsidR="00887241" w:rsidRPr="00143713" w:rsidRDefault="00887241" w:rsidP="0014371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143713">
              <w:rPr>
                <w:rFonts w:ascii="Times New Roman" w:eastAsia="Times New Roman" w:hAnsi="Times New Roman"/>
                <w:b/>
                <w:bCs/>
                <w:sz w:val="24"/>
                <w:szCs w:val="24"/>
                <w:lang w:eastAsia="zh-CN"/>
              </w:rPr>
              <w:t>Описание вида разрешенного использования земельного участка</w:t>
            </w:r>
          </w:p>
        </w:tc>
        <w:tc>
          <w:tcPr>
            <w:tcW w:w="8646" w:type="dxa"/>
          </w:tcPr>
          <w:p w:rsidR="00887241" w:rsidRPr="00143713" w:rsidRDefault="00887241" w:rsidP="0014371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143713">
              <w:rPr>
                <w:rFonts w:ascii="Times New Roman" w:eastAsia="Times New Roman" w:hAnsi="Times New Roman"/>
                <w:b/>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87241" w:rsidRPr="00FA25DF" w:rsidTr="00DE6FD8">
        <w:tc>
          <w:tcPr>
            <w:tcW w:w="2830" w:type="dxa"/>
            <w:tcBorders>
              <w:top w:val="single" w:sz="4" w:space="0" w:color="000000"/>
              <w:left w:val="single" w:sz="4" w:space="0" w:color="000000"/>
              <w:bottom w:val="single" w:sz="4" w:space="0" w:color="000000"/>
            </w:tcBorders>
            <w:shd w:val="clear" w:color="auto" w:fill="auto"/>
          </w:tcPr>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[2.7.1] – Хранение автотранспорта</w:t>
            </w:r>
          </w:p>
        </w:tc>
        <w:tc>
          <w:tcPr>
            <w:tcW w:w="3261" w:type="dxa"/>
            <w:tcBorders>
              <w:top w:val="single" w:sz="4" w:space="0" w:color="000000"/>
              <w:left w:val="single" w:sz="4" w:space="0" w:color="000000"/>
              <w:bottom w:val="single" w:sz="4" w:space="0" w:color="000000"/>
            </w:tcBorders>
            <w:shd w:val="clear" w:color="auto" w:fill="auto"/>
          </w:tcPr>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xml:space="preserve">размещение отдельно стоящих и пристроенных гаражей, в том числе </w:t>
            </w:r>
            <w:r w:rsidRPr="00FA25DF">
              <w:rPr>
                <w:rFonts w:ascii="Times New Roman" w:eastAsia="Times New Roman" w:hAnsi="Times New Roman"/>
                <w:bCs/>
                <w:sz w:val="24"/>
                <w:szCs w:val="24"/>
                <w:lang w:eastAsia="zh-CN"/>
              </w:rPr>
              <w:lastRenderedPageBreak/>
              <w:t>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lastRenderedPageBreak/>
              <w:t>- минимальная/максимальная площадь земельных участков – 24/2500 кв. м;</w:t>
            </w:r>
          </w:p>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r w:rsidRPr="00FA25DF">
              <w:rPr>
                <w:rFonts w:ascii="Times New Roman" w:eastAsia="Times New Roman" w:hAnsi="Times New Roman"/>
                <w:bCs/>
                <w:sz w:val="24"/>
                <w:szCs w:val="24"/>
                <w:lang w:eastAsia="zh-CN"/>
              </w:rPr>
              <w:lastRenderedPageBreak/>
              <w:t xml:space="preserve">– 4 м; </w:t>
            </w:r>
          </w:p>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максимальная высота зданий, строений, сооружений от уровня земли - 4 м;</w:t>
            </w:r>
          </w:p>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максимальный процент застройки в границах земельного участка – 80 %;</w:t>
            </w:r>
          </w:p>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при застройке блоками гаражей минимальные отступы от границ земельных участков внутри блокировки - 0 м;</w:t>
            </w:r>
          </w:p>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xml:space="preserve">- минимальные отступы до границ смежных земельных участков - 1 м;  </w:t>
            </w:r>
          </w:p>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минимальный отступ от красной линии улиц/проездов - 5 м.</w:t>
            </w:r>
          </w:p>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Допускается размещение гаражей по красной линиибез устройства распашных ворот при условии соблюдения норм безопасности дорожного движения и беспрепятственного прохода пешеходов по тротуару.</w:t>
            </w:r>
          </w:p>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887241" w:rsidRPr="00FA25DF" w:rsidTr="00DE6FD8">
        <w:tc>
          <w:tcPr>
            <w:tcW w:w="2830" w:type="dxa"/>
            <w:tcBorders>
              <w:top w:val="single" w:sz="4" w:space="0" w:color="000000"/>
              <w:left w:val="single" w:sz="4" w:space="0" w:color="000000"/>
              <w:bottom w:val="single" w:sz="4" w:space="0" w:color="000000"/>
            </w:tcBorders>
            <w:shd w:val="clear" w:color="auto" w:fill="auto"/>
          </w:tcPr>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lastRenderedPageBreak/>
              <w:t>[4.9] - Служебные гаражи</w:t>
            </w:r>
          </w:p>
        </w:tc>
        <w:tc>
          <w:tcPr>
            <w:tcW w:w="3261" w:type="dxa"/>
            <w:tcBorders>
              <w:top w:val="single" w:sz="4" w:space="0" w:color="000000"/>
              <w:left w:val="single" w:sz="4" w:space="0" w:color="000000"/>
              <w:bottom w:val="single" w:sz="4" w:space="0" w:color="000000"/>
            </w:tcBorders>
            <w:shd w:val="clear" w:color="auto" w:fill="auto"/>
          </w:tcPr>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минимальная/максимальная площадь земельных участков – 10/7500кв. м.</w:t>
            </w:r>
          </w:p>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минимальная ширина земельных участков вдоль фронта улицы (проезда) – 2,5 м;</w:t>
            </w:r>
          </w:p>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максимальная высота зданий, строений - 20 м;</w:t>
            </w:r>
          </w:p>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максимальный процент застройки в границах земельного участка – 80 %;</w:t>
            </w:r>
          </w:p>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минимальные отступы до границ смежных земельных участков - 3 м;</w:t>
            </w:r>
          </w:p>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минимальный отступ от красной линии улиц/проездов - 5 м.</w:t>
            </w:r>
          </w:p>
        </w:tc>
      </w:tr>
      <w:tr w:rsidR="00887241" w:rsidRPr="00FA25DF" w:rsidTr="00DE6FD8">
        <w:tc>
          <w:tcPr>
            <w:tcW w:w="2830" w:type="dxa"/>
            <w:tcBorders>
              <w:top w:val="single" w:sz="4" w:space="0" w:color="000000"/>
              <w:left w:val="single" w:sz="4" w:space="0" w:color="000000"/>
              <w:bottom w:val="single" w:sz="4" w:space="0" w:color="000000"/>
            </w:tcBorders>
            <w:shd w:val="clear" w:color="auto" w:fill="auto"/>
          </w:tcPr>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[6.9] - Склад</w:t>
            </w:r>
          </w:p>
        </w:tc>
        <w:tc>
          <w:tcPr>
            <w:tcW w:w="3261" w:type="dxa"/>
            <w:tcBorders>
              <w:top w:val="single" w:sz="4" w:space="0" w:color="000000"/>
              <w:left w:val="single" w:sz="4" w:space="0" w:color="000000"/>
              <w:bottom w:val="single" w:sz="4" w:space="0" w:color="000000"/>
            </w:tcBorders>
            <w:shd w:val="clear" w:color="auto" w:fill="auto"/>
          </w:tcPr>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xml:space="preserve">размещение сооружений, имеющих назначение по временному </w:t>
            </w:r>
            <w:r w:rsidRPr="00FA25DF">
              <w:rPr>
                <w:rFonts w:ascii="Times New Roman" w:eastAsia="Times New Roman" w:hAnsi="Times New Roman"/>
                <w:bCs/>
                <w:sz w:val="24"/>
                <w:szCs w:val="24"/>
                <w:lang w:eastAsia="zh-CN"/>
              </w:rPr>
              <w:lastRenderedPageBreak/>
              <w:t>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lastRenderedPageBreak/>
              <w:t>- минимальная/максимальная площадь земельных участков 1000-250000 кв. м;</w:t>
            </w:r>
          </w:p>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r w:rsidRPr="00FA25DF">
              <w:rPr>
                <w:rFonts w:ascii="Times New Roman" w:eastAsia="Times New Roman" w:hAnsi="Times New Roman"/>
                <w:bCs/>
                <w:sz w:val="24"/>
                <w:szCs w:val="24"/>
                <w:lang w:eastAsia="zh-CN"/>
              </w:rPr>
              <w:lastRenderedPageBreak/>
              <w:t>– 30 м;</w:t>
            </w:r>
          </w:p>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максимальное количество надземных этажей зданий – 4 этажа;</w:t>
            </w:r>
          </w:p>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xml:space="preserve">- максимальная высота зданий, строений, сооружений от уровня земли - 100 м; </w:t>
            </w:r>
          </w:p>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максимальный процент застройки в границах земельного участка –80 %;</w:t>
            </w:r>
          </w:p>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минимальные отступы до границ смежных земельных участков - 3 м;</w:t>
            </w:r>
          </w:p>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минимальный отступ от красной линии улиц - 5 м.</w:t>
            </w:r>
          </w:p>
        </w:tc>
      </w:tr>
    </w:tbl>
    <w:p w:rsidR="00887241"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p>
    <w:p w:rsidR="00887241" w:rsidRPr="006F49BD"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F49BD">
        <w:rPr>
          <w:rFonts w:ascii="Times New Roman" w:eastAsia="Times New Roman" w:hAnsi="Times New Roman"/>
          <w:b/>
          <w:bCs/>
          <w:sz w:val="24"/>
          <w:szCs w:val="24"/>
          <w:lang w:eastAsia="zh-CN"/>
        </w:rPr>
        <w:t>Вспомогательные виды разрешенного использования земельных участков и объектов капитального строительства,</w:t>
      </w:r>
    </w:p>
    <w:p w:rsidR="00887241" w:rsidRPr="00FA25DF"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F49BD">
        <w:rPr>
          <w:rFonts w:ascii="Times New Roman" w:eastAsia="Times New Roma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bl>
      <w:tblPr>
        <w:tblStyle w:val="afe"/>
        <w:tblW w:w="0" w:type="auto"/>
        <w:tblLook w:val="04A0"/>
      </w:tblPr>
      <w:tblGrid>
        <w:gridCol w:w="6941"/>
        <w:gridCol w:w="7619"/>
      </w:tblGrid>
      <w:tr w:rsidR="00887241" w:rsidRPr="00FA25DF" w:rsidTr="00DE6FD8">
        <w:tc>
          <w:tcPr>
            <w:tcW w:w="6941" w:type="dxa"/>
            <w:tcBorders>
              <w:top w:val="single" w:sz="4" w:space="0" w:color="000000"/>
              <w:left w:val="single" w:sz="4" w:space="0" w:color="000000"/>
              <w:bottom w:val="single" w:sz="4" w:space="0" w:color="000000"/>
            </w:tcBorders>
            <w:shd w:val="clear" w:color="auto" w:fill="auto"/>
            <w:vAlign w:val="center"/>
          </w:tcPr>
          <w:p w:rsidR="00887241" w:rsidRPr="00143713" w:rsidRDefault="00887241" w:rsidP="0014371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143713">
              <w:rPr>
                <w:rFonts w:ascii="Times New Roman" w:eastAsia="Times New Roman" w:hAnsi="Times New Roman"/>
                <w:b/>
                <w:bCs/>
                <w:sz w:val="24"/>
                <w:szCs w:val="24"/>
                <w:lang w:eastAsia="zh-CN"/>
              </w:rPr>
              <w:t>Виды разрешенного использования земельных участков и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41" w:rsidRPr="00143713" w:rsidRDefault="00887241" w:rsidP="0014371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143713">
              <w:rPr>
                <w:rFonts w:ascii="Times New Roman" w:eastAsia="Times New Roma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c>
      </w:tr>
      <w:tr w:rsidR="00887241" w:rsidRPr="00FA25DF" w:rsidTr="00DE6FD8">
        <w:tc>
          <w:tcPr>
            <w:tcW w:w="6941" w:type="dxa"/>
          </w:tcPr>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lastRenderedPageBreak/>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lastRenderedPageBreak/>
              <w:t xml:space="preserve">     Формирование земельного участка под размещение вспомогательных объектов не требуется.</w:t>
            </w:r>
          </w:p>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w:t>
            </w:r>
            <w:r w:rsidRPr="00FA25DF">
              <w:rPr>
                <w:rFonts w:ascii="Times New Roman" w:eastAsia="Times New Roman" w:hAnsi="Times New Roman"/>
                <w:bCs/>
                <w:sz w:val="24"/>
                <w:szCs w:val="24"/>
                <w:lang w:eastAsia="zh-CN"/>
              </w:rPr>
              <w:lastRenderedPageBreak/>
              <w:t>земельного участка.</w:t>
            </w:r>
          </w:p>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FA25DF" w:rsidTr="00DE6FD8">
        <w:tc>
          <w:tcPr>
            <w:tcW w:w="6941" w:type="dxa"/>
          </w:tcPr>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lastRenderedPageBreak/>
              <w:t>- контрольно-пропускные пункты</w:t>
            </w:r>
          </w:p>
        </w:tc>
        <w:tc>
          <w:tcPr>
            <w:tcW w:w="7619" w:type="dxa"/>
          </w:tcPr>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расстояние от границы смежного земельного участка не менее - 1 м;</w:t>
            </w:r>
          </w:p>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минимальный отступ от красной линии улиц - 1 м;</w:t>
            </w:r>
          </w:p>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максимальное количество надземных этажей зданий – 3 этажа.</w:t>
            </w:r>
          </w:p>
        </w:tc>
      </w:tr>
      <w:tr w:rsidR="00887241" w:rsidRPr="00FA25DF" w:rsidTr="00DE6FD8">
        <w:tc>
          <w:tcPr>
            <w:tcW w:w="6941" w:type="dxa"/>
          </w:tcPr>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площадки для мусоросборников</w:t>
            </w:r>
          </w:p>
        </w:tc>
        <w:tc>
          <w:tcPr>
            <w:tcW w:w="7619" w:type="dxa"/>
          </w:tcPr>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p>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общее количество контейнеров не более 5 шт;</w:t>
            </w:r>
          </w:p>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расстояние от мусоросборников до границы смежного земельного участка не менее - 4 м.</w:t>
            </w:r>
          </w:p>
        </w:tc>
      </w:tr>
      <w:tr w:rsidR="00887241" w:rsidRPr="00FA25DF" w:rsidTr="00DE6FD8">
        <w:tc>
          <w:tcPr>
            <w:tcW w:w="6941" w:type="dxa"/>
          </w:tcPr>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надворные уборные</w:t>
            </w:r>
          </w:p>
        </w:tc>
        <w:tc>
          <w:tcPr>
            <w:tcW w:w="7619" w:type="dxa"/>
          </w:tcPr>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xml:space="preserve">- расстояние от красной линии не менее - 10 м; </w:t>
            </w:r>
          </w:p>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расстояние от границы смежного земельного участка не менее - 4 м;</w:t>
            </w:r>
          </w:p>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расстояние от туалета до источника водоснабжения (колодца) – не менее 25 м.</w:t>
            </w:r>
          </w:p>
        </w:tc>
      </w:tr>
      <w:tr w:rsidR="00887241" w:rsidRPr="00FA25DF" w:rsidTr="00DE6FD8">
        <w:tc>
          <w:tcPr>
            <w:tcW w:w="6941" w:type="dxa"/>
          </w:tcPr>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xml:space="preserve">- септики, водонепроницаемые выгребы, фильтрующие колодцы </w:t>
            </w:r>
          </w:p>
        </w:tc>
        <w:tc>
          <w:tcPr>
            <w:tcW w:w="7619" w:type="dxa"/>
          </w:tcPr>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расстояние от границы смежного земельного участка не менее - 2 м;</w:t>
            </w:r>
          </w:p>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xml:space="preserve">- расстояние от фундамента построек до септика, водонепроницаемого выгреба - не менее 5 м; </w:t>
            </w:r>
          </w:p>
          <w:p w:rsidR="00887241" w:rsidRPr="00FA25DF"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расстояние от фундамента построек до фильтрующего колодца - не менее 8 м.</w:t>
            </w:r>
          </w:p>
        </w:tc>
      </w:tr>
    </w:tbl>
    <w:p w:rsidR="00887241" w:rsidRPr="00FA25DF"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FA25DF"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lastRenderedPageBreak/>
        <w:t>Правообладатели объектов капитального строительства, введенных в эксплуатацию до дня вступления в силу  постановления 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96" w:anchor="1014" w:history="1">
        <w:r w:rsidRPr="00FA25DF">
          <w:rPr>
            <w:rFonts w:ascii="Times New Roman" w:eastAsia="Times New Roman" w:hAnsi="Times New Roman"/>
            <w:bCs/>
            <w:sz w:val="24"/>
            <w:szCs w:val="24"/>
            <w:lang w:eastAsia="zh-CN"/>
          </w:rPr>
          <w:t>пунктом 14</w:t>
        </w:r>
      </w:hyperlink>
      <w:r w:rsidRPr="00FA25DF">
        <w:rPr>
          <w:rFonts w:ascii="Times New Roman" w:eastAsia="Times New Roman" w:hAnsi="Times New Roman"/>
          <w:bCs/>
          <w:sz w:val="24"/>
          <w:szCs w:val="24"/>
          <w:lang w:eastAsia="zh-CN"/>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887241" w:rsidRPr="00FA25DF"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887241" w:rsidRPr="00FA25DF"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887241" w:rsidRPr="00FA25DF"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В границах санитарно-защитной зоны не допускается использования земельных участков в целях:</w:t>
      </w:r>
    </w:p>
    <w:p w:rsidR="00887241" w:rsidRPr="00FA25DF"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887241" w:rsidRPr="00FA25DF"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887241" w:rsidRPr="00FA25DF"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887241" w:rsidRPr="00FA25DF"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87241" w:rsidRPr="00FA25DF"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lastRenderedPageBreak/>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887241" w:rsidRPr="00FA25DF"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887241" w:rsidRPr="00FA25DF"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в границах территорий общего пользования;</w:t>
      </w:r>
    </w:p>
    <w:p w:rsidR="00887241" w:rsidRPr="00FA25DF"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предназначенные для размещения линейных объектов и (или) занятые линейными объектами.</w:t>
      </w:r>
    </w:p>
    <w:p w:rsidR="00887241" w:rsidRPr="00FA25DF"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887241" w:rsidRPr="00FA25DF"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b/>
          <w:sz w:val="24"/>
          <w:szCs w:val="24"/>
          <w:lang w:eastAsia="zh-CN"/>
        </w:rPr>
      </w:pPr>
    </w:p>
    <w:p w:rsidR="00887241" w:rsidRDefault="00887241" w:rsidP="00B47DEC">
      <w:pPr>
        <w:widowControl w:val="0"/>
        <w:overflowPunct w:val="0"/>
        <w:autoSpaceDE w:val="0"/>
        <w:spacing w:line="240" w:lineRule="auto"/>
        <w:ind w:firstLine="709"/>
        <w:rPr>
          <w:rFonts w:ascii="Times New Roman" w:eastAsia="Times New Roman" w:hAnsi="Times New Roman"/>
          <w:sz w:val="24"/>
          <w:szCs w:val="24"/>
          <w:lang w:eastAsia="zh-CN"/>
        </w:rPr>
      </w:pPr>
      <w:bookmarkStart w:id="294" w:name="_Toc143251854"/>
      <w:bookmarkStart w:id="295" w:name="_Toc145410165"/>
    </w:p>
    <w:p w:rsidR="00887241" w:rsidRDefault="00887241" w:rsidP="00B47DEC">
      <w:pPr>
        <w:widowControl w:val="0"/>
        <w:overflowPunct w:val="0"/>
        <w:autoSpaceDE w:val="0"/>
        <w:spacing w:line="240" w:lineRule="auto"/>
        <w:ind w:firstLine="709"/>
        <w:rPr>
          <w:rFonts w:ascii="Times New Roman" w:eastAsia="Times New Roman" w:hAnsi="Times New Roman"/>
          <w:sz w:val="24"/>
          <w:szCs w:val="24"/>
          <w:lang w:eastAsia="zh-CN"/>
        </w:rPr>
      </w:pPr>
    </w:p>
    <w:p w:rsidR="00887241" w:rsidRDefault="00887241" w:rsidP="00B47DEC">
      <w:pPr>
        <w:widowControl w:val="0"/>
        <w:overflowPunct w:val="0"/>
        <w:autoSpaceDE w:val="0"/>
        <w:spacing w:line="240" w:lineRule="auto"/>
        <w:ind w:firstLine="709"/>
        <w:rPr>
          <w:rFonts w:ascii="Times New Roman" w:eastAsia="Times New Roman" w:hAnsi="Times New Roman"/>
          <w:sz w:val="24"/>
          <w:szCs w:val="24"/>
          <w:lang w:eastAsia="zh-CN"/>
        </w:rPr>
      </w:pPr>
    </w:p>
    <w:p w:rsidR="00887241" w:rsidRDefault="00887241" w:rsidP="00B47DEC">
      <w:pPr>
        <w:widowControl w:val="0"/>
        <w:overflowPunct w:val="0"/>
        <w:autoSpaceDE w:val="0"/>
        <w:spacing w:line="240" w:lineRule="auto"/>
        <w:ind w:firstLine="709"/>
        <w:rPr>
          <w:rFonts w:ascii="Times New Roman" w:eastAsia="Times New Roman" w:hAnsi="Times New Roman"/>
          <w:sz w:val="24"/>
          <w:szCs w:val="24"/>
          <w:lang w:eastAsia="zh-CN"/>
        </w:rPr>
      </w:pPr>
    </w:p>
    <w:p w:rsidR="00887241" w:rsidRDefault="00887241" w:rsidP="00B47DEC">
      <w:pPr>
        <w:widowControl w:val="0"/>
        <w:overflowPunct w:val="0"/>
        <w:autoSpaceDE w:val="0"/>
        <w:spacing w:line="240" w:lineRule="auto"/>
        <w:ind w:firstLine="709"/>
        <w:rPr>
          <w:rFonts w:ascii="Times New Roman" w:eastAsia="Times New Roman" w:hAnsi="Times New Roman"/>
          <w:sz w:val="24"/>
          <w:szCs w:val="24"/>
          <w:lang w:eastAsia="zh-CN"/>
        </w:rPr>
      </w:pPr>
    </w:p>
    <w:p w:rsidR="00143713" w:rsidRDefault="00143713" w:rsidP="00B47DEC">
      <w:pPr>
        <w:widowControl w:val="0"/>
        <w:overflowPunct w:val="0"/>
        <w:autoSpaceDE w:val="0"/>
        <w:spacing w:line="240" w:lineRule="auto"/>
        <w:ind w:firstLine="709"/>
        <w:rPr>
          <w:rFonts w:ascii="Times New Roman" w:eastAsia="Times New Roman" w:hAnsi="Times New Roman"/>
          <w:sz w:val="24"/>
          <w:szCs w:val="24"/>
          <w:lang w:eastAsia="zh-CN"/>
        </w:rPr>
      </w:pPr>
    </w:p>
    <w:p w:rsidR="00143713" w:rsidRDefault="00143713" w:rsidP="00B47DEC">
      <w:pPr>
        <w:widowControl w:val="0"/>
        <w:overflowPunct w:val="0"/>
        <w:autoSpaceDE w:val="0"/>
        <w:spacing w:line="240" w:lineRule="auto"/>
        <w:ind w:firstLine="709"/>
        <w:rPr>
          <w:rFonts w:ascii="Times New Roman" w:eastAsia="Times New Roman" w:hAnsi="Times New Roman"/>
          <w:sz w:val="24"/>
          <w:szCs w:val="24"/>
          <w:lang w:eastAsia="zh-CN"/>
        </w:rPr>
      </w:pPr>
    </w:p>
    <w:p w:rsidR="00143713" w:rsidRDefault="00143713" w:rsidP="00B47DEC">
      <w:pPr>
        <w:widowControl w:val="0"/>
        <w:overflowPunct w:val="0"/>
        <w:autoSpaceDE w:val="0"/>
        <w:spacing w:line="240" w:lineRule="auto"/>
        <w:ind w:firstLine="709"/>
        <w:rPr>
          <w:rFonts w:ascii="Times New Roman" w:eastAsia="Times New Roman" w:hAnsi="Times New Roman"/>
          <w:sz w:val="24"/>
          <w:szCs w:val="24"/>
          <w:lang w:eastAsia="zh-CN"/>
        </w:rPr>
      </w:pPr>
    </w:p>
    <w:p w:rsidR="00143713" w:rsidRDefault="00143713" w:rsidP="00B47DEC">
      <w:pPr>
        <w:widowControl w:val="0"/>
        <w:overflowPunct w:val="0"/>
        <w:autoSpaceDE w:val="0"/>
        <w:spacing w:line="240" w:lineRule="auto"/>
        <w:ind w:firstLine="709"/>
        <w:rPr>
          <w:rFonts w:ascii="Times New Roman" w:eastAsia="Times New Roman" w:hAnsi="Times New Roman"/>
          <w:sz w:val="24"/>
          <w:szCs w:val="24"/>
          <w:lang w:eastAsia="zh-CN"/>
        </w:rPr>
      </w:pPr>
    </w:p>
    <w:p w:rsidR="00143713" w:rsidRDefault="00143713" w:rsidP="00B47DEC">
      <w:pPr>
        <w:widowControl w:val="0"/>
        <w:overflowPunct w:val="0"/>
        <w:autoSpaceDE w:val="0"/>
        <w:spacing w:line="240" w:lineRule="auto"/>
        <w:ind w:firstLine="709"/>
        <w:rPr>
          <w:rFonts w:ascii="Times New Roman" w:eastAsia="Times New Roman" w:hAnsi="Times New Roman"/>
          <w:sz w:val="24"/>
          <w:szCs w:val="24"/>
          <w:lang w:eastAsia="zh-CN"/>
        </w:rPr>
      </w:pPr>
    </w:p>
    <w:p w:rsidR="00143713" w:rsidRDefault="00143713" w:rsidP="00B47DEC">
      <w:pPr>
        <w:widowControl w:val="0"/>
        <w:overflowPunct w:val="0"/>
        <w:autoSpaceDE w:val="0"/>
        <w:spacing w:line="240" w:lineRule="auto"/>
        <w:ind w:firstLine="709"/>
        <w:rPr>
          <w:rFonts w:ascii="Times New Roman" w:eastAsia="Times New Roman" w:hAnsi="Times New Roman"/>
          <w:sz w:val="24"/>
          <w:szCs w:val="24"/>
          <w:lang w:eastAsia="zh-CN"/>
        </w:rPr>
      </w:pPr>
    </w:p>
    <w:p w:rsidR="00143713" w:rsidRDefault="00143713" w:rsidP="00B47DEC">
      <w:pPr>
        <w:widowControl w:val="0"/>
        <w:overflowPunct w:val="0"/>
        <w:autoSpaceDE w:val="0"/>
        <w:spacing w:line="240" w:lineRule="auto"/>
        <w:ind w:firstLine="709"/>
        <w:rPr>
          <w:rFonts w:ascii="Times New Roman" w:eastAsia="Times New Roman" w:hAnsi="Times New Roman"/>
          <w:sz w:val="24"/>
          <w:szCs w:val="24"/>
          <w:lang w:eastAsia="zh-CN"/>
        </w:rPr>
      </w:pPr>
    </w:p>
    <w:p w:rsidR="00143713" w:rsidRDefault="00143713" w:rsidP="00B47DEC">
      <w:pPr>
        <w:widowControl w:val="0"/>
        <w:overflowPunct w:val="0"/>
        <w:autoSpaceDE w:val="0"/>
        <w:spacing w:line="240" w:lineRule="auto"/>
        <w:ind w:firstLine="709"/>
        <w:rPr>
          <w:rFonts w:ascii="Times New Roman" w:eastAsia="Times New Roman" w:hAnsi="Times New Roman"/>
          <w:sz w:val="24"/>
          <w:szCs w:val="24"/>
          <w:lang w:eastAsia="zh-CN"/>
        </w:rPr>
      </w:pPr>
    </w:p>
    <w:p w:rsidR="00143713" w:rsidRDefault="00143713" w:rsidP="00B47DEC">
      <w:pPr>
        <w:widowControl w:val="0"/>
        <w:overflowPunct w:val="0"/>
        <w:autoSpaceDE w:val="0"/>
        <w:spacing w:line="240" w:lineRule="auto"/>
        <w:ind w:firstLine="709"/>
        <w:rPr>
          <w:rFonts w:ascii="Times New Roman" w:eastAsia="Times New Roman" w:hAnsi="Times New Roman"/>
          <w:sz w:val="24"/>
          <w:szCs w:val="24"/>
          <w:lang w:eastAsia="zh-CN"/>
        </w:rPr>
      </w:pPr>
    </w:p>
    <w:p w:rsidR="00143713" w:rsidRDefault="00143713" w:rsidP="00B47DEC">
      <w:pPr>
        <w:widowControl w:val="0"/>
        <w:overflowPunct w:val="0"/>
        <w:autoSpaceDE w:val="0"/>
        <w:spacing w:line="240" w:lineRule="auto"/>
        <w:ind w:firstLine="709"/>
        <w:rPr>
          <w:rFonts w:ascii="Times New Roman" w:eastAsia="Times New Roman" w:hAnsi="Times New Roman"/>
          <w:sz w:val="24"/>
          <w:szCs w:val="24"/>
          <w:lang w:eastAsia="zh-CN"/>
        </w:rPr>
      </w:pPr>
    </w:p>
    <w:p w:rsidR="00887241" w:rsidRDefault="00887241" w:rsidP="00B47DEC">
      <w:pPr>
        <w:widowControl w:val="0"/>
        <w:overflowPunct w:val="0"/>
        <w:autoSpaceDE w:val="0"/>
        <w:spacing w:line="240" w:lineRule="auto"/>
        <w:ind w:firstLine="709"/>
        <w:rPr>
          <w:rFonts w:ascii="Times New Roman" w:eastAsia="Times New Roman" w:hAnsi="Times New Roman"/>
          <w:sz w:val="24"/>
          <w:szCs w:val="24"/>
          <w:lang w:eastAsia="zh-CN"/>
        </w:rPr>
      </w:pPr>
    </w:p>
    <w:p w:rsidR="00887241" w:rsidRDefault="00887241" w:rsidP="00B47DEC">
      <w:pPr>
        <w:widowControl w:val="0"/>
        <w:overflowPunct w:val="0"/>
        <w:autoSpaceDE w:val="0"/>
        <w:spacing w:line="240" w:lineRule="auto"/>
        <w:ind w:firstLine="709"/>
        <w:rPr>
          <w:rFonts w:ascii="Times New Roman" w:eastAsia="Times New Roman" w:hAnsi="Times New Roman"/>
          <w:sz w:val="24"/>
          <w:szCs w:val="24"/>
          <w:lang w:eastAsia="zh-CN"/>
        </w:rPr>
      </w:pPr>
    </w:p>
    <w:p w:rsidR="00887241" w:rsidRDefault="00887241" w:rsidP="00B47DEC">
      <w:pPr>
        <w:widowControl w:val="0"/>
        <w:overflowPunct w:val="0"/>
        <w:autoSpaceDE w:val="0"/>
        <w:spacing w:line="240" w:lineRule="auto"/>
        <w:ind w:firstLine="709"/>
        <w:rPr>
          <w:rFonts w:ascii="Times New Roman" w:eastAsia="Times New Roman" w:hAnsi="Times New Roman"/>
          <w:sz w:val="24"/>
          <w:szCs w:val="24"/>
          <w:lang w:eastAsia="zh-CN"/>
        </w:rPr>
      </w:pPr>
    </w:p>
    <w:p w:rsidR="00887241" w:rsidRDefault="00887241" w:rsidP="00B47DEC">
      <w:pPr>
        <w:widowControl w:val="0"/>
        <w:overflowPunct w:val="0"/>
        <w:autoSpaceDE w:val="0"/>
        <w:spacing w:line="240" w:lineRule="auto"/>
        <w:ind w:firstLine="709"/>
        <w:rPr>
          <w:rFonts w:ascii="Times New Roman" w:eastAsia="Times New Roman" w:hAnsi="Times New Roman"/>
          <w:sz w:val="24"/>
          <w:szCs w:val="24"/>
          <w:lang w:eastAsia="zh-CN"/>
        </w:rPr>
      </w:pPr>
    </w:p>
    <w:p w:rsidR="00887241" w:rsidRDefault="00887241" w:rsidP="00B47DEC">
      <w:pPr>
        <w:widowControl w:val="0"/>
        <w:overflowPunct w:val="0"/>
        <w:autoSpaceDE w:val="0"/>
        <w:spacing w:line="240" w:lineRule="auto"/>
        <w:ind w:firstLine="709"/>
        <w:rPr>
          <w:rFonts w:ascii="Times New Roman" w:eastAsia="Times New Roman" w:hAnsi="Times New Roman"/>
          <w:sz w:val="24"/>
          <w:szCs w:val="24"/>
          <w:lang w:eastAsia="zh-CN"/>
        </w:rPr>
      </w:pPr>
    </w:p>
    <w:p w:rsidR="00887241" w:rsidRPr="00143713" w:rsidRDefault="00887241" w:rsidP="00B47DEC">
      <w:pPr>
        <w:widowControl w:val="0"/>
        <w:overflowPunct w:val="0"/>
        <w:autoSpaceDE w:val="0"/>
        <w:spacing w:line="240" w:lineRule="auto"/>
        <w:ind w:firstLine="709"/>
        <w:rPr>
          <w:rFonts w:ascii="Times New Roman" w:eastAsia="Times New Roman" w:hAnsi="Times New Roman"/>
          <w:b/>
          <w:bCs/>
          <w:sz w:val="32"/>
          <w:szCs w:val="24"/>
          <w:lang w:eastAsia="zh-CN"/>
        </w:rPr>
      </w:pPr>
      <w:r w:rsidRPr="00143713">
        <w:rPr>
          <w:rFonts w:ascii="Times New Roman" w:eastAsia="Times New Roman" w:hAnsi="Times New Roman"/>
          <w:b/>
          <w:bCs/>
          <w:sz w:val="32"/>
          <w:szCs w:val="24"/>
          <w:lang w:eastAsia="zh-CN"/>
        </w:rPr>
        <w:lastRenderedPageBreak/>
        <w:t>ЗОНА ТРАНСПОРТНОЙ ИНФРАСТРУКТУРЫ</w:t>
      </w:r>
    </w:p>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Земельные участки в составе зоны транспортной инфраструктуры предназначены для застройки объектами железнодорожного, автомобильного, речного, морского, воздушного транспорта, а также объектами иного назначения согласно градостроительным регламентам.</w:t>
      </w:r>
    </w:p>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143713" w:rsidRDefault="00887241" w:rsidP="00B47DEC">
      <w:pPr>
        <w:widowControl w:val="0"/>
        <w:overflowPunct w:val="0"/>
        <w:autoSpaceDE w:val="0"/>
        <w:spacing w:line="240" w:lineRule="auto"/>
        <w:ind w:firstLine="709"/>
        <w:rPr>
          <w:rFonts w:ascii="Times New Roman" w:eastAsia="Times New Roman" w:hAnsi="Times New Roman"/>
          <w:b/>
          <w:bCs/>
          <w:sz w:val="32"/>
          <w:szCs w:val="24"/>
          <w:u w:val="single"/>
          <w:lang w:eastAsia="zh-CN"/>
        </w:rPr>
      </w:pPr>
      <w:r w:rsidRPr="00143713">
        <w:rPr>
          <w:rFonts w:ascii="Times New Roman" w:eastAsia="Times New Roman" w:hAnsi="Times New Roman"/>
          <w:b/>
          <w:bCs/>
          <w:sz w:val="32"/>
          <w:szCs w:val="24"/>
          <w:u w:val="single"/>
          <w:lang w:eastAsia="zh-CN"/>
        </w:rPr>
        <w:t>Т1. Зона транспортной инфраструктуры</w:t>
      </w:r>
    </w:p>
    <w:p w:rsidR="00887241" w:rsidRPr="006A0D38"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A0D38">
        <w:rPr>
          <w:rFonts w:ascii="Times New Roman" w:eastAsia="Times New Roman" w:hAnsi="Times New Roman"/>
          <w:b/>
          <w:bCs/>
          <w:sz w:val="24"/>
          <w:szCs w:val="24"/>
          <w:lang w:eastAsia="zh-CN"/>
        </w:rPr>
        <w:t>Основные виды разрешенного использования земельных участков и объектов капитального строительства, предельные</w:t>
      </w:r>
    </w:p>
    <w:p w:rsidR="00887241" w:rsidRPr="006A0D38"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A0D38">
        <w:rPr>
          <w:rFonts w:ascii="Times New Roman" w:eastAsia="Times New Roman" w:hAnsi="Times New Roman"/>
          <w:b/>
          <w:bCs/>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887241" w:rsidRPr="00297115" w:rsidTr="00DE6FD8">
        <w:tc>
          <w:tcPr>
            <w:tcW w:w="2830" w:type="dxa"/>
          </w:tcPr>
          <w:p w:rsidR="00887241" w:rsidRPr="00143713" w:rsidRDefault="00887241" w:rsidP="0014371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143713">
              <w:rPr>
                <w:rFonts w:ascii="Times New Roman" w:eastAsia="Times New Roman" w:hAnsi="Times New Roman"/>
                <w:b/>
                <w:bCs/>
                <w:sz w:val="24"/>
                <w:szCs w:val="24"/>
                <w:lang w:eastAsia="zh-CN"/>
              </w:rPr>
              <w:t>Виды разрешенного использования земельных участков</w:t>
            </w:r>
          </w:p>
        </w:tc>
        <w:tc>
          <w:tcPr>
            <w:tcW w:w="3261" w:type="dxa"/>
          </w:tcPr>
          <w:p w:rsidR="00887241" w:rsidRPr="00143713" w:rsidRDefault="00887241" w:rsidP="0014371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143713">
              <w:rPr>
                <w:rFonts w:ascii="Times New Roman" w:eastAsia="Times New Roman" w:hAnsi="Times New Roman"/>
                <w:b/>
                <w:bCs/>
                <w:sz w:val="24"/>
                <w:szCs w:val="24"/>
                <w:lang w:eastAsia="zh-CN"/>
              </w:rPr>
              <w:t>Описание вида разрешенного использования земельного участка</w:t>
            </w:r>
          </w:p>
        </w:tc>
        <w:tc>
          <w:tcPr>
            <w:tcW w:w="8646" w:type="dxa"/>
          </w:tcPr>
          <w:p w:rsidR="00887241" w:rsidRPr="00143713" w:rsidRDefault="00887241" w:rsidP="0014371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143713">
              <w:rPr>
                <w:rFonts w:ascii="Times New Roman" w:eastAsia="Times New Roman" w:hAnsi="Times New Roman"/>
                <w:b/>
                <w:bCs/>
                <w:sz w:val="24"/>
                <w:szCs w:val="24"/>
                <w:lang w:eastAsia="zh-CN"/>
              </w:rPr>
              <w:t xml:space="preserve">Предельные (минимальные и (или) максимальные) размеры земельных участков и предельные параметры разрешенного строительства, </w:t>
            </w:r>
          </w:p>
          <w:p w:rsidR="00887241" w:rsidRPr="00143713" w:rsidRDefault="00887241" w:rsidP="0014371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143713">
              <w:rPr>
                <w:rFonts w:ascii="Times New Roman" w:eastAsia="Times New Roman" w:hAnsi="Times New Roman"/>
                <w:b/>
                <w:bCs/>
                <w:sz w:val="24"/>
                <w:szCs w:val="24"/>
                <w:lang w:eastAsia="zh-CN"/>
              </w:rPr>
              <w:t>реконструкции объектов капитального строительства</w:t>
            </w:r>
          </w:p>
        </w:tc>
      </w:tr>
      <w:tr w:rsidR="00887241" w:rsidRPr="00297115" w:rsidTr="00DE6FD8">
        <w:tc>
          <w:tcPr>
            <w:tcW w:w="2830" w:type="dxa"/>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[2.7.1] – Хранение автотранспорта</w:t>
            </w:r>
          </w:p>
        </w:tc>
        <w:tc>
          <w:tcPr>
            <w:tcW w:w="3261" w:type="dxa"/>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646" w:type="dxa"/>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минимальная/максимальная площадь земельных участков – 24/2500 кв. м;</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4 м; </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максимальная высота зданий, строений, сооружений от уровня земли - 4 м;</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максимальный процент застройки в границах земельного участка – 80 %;</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при застройке блоками гаражей минимальные отступы от границ земельных участков внутри блокировки - 0 м;</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минимальные отступы до границ смежных земельных участков - 1 м;  </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минимальный отступ от красной линии улиц/проездов - 5 м.</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Допускается размещение гаражей по красной линиибез устройства распашных ворот при условии соблюдения норм безопасности дорожного движения и беспрепятственного прохода пешеходов по тротуару.</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887241" w:rsidRPr="00297115" w:rsidTr="00DE6FD8">
        <w:tc>
          <w:tcPr>
            <w:tcW w:w="2830" w:type="dxa"/>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[3.1.1] - Предоставление </w:t>
            </w:r>
            <w:r w:rsidRPr="00297115">
              <w:rPr>
                <w:rFonts w:ascii="Times New Roman" w:eastAsia="Times New Roman" w:hAnsi="Times New Roman"/>
                <w:bCs/>
                <w:sz w:val="24"/>
                <w:szCs w:val="24"/>
                <w:lang w:eastAsia="zh-CN"/>
              </w:rPr>
              <w:lastRenderedPageBreak/>
              <w:t>коммунальных услуг</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xml:space="preserve">размещение зданий и сооружений, </w:t>
            </w:r>
            <w:r w:rsidRPr="00297115">
              <w:rPr>
                <w:rFonts w:ascii="Times New Roman" w:eastAsia="Times New Roman" w:hAnsi="Times New Roman"/>
                <w:bCs/>
                <w:sz w:val="24"/>
                <w:szCs w:val="24"/>
                <w:lang w:eastAsia="zh-CN"/>
              </w:rPr>
              <w:lastRenderedPageBreak/>
              <w:t>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минимальная/максимальная площадь земельных участков – 10 /10000кв. м;</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минимальная ширина земельных участков вдоль фронта улицы (проезда) – 1 м;</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максимальное количество этажей здания, сооружения– 3 этажа;</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высота здания, сооружения – не более 20 м;</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максимальный процент застройки в границах земельного участка –80 %;</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w:t>
            </w:r>
            <w:r w:rsidRPr="00297115">
              <w:rPr>
                <w:rFonts w:ascii="Times New Roman" w:eastAsia="Times New Roman" w:hAnsi="Times New Roman"/>
                <w:bCs/>
                <w:sz w:val="24"/>
                <w:szCs w:val="24"/>
                <w:lang w:eastAsia="zh-CN"/>
              </w:rPr>
              <w:t>0%;</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минимальные отступы до границ смежных земельных участков - 1 м;</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минимальный отступ от красной линии улиц - 1 м.</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297115" w:rsidTr="00DE6FD8">
        <w:tc>
          <w:tcPr>
            <w:tcW w:w="2830" w:type="dxa"/>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[4.9] - Служебные гаражи</w:t>
            </w:r>
          </w:p>
        </w:tc>
        <w:tc>
          <w:tcPr>
            <w:tcW w:w="3261" w:type="dxa"/>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w:t>
            </w:r>
            <w:r w:rsidRPr="00297115">
              <w:rPr>
                <w:rFonts w:ascii="Times New Roman" w:eastAsia="Times New Roman" w:hAnsi="Times New Roman"/>
                <w:bCs/>
                <w:sz w:val="24"/>
                <w:szCs w:val="24"/>
                <w:lang w:eastAsia="zh-CN"/>
              </w:rPr>
              <w:lastRenderedPageBreak/>
              <w:t>числе в депо</w:t>
            </w:r>
          </w:p>
        </w:tc>
        <w:tc>
          <w:tcPr>
            <w:tcW w:w="8646" w:type="dxa"/>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минимальная/максимальная площадь земельных участков – 10/10000кв. м.</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 ширина земельных участков вдоль фронта улицы (проезда) – 2,5 м;</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максимальная высота зданий, строений - 20 м;</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максимальный процент застройки в границах земельного участка – 80 %;</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минимальные отступы до границ смежных земельных участков - 3 м;</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минимальный отступ от красной линии улиц/проездов - 5 м.</w:t>
            </w:r>
          </w:p>
        </w:tc>
      </w:tr>
      <w:tr w:rsidR="00887241" w:rsidRPr="00297115" w:rsidTr="00DE6FD8">
        <w:tc>
          <w:tcPr>
            <w:tcW w:w="2830" w:type="dxa"/>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[4.9.1] - Объекты дорожного сервиса</w:t>
            </w:r>
          </w:p>
        </w:tc>
        <w:tc>
          <w:tcPr>
            <w:tcW w:w="3261" w:type="dxa"/>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8646" w:type="dxa"/>
            <w:vMerge w:val="restart"/>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минимальная/максимальная площадь земельных участков - 100/10000 кв. м;</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максимальное количество надземных этажей зданий – 3 этажа;</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максимальная высота зданий, строений, сооружений от уровня земли -20 м;</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максимальный процент застройки в границах земельного участка – 80 %;</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w:t>
            </w:r>
            <w:r w:rsidRPr="00297115">
              <w:rPr>
                <w:rFonts w:ascii="Times New Roman" w:eastAsia="Times New Roman" w:hAnsi="Times New Roman"/>
                <w:bCs/>
                <w:sz w:val="24"/>
                <w:szCs w:val="24"/>
                <w:lang w:eastAsia="zh-CN"/>
              </w:rPr>
              <w:t>0%;</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минимальные отступы от границ земельных участков - 3 м;</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минимальный отступ от красной линии улиц/проездов - 5 м.</w:t>
            </w:r>
          </w:p>
        </w:tc>
      </w:tr>
      <w:tr w:rsidR="00887241" w:rsidRPr="00297115" w:rsidTr="00DE6FD8">
        <w:tc>
          <w:tcPr>
            <w:tcW w:w="2830" w:type="dxa"/>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[4.9.1.1] - Заправка транспортных средств</w:t>
            </w:r>
          </w:p>
        </w:tc>
        <w:tc>
          <w:tcPr>
            <w:tcW w:w="3261" w:type="dxa"/>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646" w:type="dxa"/>
            <w:vMerge/>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297115" w:rsidTr="00DE6FD8">
        <w:tc>
          <w:tcPr>
            <w:tcW w:w="2830" w:type="dxa"/>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[4.9.1.2] - Обеспечение дорожного отдыха</w:t>
            </w:r>
          </w:p>
        </w:tc>
        <w:tc>
          <w:tcPr>
            <w:tcW w:w="3261" w:type="dxa"/>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646" w:type="dxa"/>
            <w:vMerge/>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297115" w:rsidTr="00DE6FD8">
        <w:tc>
          <w:tcPr>
            <w:tcW w:w="2830" w:type="dxa"/>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[4.9.1.3] - Автомобильные мойки</w:t>
            </w:r>
          </w:p>
        </w:tc>
        <w:tc>
          <w:tcPr>
            <w:tcW w:w="3261" w:type="dxa"/>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автомобильных моек, а также размещение магазинов сопутствующей торговли</w:t>
            </w:r>
          </w:p>
        </w:tc>
        <w:tc>
          <w:tcPr>
            <w:tcW w:w="8646" w:type="dxa"/>
            <w:vMerge/>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297115" w:rsidTr="00DE6FD8">
        <w:tc>
          <w:tcPr>
            <w:tcW w:w="2830" w:type="dxa"/>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[4.9.1.4] - Ремонт </w:t>
            </w:r>
            <w:r w:rsidRPr="00297115">
              <w:rPr>
                <w:rFonts w:ascii="Times New Roman" w:eastAsia="Times New Roman" w:hAnsi="Times New Roman"/>
                <w:bCs/>
                <w:sz w:val="24"/>
                <w:szCs w:val="24"/>
                <w:lang w:eastAsia="zh-CN"/>
              </w:rPr>
              <w:lastRenderedPageBreak/>
              <w:t>автомобилей</w:t>
            </w:r>
          </w:p>
        </w:tc>
        <w:tc>
          <w:tcPr>
            <w:tcW w:w="3261" w:type="dxa"/>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xml:space="preserve">размещение </w:t>
            </w:r>
            <w:r w:rsidRPr="00297115">
              <w:rPr>
                <w:rFonts w:ascii="Times New Roman" w:eastAsia="Times New Roman" w:hAnsi="Times New Roman"/>
                <w:bCs/>
                <w:sz w:val="24"/>
                <w:szCs w:val="24"/>
                <w:lang w:eastAsia="zh-CN"/>
              </w:rPr>
              <w:lastRenderedPageBreak/>
              <w:t>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vMerge/>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297115" w:rsidTr="00DE6FD8">
        <w:tc>
          <w:tcPr>
            <w:tcW w:w="2830" w:type="dxa"/>
            <w:tcBorders>
              <w:top w:val="single" w:sz="4" w:space="0" w:color="000000"/>
              <w:left w:val="single" w:sz="4" w:space="0" w:color="000000"/>
              <w:bottom w:val="single" w:sz="4" w:space="0" w:color="000000"/>
            </w:tcBorders>
            <w:shd w:val="clear" w:color="auto" w:fill="auto"/>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[6.8] - Связь</w:t>
            </w:r>
          </w:p>
        </w:tc>
        <w:tc>
          <w:tcPr>
            <w:tcW w:w="3261" w:type="dxa"/>
            <w:tcBorders>
              <w:top w:val="single" w:sz="4" w:space="0" w:color="000000"/>
              <w:left w:val="single" w:sz="4" w:space="0" w:color="000000"/>
              <w:bottom w:val="single" w:sz="4" w:space="0" w:color="000000"/>
            </w:tcBorders>
            <w:shd w:val="clear" w:color="auto" w:fill="auto"/>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минимальная/максимальная площадь земельных участков – 100/10000 кв. м;</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максимальная высота зданий, строений, сооружений от уровня земли - 100 м;</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максимальный процент застройки в границах земельного участка – 80%;</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минимальные отступы до границ смежных земельных участков - 3 м;</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минимальный отступ от красной линии улиц - 5 м.</w:t>
            </w:r>
          </w:p>
        </w:tc>
      </w:tr>
      <w:tr w:rsidR="00887241" w:rsidRPr="00297115" w:rsidTr="00DE6FD8">
        <w:tc>
          <w:tcPr>
            <w:tcW w:w="2830" w:type="dxa"/>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[7.1.1] – Железнодорожные пути</w:t>
            </w:r>
          </w:p>
        </w:tc>
        <w:tc>
          <w:tcPr>
            <w:tcW w:w="3261" w:type="dxa"/>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железнодорожных путей</w:t>
            </w:r>
          </w:p>
        </w:tc>
        <w:tc>
          <w:tcPr>
            <w:tcW w:w="8646" w:type="dxa"/>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минимальная/максимальная площадь земельных участков - 100 /1000000 кв. м;</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Минимальные отступы от границ участка в целях определения мест допустимого размещения железнодорожных путей, максимальный процент </w:t>
            </w:r>
            <w:r w:rsidRPr="00297115">
              <w:rPr>
                <w:rFonts w:ascii="Times New Roman" w:eastAsia="Times New Roman" w:hAnsi="Times New Roman"/>
                <w:bCs/>
                <w:sz w:val="24"/>
                <w:szCs w:val="24"/>
                <w:lang w:eastAsia="zh-CN"/>
              </w:rPr>
              <w:lastRenderedPageBreak/>
              <w:t>застройки и максимальная высота железнодорожных путей от уровня земли не предусматриваются.</w:t>
            </w:r>
          </w:p>
        </w:tc>
      </w:tr>
      <w:tr w:rsidR="00887241" w:rsidRPr="00297115" w:rsidTr="00DE6FD8">
        <w:tc>
          <w:tcPr>
            <w:tcW w:w="2830" w:type="dxa"/>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[7.1.2] – Обслуживание железнодорожных перевозок</w:t>
            </w:r>
          </w:p>
        </w:tc>
        <w:tc>
          <w:tcPr>
            <w:tcW w:w="3261" w:type="dxa"/>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646" w:type="dxa"/>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минимальная/максимальная площадь земельных участков - 10 /500000 кв. м;</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 ширина земельных участков вдоль фронта улицы (проезда) – 4 м;</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максимальное количество надземных этажей зданий – 1 этаж; </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максимальная высота строений, сооружений от уровня земли - 30 м;</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максимальный процент застройки в границах земельного участка – 80%</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минимальные отступы от границ земельных участков - 3 м;</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минимальный отступ от красной линии улиц - 5 м.</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297115" w:rsidTr="00DE6FD8">
        <w:tc>
          <w:tcPr>
            <w:tcW w:w="2830" w:type="dxa"/>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[7.2.1] – Размещение автомобильных дорог</w:t>
            </w:r>
          </w:p>
        </w:tc>
        <w:tc>
          <w:tcPr>
            <w:tcW w:w="3261" w:type="dxa"/>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646" w:type="dxa"/>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минимальная/максимальная площадь земельных участков - 10 /50000 кв. м;</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Минимальные отступы от границ участка в целях определения мест допустимого размещения автомобильных дорог, максимальный процент застройки и максимальная высота автомобильных дорог от уровня земли не предусматриваются.</w:t>
            </w:r>
          </w:p>
        </w:tc>
      </w:tr>
      <w:tr w:rsidR="00887241" w:rsidRPr="00297115" w:rsidTr="00DE6FD8">
        <w:tc>
          <w:tcPr>
            <w:tcW w:w="2830" w:type="dxa"/>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[7.2.2] – Обслуживание перевозок пассажиров</w:t>
            </w:r>
          </w:p>
        </w:tc>
        <w:tc>
          <w:tcPr>
            <w:tcW w:w="3261" w:type="dxa"/>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8646" w:type="dxa"/>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минимальная/максимальная площадь земельных участков - 10 /50000 кв. м;</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 ширина земельных участков вдоль фронта улицы (проезда) – 4 м;</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максимальное количество надземных этажей зданий – 3 этажа (включая мансардный этаж); </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максимальная высота строений, сооружений от уровня земли - 25 м;</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максимальный процент застройки в границах земельного участка – 80%;</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минимальные отступы от границ земельных участков - 3 м;</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минимальный отступ от красной линии улиц - 5 м.</w:t>
            </w:r>
          </w:p>
        </w:tc>
      </w:tr>
      <w:tr w:rsidR="00887241" w:rsidRPr="00297115" w:rsidTr="00DE6FD8">
        <w:tc>
          <w:tcPr>
            <w:tcW w:w="2830" w:type="dxa"/>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[7.2.3] – Стоянки</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транспорта общего пользования </w:t>
            </w:r>
          </w:p>
        </w:tc>
        <w:tc>
          <w:tcPr>
            <w:tcW w:w="3261" w:type="dxa"/>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стоянок транспортных средств, осуществляющих перевозки людей по установленному маршруту</w:t>
            </w:r>
          </w:p>
        </w:tc>
        <w:tc>
          <w:tcPr>
            <w:tcW w:w="8646" w:type="dxa"/>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минимальная/максимальная площадь земельных участков - 500 /1000 кв. м;</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Минимальные отступы от границ участка в целях определения мест допустимого размещения стоянки транспорта общего пользования, максимальный процент застройки и максимальная высота стоянки транспорта общего пользования от уровня земли не предусматриваются.</w:t>
            </w:r>
          </w:p>
        </w:tc>
      </w:tr>
      <w:tr w:rsidR="00887241" w:rsidRPr="00297115" w:rsidTr="00DE6FD8">
        <w:tc>
          <w:tcPr>
            <w:tcW w:w="2830" w:type="dxa"/>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[7.5] – Трубопроводный транспорт</w:t>
            </w:r>
          </w:p>
        </w:tc>
        <w:tc>
          <w:tcPr>
            <w:tcW w:w="3261" w:type="dxa"/>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646" w:type="dxa"/>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минимальная/максимальная площадь земельных участков - 10 /250000 кв. м;</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 ширина земельных участков вдоль фронта улицы (проезда) – 4 м;</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максимальное количество надземных этажей зданий – 3 этажа; </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максимальная высота строений, сооружений от уровня земли - 20 м;</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максимальный процент застройки в границах земельного участка – 80%</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минимальные отступы от границ земельных участков - 3 м;</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минимальный отступ от красной линии улиц - 5 м.</w:t>
            </w:r>
          </w:p>
        </w:tc>
      </w:tr>
      <w:tr w:rsidR="00887241" w:rsidRPr="00297115" w:rsidTr="00DE6FD8">
        <w:tc>
          <w:tcPr>
            <w:tcW w:w="2830" w:type="dxa"/>
            <w:tcBorders>
              <w:top w:val="single" w:sz="4" w:space="0" w:color="000000"/>
              <w:left w:val="single" w:sz="4" w:space="0" w:color="000000"/>
              <w:bottom w:val="single" w:sz="4" w:space="0" w:color="000000"/>
            </w:tcBorders>
            <w:shd w:val="clear" w:color="auto" w:fill="auto"/>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[9.3] - Историко-культурная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сохранение и изучение объектов культурного наследия народов Российской Федерации (памятников истории и культуры), в том числе:</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объектов археологического наследия, достопримечательных мест, мест бытования исторических промыслов, производств и ремесел, исторических поселений, </w:t>
            </w:r>
            <w:r w:rsidRPr="00297115">
              <w:rPr>
                <w:rFonts w:ascii="Times New Roman" w:eastAsia="Times New Roman" w:hAnsi="Times New Roman"/>
                <w:bCs/>
                <w:sz w:val="24"/>
                <w:szCs w:val="24"/>
                <w:lang w:eastAsia="zh-CN"/>
              </w:rPr>
              <w:lastRenderedPageBreak/>
              <w:t>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Регламенты не устанавливаются в соответствии с ч.4, ст.36 Градостроительного кодекса Российской Федерации.</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297115" w:rsidTr="00DE6FD8">
        <w:tc>
          <w:tcPr>
            <w:tcW w:w="2830" w:type="dxa"/>
            <w:tcBorders>
              <w:top w:val="single" w:sz="4" w:space="0" w:color="000000"/>
              <w:left w:val="single" w:sz="4" w:space="0" w:color="000000"/>
              <w:bottom w:val="single" w:sz="4" w:space="0" w:color="000000"/>
            </w:tcBorders>
            <w:shd w:val="clear" w:color="auto" w:fill="auto"/>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w:t>
            </w:r>
            <w:r w:rsidRPr="00297115">
              <w:rPr>
                <w:rFonts w:ascii="Times New Roman" w:eastAsia="Times New Roman" w:hAnsi="Times New Roman"/>
                <w:bCs/>
                <w:sz w:val="24"/>
                <w:szCs w:val="24"/>
                <w:lang w:eastAsia="zh-CN"/>
              </w:rPr>
              <w:lastRenderedPageBreak/>
              <w:t>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минимальная/максимальная площадь земельных участков не устанавливается;</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регламенты не распространяются;</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87241" w:rsidRPr="00297115" w:rsidTr="00DE6FD8">
        <w:tc>
          <w:tcPr>
            <w:tcW w:w="2830" w:type="dxa"/>
            <w:tcBorders>
              <w:top w:val="single" w:sz="4" w:space="0" w:color="000000"/>
              <w:left w:val="single" w:sz="4" w:space="0" w:color="000000"/>
              <w:bottom w:val="single" w:sz="4" w:space="0" w:color="000000"/>
            </w:tcBorders>
            <w:shd w:val="clear" w:color="auto" w:fill="auto"/>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минимальная/максимальная площадь земельных участков не устанавливается;</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регламенты не распространяются;</w:t>
            </w:r>
          </w:p>
          <w:p w:rsidR="00887241" w:rsidRPr="00297115" w:rsidRDefault="00887241" w:rsidP="0014371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887241"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6F49BD"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F49BD">
        <w:rPr>
          <w:rFonts w:ascii="Times New Roman" w:eastAsia="Times New Roman" w:hAnsi="Times New Roman"/>
          <w:b/>
          <w:bCs/>
          <w:sz w:val="24"/>
          <w:szCs w:val="24"/>
          <w:lang w:eastAsia="zh-CN"/>
        </w:rPr>
        <w:t>Условно разрешенные виды использования земельных участков и объектов капитального строительства, предельные</w:t>
      </w:r>
    </w:p>
    <w:p w:rsidR="00887241" w:rsidRPr="006F49BD"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F49BD">
        <w:rPr>
          <w:rFonts w:ascii="Times New Roman" w:eastAsia="Times New Roman" w:hAnsi="Times New Roman"/>
          <w:b/>
          <w:bCs/>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887241" w:rsidRPr="00297115" w:rsidTr="00DE6FD8">
        <w:tc>
          <w:tcPr>
            <w:tcW w:w="2830" w:type="dxa"/>
          </w:tcPr>
          <w:p w:rsidR="00887241" w:rsidRPr="0060235F" w:rsidRDefault="00887241" w:rsidP="0060235F">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0235F">
              <w:rPr>
                <w:rFonts w:ascii="Times New Roman" w:eastAsia="Times New Roman" w:hAnsi="Times New Roman"/>
                <w:b/>
                <w:bCs/>
                <w:sz w:val="24"/>
                <w:szCs w:val="24"/>
                <w:lang w:eastAsia="zh-CN"/>
              </w:rPr>
              <w:t>Виды разрешенного использования земельных участков</w:t>
            </w:r>
          </w:p>
        </w:tc>
        <w:tc>
          <w:tcPr>
            <w:tcW w:w="3261" w:type="dxa"/>
          </w:tcPr>
          <w:p w:rsidR="00887241" w:rsidRPr="0060235F" w:rsidRDefault="00887241" w:rsidP="0060235F">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0235F">
              <w:rPr>
                <w:rFonts w:ascii="Times New Roman" w:eastAsia="Times New Roman" w:hAnsi="Times New Roman"/>
                <w:b/>
                <w:bCs/>
                <w:sz w:val="24"/>
                <w:szCs w:val="24"/>
                <w:lang w:eastAsia="zh-CN"/>
              </w:rPr>
              <w:t>Описание вида разрешенного использования земельного участка</w:t>
            </w:r>
          </w:p>
        </w:tc>
        <w:tc>
          <w:tcPr>
            <w:tcW w:w="8646" w:type="dxa"/>
          </w:tcPr>
          <w:p w:rsidR="00887241" w:rsidRPr="0060235F" w:rsidRDefault="00887241" w:rsidP="0060235F">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0235F">
              <w:rPr>
                <w:rFonts w:ascii="Times New Roman" w:eastAsia="Times New Roman" w:hAnsi="Times New Roman"/>
                <w:b/>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87241" w:rsidRPr="00297115" w:rsidTr="00DE6FD8">
        <w:tc>
          <w:tcPr>
            <w:tcW w:w="2830"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[6.9] - Склад</w:t>
            </w:r>
          </w:p>
        </w:tc>
        <w:tc>
          <w:tcPr>
            <w:tcW w:w="3261"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w:t>
            </w:r>
            <w:r w:rsidRPr="00297115">
              <w:rPr>
                <w:rFonts w:ascii="Times New Roman" w:eastAsia="Times New Roman" w:hAnsi="Times New Roman"/>
                <w:bCs/>
                <w:sz w:val="24"/>
                <w:szCs w:val="24"/>
                <w:lang w:eastAsia="zh-CN"/>
              </w:rPr>
              <w:lastRenderedPageBreak/>
              <w:t>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6"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минимальная/максимальная площадь земельных участков 1000/250000 кв. м;</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 ширина земельных участков вдоль фронта улицы (проезда) – 30 м;</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максимальное количество надземных этажей зданий – 4 этажа;</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максимальная высота зданий, строений, сооружений от уровня земли - 100 м; </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максимальный процент застройки в границах земельного участка – 80 %;</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минимальные отступы до границ смежных земельных участков - 3 м;</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минимальный отступ от красной линии улиц - 5 м.</w:t>
            </w:r>
          </w:p>
        </w:tc>
      </w:tr>
      <w:tr w:rsidR="00887241" w:rsidRPr="00297115" w:rsidTr="00DE6FD8">
        <w:tc>
          <w:tcPr>
            <w:tcW w:w="2830"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[6.9.1] Складские площадки</w:t>
            </w:r>
          </w:p>
        </w:tc>
        <w:tc>
          <w:tcPr>
            <w:tcW w:w="3261"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8646"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минимальная/максимальная площадь земельных участков –1000/50000 кв. м;</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 ширина земельных участков вдоль фронта улицы (проезда) – 15 м;</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максимальный процент застройки в границах земельного участка – 80%;</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минимальные отступы до границ смежных земельных участков - 3 м;</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минимальный отступ от красной линии улиц - 5 м.</w:t>
            </w:r>
          </w:p>
        </w:tc>
      </w:tr>
    </w:tbl>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6F49BD"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F49BD">
        <w:rPr>
          <w:rFonts w:ascii="Times New Roman" w:eastAsia="Times New Roman" w:hAnsi="Times New Roman"/>
          <w:b/>
          <w:bCs/>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887241" w:rsidRPr="006F49BD"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F49BD">
        <w:rPr>
          <w:rFonts w:ascii="Times New Roman" w:eastAsia="Times New Roma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bl>
      <w:tblPr>
        <w:tblStyle w:val="afe"/>
        <w:tblW w:w="0" w:type="auto"/>
        <w:tblLook w:val="04A0"/>
      </w:tblPr>
      <w:tblGrid>
        <w:gridCol w:w="6941"/>
        <w:gridCol w:w="7619"/>
      </w:tblGrid>
      <w:tr w:rsidR="00887241" w:rsidRPr="00297115" w:rsidTr="00DE6FD8">
        <w:tc>
          <w:tcPr>
            <w:tcW w:w="6941" w:type="dxa"/>
            <w:tcBorders>
              <w:top w:val="single" w:sz="4" w:space="0" w:color="000000"/>
              <w:left w:val="single" w:sz="4" w:space="0" w:color="000000"/>
              <w:bottom w:val="single" w:sz="4" w:space="0" w:color="000000"/>
            </w:tcBorders>
            <w:shd w:val="clear" w:color="auto" w:fill="auto"/>
            <w:vAlign w:val="center"/>
          </w:tcPr>
          <w:p w:rsidR="00887241" w:rsidRPr="0060235F" w:rsidRDefault="00887241" w:rsidP="0060235F">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0235F">
              <w:rPr>
                <w:rFonts w:ascii="Times New Roman" w:eastAsia="Times New Roman" w:hAnsi="Times New Roman"/>
                <w:b/>
                <w:bCs/>
                <w:sz w:val="24"/>
                <w:szCs w:val="24"/>
                <w:lang w:eastAsia="zh-CN"/>
              </w:rPr>
              <w:t>Виды разрешенного использования земельных участков и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41" w:rsidRPr="0060235F" w:rsidRDefault="00887241" w:rsidP="0060235F">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0235F">
              <w:rPr>
                <w:rFonts w:ascii="Times New Roman" w:eastAsia="Times New Roma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c>
      </w:tr>
      <w:tr w:rsidR="00887241" w:rsidRPr="00297115" w:rsidTr="00DE6FD8">
        <w:tc>
          <w:tcPr>
            <w:tcW w:w="6941"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Вспомогательные объекты предназначены только для обслуживания основного объекта и технологически связаны с ними.</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xml:space="preserve">     Формирование земельного участка под размещение вспомогательных объектов не требуется.</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Суммарная общая площадь зданий, сооружений, занимаемых объектами основных и вспомогательных видов разрешенного </w:t>
            </w:r>
            <w:r w:rsidRPr="00297115">
              <w:rPr>
                <w:rFonts w:ascii="Times New Roman" w:eastAsia="Times New Roman" w:hAnsi="Times New Roman"/>
                <w:bCs/>
                <w:sz w:val="24"/>
                <w:szCs w:val="24"/>
                <w:lang w:eastAsia="zh-CN"/>
              </w:rPr>
              <w:lastRenderedPageBreak/>
              <w:t>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297115" w:rsidTr="00DE6FD8">
        <w:tc>
          <w:tcPr>
            <w:tcW w:w="6941"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контрольно-пропускные пункты</w:t>
            </w:r>
          </w:p>
        </w:tc>
        <w:tc>
          <w:tcPr>
            <w:tcW w:w="7619"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расстояние от границы смежного земельного участка не менее - 1 м;</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минимальный отступ от красной линии улиц - 1 м;</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максимальное количество надземных этажей зданий – 3 этажа.</w:t>
            </w:r>
          </w:p>
        </w:tc>
      </w:tr>
      <w:tr w:rsidR="00887241" w:rsidRPr="00297115" w:rsidTr="00DE6FD8">
        <w:tc>
          <w:tcPr>
            <w:tcW w:w="6941"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площадки для мусоросборников</w:t>
            </w:r>
          </w:p>
        </w:tc>
        <w:tc>
          <w:tcPr>
            <w:tcW w:w="7619"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общее количество контейнеров не более 5 шт;</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расстояние от мусоросборников до границы смежного земельного участка не менее - 4 м.</w:t>
            </w:r>
          </w:p>
        </w:tc>
      </w:tr>
      <w:tr w:rsidR="00887241" w:rsidRPr="00297115" w:rsidTr="00DE6FD8">
        <w:tc>
          <w:tcPr>
            <w:tcW w:w="6941"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надворные уборные</w:t>
            </w:r>
          </w:p>
        </w:tc>
        <w:tc>
          <w:tcPr>
            <w:tcW w:w="7619"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расстояние от красной линии не менее - 10 м; </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расстояние от границы смежного земельного участка не менее - 4 м;</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расстояние от туалета до источника водоснабжения (колодца) – не менее 25 м.</w:t>
            </w:r>
          </w:p>
        </w:tc>
      </w:tr>
      <w:tr w:rsidR="00887241" w:rsidRPr="00297115" w:rsidTr="00DE6FD8">
        <w:tc>
          <w:tcPr>
            <w:tcW w:w="6941"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септики, водонепроницаемые выгребы, фильтрующие колодцы </w:t>
            </w:r>
          </w:p>
        </w:tc>
        <w:tc>
          <w:tcPr>
            <w:tcW w:w="7619"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расстояние от границы смежного земельного участка не менее - 2 м;</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расстояние от фундамента построек до септика, водонепроницаемого выгреба - не менее 5 м; </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расстояние от фундамента построек до фильтрующего колодца - не менее 8 м.</w:t>
            </w:r>
          </w:p>
        </w:tc>
      </w:tr>
    </w:tbl>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Правообладатели объектов капитального строительства, введенных в эксплуатацию до дня вступления в силу  постановления 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97" w:anchor="1014" w:history="1">
        <w:r w:rsidRPr="00297115">
          <w:rPr>
            <w:rFonts w:ascii="Times New Roman" w:eastAsia="Times New Roman" w:hAnsi="Times New Roman"/>
            <w:bCs/>
            <w:sz w:val="24"/>
            <w:szCs w:val="24"/>
            <w:lang w:eastAsia="zh-CN"/>
          </w:rPr>
          <w:t>пунктом 14</w:t>
        </w:r>
      </w:hyperlink>
      <w:r w:rsidRPr="00297115">
        <w:rPr>
          <w:rFonts w:ascii="Times New Roman" w:eastAsia="Times New Roman" w:hAnsi="Times New Roman"/>
          <w:bCs/>
          <w:sz w:val="24"/>
          <w:szCs w:val="24"/>
          <w:lang w:eastAsia="zh-CN"/>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В границах санитарно-защитной зоны не допускается использования земельных участков в целях:</w:t>
      </w:r>
    </w:p>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В случае если земельный участок или объект капитального строительства находится в границах зоны с особыми условиями </w:t>
      </w:r>
      <w:r w:rsidRPr="00297115">
        <w:rPr>
          <w:rFonts w:ascii="Times New Roman" w:eastAsia="Times New Roman" w:hAnsi="Times New Roman"/>
          <w:bCs/>
          <w:sz w:val="24"/>
          <w:szCs w:val="24"/>
          <w:lang w:eastAsia="zh-CN"/>
        </w:rPr>
        <w:lastRenderedPageBreak/>
        <w:t>использования территорий, на них устанавливаются ограничения использования в соответствии с законодательством Российской Федерации.</w:t>
      </w:r>
    </w:p>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в границах территорий общего пользования;</w:t>
      </w:r>
    </w:p>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предназначенные для размещения линейных объектов и (или) занятые линейными объектами.</w:t>
      </w:r>
    </w:p>
    <w:p w:rsidR="00887241" w:rsidRPr="006F49BD"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887241" w:rsidRPr="000F5FFB" w:rsidRDefault="00887241" w:rsidP="00B47DEC">
      <w:pPr>
        <w:widowControl w:val="0"/>
        <w:spacing w:line="240" w:lineRule="auto"/>
        <w:ind w:firstLine="709"/>
        <w:jc w:val="both"/>
        <w:rPr>
          <w:rFonts w:eastAsia="SimSun"/>
          <w:szCs w:val="24"/>
          <w:lang w:eastAsia="zh-CN"/>
        </w:rPr>
      </w:pPr>
    </w:p>
    <w:p w:rsidR="0060235F" w:rsidRDefault="0060235F" w:rsidP="00B47DEC">
      <w:pPr>
        <w:widowControl w:val="0"/>
        <w:overflowPunct w:val="0"/>
        <w:autoSpaceDE w:val="0"/>
        <w:spacing w:line="240" w:lineRule="auto"/>
        <w:ind w:firstLine="709"/>
        <w:rPr>
          <w:rFonts w:ascii="Times New Roman" w:eastAsia="Times New Roman" w:hAnsi="Times New Roman"/>
          <w:b/>
          <w:bCs/>
          <w:sz w:val="24"/>
          <w:szCs w:val="24"/>
          <w:lang w:eastAsia="zh-CN"/>
        </w:rPr>
      </w:pPr>
      <w:bookmarkStart w:id="296" w:name="_Toc143251858"/>
      <w:bookmarkStart w:id="297" w:name="_Toc145410169"/>
      <w:bookmarkEnd w:id="294"/>
      <w:bookmarkEnd w:id="295"/>
    </w:p>
    <w:p w:rsidR="0060235F" w:rsidRDefault="0060235F" w:rsidP="00B47DEC">
      <w:pPr>
        <w:widowControl w:val="0"/>
        <w:overflowPunct w:val="0"/>
        <w:autoSpaceDE w:val="0"/>
        <w:spacing w:line="240" w:lineRule="auto"/>
        <w:ind w:firstLine="709"/>
        <w:rPr>
          <w:rFonts w:ascii="Times New Roman" w:eastAsia="Times New Roman" w:hAnsi="Times New Roman"/>
          <w:b/>
          <w:bCs/>
          <w:sz w:val="24"/>
          <w:szCs w:val="24"/>
          <w:lang w:eastAsia="zh-CN"/>
        </w:rPr>
      </w:pPr>
    </w:p>
    <w:p w:rsidR="0060235F" w:rsidRDefault="0060235F" w:rsidP="00B47DEC">
      <w:pPr>
        <w:widowControl w:val="0"/>
        <w:overflowPunct w:val="0"/>
        <w:autoSpaceDE w:val="0"/>
        <w:spacing w:line="240" w:lineRule="auto"/>
        <w:ind w:firstLine="709"/>
        <w:rPr>
          <w:rFonts w:ascii="Times New Roman" w:eastAsia="Times New Roman" w:hAnsi="Times New Roman"/>
          <w:b/>
          <w:bCs/>
          <w:sz w:val="24"/>
          <w:szCs w:val="24"/>
          <w:lang w:eastAsia="zh-CN"/>
        </w:rPr>
      </w:pPr>
    </w:p>
    <w:p w:rsidR="0060235F" w:rsidRDefault="0060235F" w:rsidP="00B47DEC">
      <w:pPr>
        <w:widowControl w:val="0"/>
        <w:overflowPunct w:val="0"/>
        <w:autoSpaceDE w:val="0"/>
        <w:spacing w:line="240" w:lineRule="auto"/>
        <w:ind w:firstLine="709"/>
        <w:rPr>
          <w:rFonts w:ascii="Times New Roman" w:eastAsia="Times New Roman" w:hAnsi="Times New Roman"/>
          <w:b/>
          <w:bCs/>
          <w:sz w:val="24"/>
          <w:szCs w:val="24"/>
          <w:lang w:eastAsia="zh-CN"/>
        </w:rPr>
      </w:pPr>
    </w:p>
    <w:p w:rsidR="0060235F" w:rsidRDefault="0060235F" w:rsidP="00B47DEC">
      <w:pPr>
        <w:widowControl w:val="0"/>
        <w:overflowPunct w:val="0"/>
        <w:autoSpaceDE w:val="0"/>
        <w:spacing w:line="240" w:lineRule="auto"/>
        <w:ind w:firstLine="709"/>
        <w:rPr>
          <w:rFonts w:ascii="Times New Roman" w:eastAsia="Times New Roman" w:hAnsi="Times New Roman"/>
          <w:b/>
          <w:bCs/>
          <w:sz w:val="24"/>
          <w:szCs w:val="24"/>
          <w:lang w:eastAsia="zh-CN"/>
        </w:rPr>
      </w:pPr>
    </w:p>
    <w:p w:rsidR="0060235F" w:rsidRDefault="0060235F" w:rsidP="00B47DEC">
      <w:pPr>
        <w:widowControl w:val="0"/>
        <w:overflowPunct w:val="0"/>
        <w:autoSpaceDE w:val="0"/>
        <w:spacing w:line="240" w:lineRule="auto"/>
        <w:ind w:firstLine="709"/>
        <w:rPr>
          <w:rFonts w:ascii="Times New Roman" w:eastAsia="Times New Roman" w:hAnsi="Times New Roman"/>
          <w:b/>
          <w:bCs/>
          <w:sz w:val="24"/>
          <w:szCs w:val="24"/>
          <w:lang w:eastAsia="zh-CN"/>
        </w:rPr>
      </w:pPr>
    </w:p>
    <w:p w:rsidR="0060235F" w:rsidRDefault="0060235F" w:rsidP="00B47DEC">
      <w:pPr>
        <w:widowControl w:val="0"/>
        <w:overflowPunct w:val="0"/>
        <w:autoSpaceDE w:val="0"/>
        <w:spacing w:line="240" w:lineRule="auto"/>
        <w:ind w:firstLine="709"/>
        <w:rPr>
          <w:rFonts w:ascii="Times New Roman" w:eastAsia="Times New Roman" w:hAnsi="Times New Roman"/>
          <w:b/>
          <w:bCs/>
          <w:sz w:val="24"/>
          <w:szCs w:val="24"/>
          <w:lang w:eastAsia="zh-CN"/>
        </w:rPr>
      </w:pPr>
    </w:p>
    <w:p w:rsidR="0060235F" w:rsidRDefault="0060235F" w:rsidP="00B47DEC">
      <w:pPr>
        <w:widowControl w:val="0"/>
        <w:overflowPunct w:val="0"/>
        <w:autoSpaceDE w:val="0"/>
        <w:spacing w:line="240" w:lineRule="auto"/>
        <w:ind w:firstLine="709"/>
        <w:rPr>
          <w:rFonts w:ascii="Times New Roman" w:eastAsia="Times New Roman" w:hAnsi="Times New Roman"/>
          <w:b/>
          <w:bCs/>
          <w:sz w:val="24"/>
          <w:szCs w:val="24"/>
          <w:lang w:eastAsia="zh-CN"/>
        </w:rPr>
      </w:pPr>
    </w:p>
    <w:p w:rsidR="0060235F" w:rsidRDefault="0060235F" w:rsidP="00B47DEC">
      <w:pPr>
        <w:widowControl w:val="0"/>
        <w:overflowPunct w:val="0"/>
        <w:autoSpaceDE w:val="0"/>
        <w:spacing w:line="240" w:lineRule="auto"/>
        <w:ind w:firstLine="709"/>
        <w:rPr>
          <w:rFonts w:ascii="Times New Roman" w:eastAsia="Times New Roman" w:hAnsi="Times New Roman"/>
          <w:b/>
          <w:bCs/>
          <w:sz w:val="24"/>
          <w:szCs w:val="24"/>
          <w:lang w:eastAsia="zh-CN"/>
        </w:rPr>
      </w:pPr>
    </w:p>
    <w:p w:rsidR="0060235F" w:rsidRDefault="0060235F" w:rsidP="00B47DEC">
      <w:pPr>
        <w:widowControl w:val="0"/>
        <w:overflowPunct w:val="0"/>
        <w:autoSpaceDE w:val="0"/>
        <w:spacing w:line="240" w:lineRule="auto"/>
        <w:ind w:firstLine="709"/>
        <w:rPr>
          <w:rFonts w:ascii="Times New Roman" w:eastAsia="Times New Roman" w:hAnsi="Times New Roman"/>
          <w:b/>
          <w:bCs/>
          <w:sz w:val="24"/>
          <w:szCs w:val="24"/>
          <w:lang w:eastAsia="zh-CN"/>
        </w:rPr>
      </w:pPr>
    </w:p>
    <w:p w:rsidR="0060235F" w:rsidRDefault="0060235F" w:rsidP="00B47DEC">
      <w:pPr>
        <w:widowControl w:val="0"/>
        <w:overflowPunct w:val="0"/>
        <w:autoSpaceDE w:val="0"/>
        <w:spacing w:line="240" w:lineRule="auto"/>
        <w:ind w:firstLine="709"/>
        <w:rPr>
          <w:rFonts w:ascii="Times New Roman" w:eastAsia="Times New Roman" w:hAnsi="Times New Roman"/>
          <w:b/>
          <w:bCs/>
          <w:sz w:val="24"/>
          <w:szCs w:val="24"/>
          <w:lang w:eastAsia="zh-CN"/>
        </w:rPr>
      </w:pPr>
    </w:p>
    <w:p w:rsidR="0060235F" w:rsidRDefault="0060235F" w:rsidP="00B47DEC">
      <w:pPr>
        <w:widowControl w:val="0"/>
        <w:overflowPunct w:val="0"/>
        <w:autoSpaceDE w:val="0"/>
        <w:spacing w:line="240" w:lineRule="auto"/>
        <w:ind w:firstLine="709"/>
        <w:rPr>
          <w:rFonts w:ascii="Times New Roman" w:eastAsia="Times New Roman" w:hAnsi="Times New Roman"/>
          <w:b/>
          <w:bCs/>
          <w:sz w:val="24"/>
          <w:szCs w:val="24"/>
          <w:lang w:eastAsia="zh-CN"/>
        </w:rPr>
      </w:pPr>
    </w:p>
    <w:p w:rsidR="0060235F" w:rsidRDefault="0060235F" w:rsidP="00B47DEC">
      <w:pPr>
        <w:widowControl w:val="0"/>
        <w:overflowPunct w:val="0"/>
        <w:autoSpaceDE w:val="0"/>
        <w:spacing w:line="240" w:lineRule="auto"/>
        <w:ind w:firstLine="709"/>
        <w:rPr>
          <w:rFonts w:ascii="Times New Roman" w:eastAsia="Times New Roman" w:hAnsi="Times New Roman"/>
          <w:b/>
          <w:bCs/>
          <w:sz w:val="24"/>
          <w:szCs w:val="24"/>
          <w:lang w:eastAsia="zh-CN"/>
        </w:rPr>
      </w:pPr>
    </w:p>
    <w:p w:rsidR="0060235F" w:rsidRDefault="0060235F" w:rsidP="00B47DEC">
      <w:pPr>
        <w:widowControl w:val="0"/>
        <w:overflowPunct w:val="0"/>
        <w:autoSpaceDE w:val="0"/>
        <w:spacing w:line="240" w:lineRule="auto"/>
        <w:ind w:firstLine="709"/>
        <w:rPr>
          <w:rFonts w:ascii="Times New Roman" w:eastAsia="Times New Roman" w:hAnsi="Times New Roman"/>
          <w:b/>
          <w:bCs/>
          <w:sz w:val="24"/>
          <w:szCs w:val="24"/>
          <w:lang w:eastAsia="zh-CN"/>
        </w:rPr>
      </w:pPr>
    </w:p>
    <w:p w:rsidR="0060235F" w:rsidRDefault="0060235F" w:rsidP="00B47DEC">
      <w:pPr>
        <w:widowControl w:val="0"/>
        <w:overflowPunct w:val="0"/>
        <w:autoSpaceDE w:val="0"/>
        <w:spacing w:line="240" w:lineRule="auto"/>
        <w:ind w:firstLine="709"/>
        <w:rPr>
          <w:rFonts w:ascii="Times New Roman" w:eastAsia="Times New Roman" w:hAnsi="Times New Roman"/>
          <w:b/>
          <w:bCs/>
          <w:sz w:val="24"/>
          <w:szCs w:val="24"/>
          <w:lang w:eastAsia="zh-CN"/>
        </w:rPr>
      </w:pPr>
    </w:p>
    <w:p w:rsidR="0060235F" w:rsidRDefault="0060235F" w:rsidP="00B47DEC">
      <w:pPr>
        <w:widowControl w:val="0"/>
        <w:overflowPunct w:val="0"/>
        <w:autoSpaceDE w:val="0"/>
        <w:spacing w:line="240" w:lineRule="auto"/>
        <w:ind w:firstLine="709"/>
        <w:rPr>
          <w:rFonts w:ascii="Times New Roman" w:eastAsia="Times New Roman" w:hAnsi="Times New Roman"/>
          <w:b/>
          <w:bCs/>
          <w:sz w:val="24"/>
          <w:szCs w:val="24"/>
          <w:lang w:eastAsia="zh-CN"/>
        </w:rPr>
      </w:pPr>
    </w:p>
    <w:p w:rsidR="0060235F" w:rsidRDefault="0060235F" w:rsidP="00B47DEC">
      <w:pPr>
        <w:widowControl w:val="0"/>
        <w:overflowPunct w:val="0"/>
        <w:autoSpaceDE w:val="0"/>
        <w:spacing w:line="240" w:lineRule="auto"/>
        <w:ind w:firstLine="709"/>
        <w:rPr>
          <w:rFonts w:ascii="Times New Roman" w:eastAsia="Times New Roman" w:hAnsi="Times New Roman"/>
          <w:b/>
          <w:bCs/>
          <w:sz w:val="24"/>
          <w:szCs w:val="24"/>
          <w:lang w:eastAsia="zh-CN"/>
        </w:rPr>
      </w:pPr>
    </w:p>
    <w:p w:rsidR="0060235F" w:rsidRDefault="0060235F" w:rsidP="00B47DEC">
      <w:pPr>
        <w:widowControl w:val="0"/>
        <w:overflowPunct w:val="0"/>
        <w:autoSpaceDE w:val="0"/>
        <w:spacing w:line="240" w:lineRule="auto"/>
        <w:ind w:firstLine="709"/>
        <w:rPr>
          <w:rFonts w:ascii="Times New Roman" w:eastAsia="Times New Roman" w:hAnsi="Times New Roman"/>
          <w:b/>
          <w:bCs/>
          <w:sz w:val="24"/>
          <w:szCs w:val="24"/>
          <w:lang w:eastAsia="zh-CN"/>
        </w:rPr>
      </w:pPr>
    </w:p>
    <w:p w:rsidR="0060235F" w:rsidRDefault="0060235F" w:rsidP="00B47DEC">
      <w:pPr>
        <w:widowControl w:val="0"/>
        <w:overflowPunct w:val="0"/>
        <w:autoSpaceDE w:val="0"/>
        <w:spacing w:line="240" w:lineRule="auto"/>
        <w:ind w:firstLine="709"/>
        <w:rPr>
          <w:rFonts w:ascii="Times New Roman" w:eastAsia="Times New Roman" w:hAnsi="Times New Roman"/>
          <w:b/>
          <w:bCs/>
          <w:sz w:val="24"/>
          <w:szCs w:val="24"/>
          <w:lang w:eastAsia="zh-CN"/>
        </w:rPr>
      </w:pPr>
    </w:p>
    <w:p w:rsidR="00887241" w:rsidRPr="0060235F" w:rsidRDefault="00887241" w:rsidP="00B47DEC">
      <w:pPr>
        <w:widowControl w:val="0"/>
        <w:overflowPunct w:val="0"/>
        <w:autoSpaceDE w:val="0"/>
        <w:spacing w:line="240" w:lineRule="auto"/>
        <w:ind w:firstLine="709"/>
        <w:rPr>
          <w:rFonts w:ascii="Times New Roman" w:eastAsia="Times New Roman" w:hAnsi="Times New Roman"/>
          <w:b/>
          <w:bCs/>
          <w:sz w:val="32"/>
          <w:szCs w:val="24"/>
          <w:lang w:eastAsia="zh-CN"/>
        </w:rPr>
      </w:pPr>
      <w:r w:rsidRPr="0060235F">
        <w:rPr>
          <w:rFonts w:ascii="Times New Roman" w:eastAsia="Times New Roman" w:hAnsi="Times New Roman"/>
          <w:b/>
          <w:bCs/>
          <w:sz w:val="32"/>
          <w:szCs w:val="24"/>
          <w:lang w:eastAsia="zh-CN"/>
        </w:rPr>
        <w:lastRenderedPageBreak/>
        <w:t>ЗОНЫ СЕЛЬСКОХОЗЯЙСТВЕННОГО ИСПОЛЬЗОВАНИЯ</w:t>
      </w:r>
    </w:p>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60235F" w:rsidRDefault="00887241" w:rsidP="00B47DEC">
      <w:pPr>
        <w:widowControl w:val="0"/>
        <w:overflowPunct w:val="0"/>
        <w:autoSpaceDE w:val="0"/>
        <w:spacing w:line="240" w:lineRule="auto"/>
        <w:ind w:firstLine="709"/>
        <w:rPr>
          <w:rFonts w:ascii="Times New Roman" w:eastAsia="Times New Roman" w:hAnsi="Times New Roman"/>
          <w:b/>
          <w:bCs/>
          <w:sz w:val="32"/>
          <w:szCs w:val="24"/>
          <w:u w:val="single"/>
          <w:lang w:eastAsia="zh-CN"/>
        </w:rPr>
      </w:pPr>
      <w:r w:rsidRPr="0060235F">
        <w:rPr>
          <w:rFonts w:ascii="Times New Roman" w:eastAsia="Times New Roman" w:hAnsi="Times New Roman"/>
          <w:b/>
          <w:bCs/>
          <w:sz w:val="32"/>
          <w:szCs w:val="24"/>
          <w:u w:val="single"/>
          <w:lang w:eastAsia="zh-CN"/>
        </w:rPr>
        <w:t>СХ3. Зона размещения объектов сельскохозяйственного производства I – V класса опасности</w:t>
      </w:r>
    </w:p>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Зона СХ3 служит для размещения объектов сельскохозяйственного назначения, предназначенных для ведения сельского хозяйства, а также их развития, при соблюдении нижеследующих видов и параметров разрешенного использования недвижимости.</w:t>
      </w:r>
    </w:p>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6A0D38"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A0D38">
        <w:rPr>
          <w:rFonts w:ascii="Times New Roman" w:eastAsia="Times New Roman" w:hAnsi="Times New Roman"/>
          <w:b/>
          <w:bCs/>
          <w:sz w:val="24"/>
          <w:szCs w:val="24"/>
          <w:lang w:eastAsia="zh-CN"/>
        </w:rPr>
        <w:t>Основные виды разрешенного использования земельных участков и объектов капитального строительства, предельные</w:t>
      </w:r>
    </w:p>
    <w:p w:rsidR="00887241" w:rsidRPr="006A0D38"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A0D38">
        <w:rPr>
          <w:rFonts w:ascii="Times New Roman" w:eastAsia="Times New Roman" w:hAnsi="Times New Roman"/>
          <w:b/>
          <w:bCs/>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887241" w:rsidRPr="00297115" w:rsidTr="00DE6FD8">
        <w:tc>
          <w:tcPr>
            <w:tcW w:w="2830" w:type="dxa"/>
          </w:tcPr>
          <w:p w:rsidR="00887241" w:rsidRPr="0060235F" w:rsidRDefault="00887241" w:rsidP="0060235F">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0235F">
              <w:rPr>
                <w:rFonts w:ascii="Times New Roman" w:eastAsia="Times New Roman" w:hAnsi="Times New Roman"/>
                <w:b/>
                <w:bCs/>
                <w:sz w:val="24"/>
                <w:szCs w:val="24"/>
                <w:lang w:eastAsia="zh-CN"/>
              </w:rPr>
              <w:t>Виды разрешенного использования земельных участков</w:t>
            </w:r>
          </w:p>
        </w:tc>
        <w:tc>
          <w:tcPr>
            <w:tcW w:w="3261" w:type="dxa"/>
          </w:tcPr>
          <w:p w:rsidR="00887241" w:rsidRPr="0060235F" w:rsidRDefault="00887241" w:rsidP="0060235F">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0235F">
              <w:rPr>
                <w:rFonts w:ascii="Times New Roman" w:eastAsia="Times New Roman" w:hAnsi="Times New Roman"/>
                <w:b/>
                <w:bCs/>
                <w:sz w:val="24"/>
                <w:szCs w:val="24"/>
                <w:lang w:eastAsia="zh-CN"/>
              </w:rPr>
              <w:t>Описание вида разрешенного использования земельного участка</w:t>
            </w:r>
          </w:p>
        </w:tc>
        <w:tc>
          <w:tcPr>
            <w:tcW w:w="8646" w:type="dxa"/>
          </w:tcPr>
          <w:p w:rsidR="00887241" w:rsidRPr="0060235F" w:rsidRDefault="00887241" w:rsidP="0060235F">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0235F">
              <w:rPr>
                <w:rFonts w:ascii="Times New Roman" w:eastAsia="Times New Roman" w:hAnsi="Times New Roman"/>
                <w:b/>
                <w:bCs/>
                <w:sz w:val="24"/>
                <w:szCs w:val="24"/>
                <w:lang w:eastAsia="zh-CN"/>
              </w:rPr>
              <w:t xml:space="preserve">Предельные (минимальные и (или) максимальные) размеры земельных участков и предельные параметры разрешенного строительства, </w:t>
            </w:r>
          </w:p>
          <w:p w:rsidR="00887241" w:rsidRPr="0060235F" w:rsidRDefault="00887241" w:rsidP="0060235F">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0235F">
              <w:rPr>
                <w:rFonts w:ascii="Times New Roman" w:eastAsia="Times New Roman" w:hAnsi="Times New Roman"/>
                <w:b/>
                <w:bCs/>
                <w:sz w:val="24"/>
                <w:szCs w:val="24"/>
                <w:lang w:eastAsia="zh-CN"/>
              </w:rPr>
              <w:t>реконструкции объектов капитального строительства</w:t>
            </w:r>
          </w:p>
        </w:tc>
      </w:tr>
      <w:tr w:rsidR="00887241" w:rsidRPr="00297115" w:rsidTr="00DE6FD8">
        <w:tc>
          <w:tcPr>
            <w:tcW w:w="2830"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[1.2] – Выращивание зерновых и иных сельскохозяйственных культур</w:t>
            </w:r>
          </w:p>
        </w:tc>
        <w:tc>
          <w:tcPr>
            <w:tcW w:w="3261"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646"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минимальная/максимальная площадь земельных участков, предназначенных для сельскохозяйственного использования в черте населенного пункта </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- 300/ 1000000 кв. м;</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297115" w:rsidTr="00DE6FD8">
        <w:tc>
          <w:tcPr>
            <w:tcW w:w="2830"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[1.3] - Овощеводство</w:t>
            </w:r>
          </w:p>
        </w:tc>
        <w:tc>
          <w:tcPr>
            <w:tcW w:w="3261"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осуществление хозяйственной деятельности на сельскохозяйственных угодьях, связанной с производством картофеля, листовых, плодовых, </w:t>
            </w:r>
            <w:r w:rsidRPr="00297115">
              <w:rPr>
                <w:rFonts w:ascii="Times New Roman" w:eastAsia="Times New Roman" w:hAnsi="Times New Roman"/>
                <w:bCs/>
                <w:sz w:val="24"/>
                <w:szCs w:val="24"/>
                <w:lang w:eastAsia="zh-CN"/>
              </w:rPr>
              <w:lastRenderedPageBreak/>
              <w:t>луковичных и бахчевых сельскохозяйственных культур, в том числе с использованием теплиц</w:t>
            </w:r>
          </w:p>
        </w:tc>
        <w:tc>
          <w:tcPr>
            <w:tcW w:w="8646" w:type="dxa"/>
            <w:vMerge w:val="restart"/>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минимальная/максимальная площадь земельных участков –300/1000000 кв. м;</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максимальное количество надземных этажей зданий – 3 этажа;</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максимальная высота зданий, строений, сооружений от уровня земли - 50 </w:t>
            </w:r>
            <w:r w:rsidRPr="00297115">
              <w:rPr>
                <w:rFonts w:ascii="Times New Roman" w:eastAsia="Times New Roman" w:hAnsi="Times New Roman"/>
                <w:bCs/>
                <w:sz w:val="24"/>
                <w:szCs w:val="24"/>
                <w:lang w:eastAsia="zh-CN"/>
              </w:rPr>
              <w:lastRenderedPageBreak/>
              <w:t>м;</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максимальный процент застройки в границах земельного участка – 80 %;</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минимальные отступы до границ смежных земельных участков - 3 м;</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минимальный отступ от красной линии улиц - 5 м.</w:t>
            </w:r>
          </w:p>
        </w:tc>
      </w:tr>
      <w:tr w:rsidR="00887241" w:rsidRPr="00297115" w:rsidTr="00DE6FD8">
        <w:tc>
          <w:tcPr>
            <w:tcW w:w="2830"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[1.4] - Выращивание тонизирующих, лекарственных, цветочных культур</w:t>
            </w:r>
          </w:p>
        </w:tc>
        <w:tc>
          <w:tcPr>
            <w:tcW w:w="3261"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646" w:type="dxa"/>
            <w:vMerge/>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297115" w:rsidTr="00DE6FD8">
        <w:tc>
          <w:tcPr>
            <w:tcW w:w="2830"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[1.5] - Садоводство</w:t>
            </w:r>
          </w:p>
        </w:tc>
        <w:tc>
          <w:tcPr>
            <w:tcW w:w="3261"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646" w:type="dxa"/>
            <w:vMerge/>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297115" w:rsidTr="00DE6FD8">
        <w:tc>
          <w:tcPr>
            <w:tcW w:w="2830"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[1.6] – Выращивание льна и конопли</w:t>
            </w:r>
          </w:p>
        </w:tc>
        <w:tc>
          <w:tcPr>
            <w:tcW w:w="3261"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осуществление хозяйственной деятельности, в том числе на сельскохозяйственных угодьях, связанной с выращиванием льна, конопли</w:t>
            </w:r>
          </w:p>
        </w:tc>
        <w:tc>
          <w:tcPr>
            <w:tcW w:w="8646" w:type="dxa"/>
            <w:vMerge/>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297115" w:rsidTr="00DE6FD8">
        <w:tc>
          <w:tcPr>
            <w:tcW w:w="2830"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[1.7] - Животноводство</w:t>
            </w:r>
          </w:p>
        </w:tc>
        <w:tc>
          <w:tcPr>
            <w:tcW w:w="3261"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осуществление хозяйственной деятельности, связанной с производством продукции животноводства, в том числе сенокошение, </w:t>
            </w:r>
            <w:r w:rsidRPr="00297115">
              <w:rPr>
                <w:rFonts w:ascii="Times New Roman" w:eastAsia="Times New Roman" w:hAnsi="Times New Roman"/>
                <w:bCs/>
                <w:sz w:val="24"/>
                <w:szCs w:val="24"/>
                <w:lang w:eastAsia="zh-CN"/>
              </w:rPr>
              <w:lastRenderedPageBreak/>
              <w:t>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Содержание данного вида разрешенного использования включает в себя содержание видов разрешенного использования с кодами 1.8-1.11, 1.15,1.19,1.20</w:t>
            </w:r>
          </w:p>
        </w:tc>
        <w:tc>
          <w:tcPr>
            <w:tcW w:w="8646" w:type="dxa"/>
            <w:vMerge/>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297115" w:rsidTr="00DE6FD8">
        <w:tc>
          <w:tcPr>
            <w:tcW w:w="2830"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[1.8] - Скотоводство</w:t>
            </w:r>
          </w:p>
        </w:tc>
        <w:tc>
          <w:tcPr>
            <w:tcW w:w="3261"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сенокошение, выпас </w:t>
            </w:r>
            <w:r w:rsidRPr="00297115">
              <w:rPr>
                <w:rFonts w:ascii="Times New Roman" w:eastAsia="Times New Roman" w:hAnsi="Times New Roman"/>
                <w:bCs/>
                <w:sz w:val="24"/>
                <w:szCs w:val="24"/>
                <w:lang w:eastAsia="zh-CN"/>
              </w:rPr>
              <w:lastRenderedPageBreak/>
              <w:t>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8646" w:type="dxa"/>
            <w:vMerge/>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297115" w:rsidTr="00DE6FD8">
        <w:tc>
          <w:tcPr>
            <w:tcW w:w="2830"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[1.9] - Звероводство</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осуществление хозяйственной деятельности, связанной с разведением в неволе ценных пушных зверей;</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разведение племенных животных, производство и использование племенной продукции (материала)</w:t>
            </w:r>
          </w:p>
        </w:tc>
        <w:tc>
          <w:tcPr>
            <w:tcW w:w="8646" w:type="dxa"/>
            <w:vMerge/>
            <w:shd w:val="clear" w:color="auto" w:fill="auto"/>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297115" w:rsidTr="00DE6FD8">
        <w:tc>
          <w:tcPr>
            <w:tcW w:w="2830"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[1.10] - Птицеводство</w:t>
            </w:r>
          </w:p>
        </w:tc>
        <w:tc>
          <w:tcPr>
            <w:tcW w:w="3261"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осуществление хозяйственной деятельности, связанной с разведением домашних пород птиц, в том числе водоплавающих;</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размещение зданий, </w:t>
            </w:r>
            <w:r w:rsidRPr="00297115">
              <w:rPr>
                <w:rFonts w:ascii="Times New Roman" w:eastAsia="Times New Roman" w:hAnsi="Times New Roman"/>
                <w:bCs/>
                <w:sz w:val="24"/>
                <w:szCs w:val="24"/>
                <w:lang w:eastAsia="zh-CN"/>
              </w:rPr>
              <w:lastRenderedPageBreak/>
              <w:t>сооружений, используемых для содержания и разведения животных, производства, хранения и первичной переработки продукции птицеводства;</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разведение племенных животных, производство и использование племенной продукции (материала)</w:t>
            </w:r>
          </w:p>
        </w:tc>
        <w:tc>
          <w:tcPr>
            <w:tcW w:w="8646" w:type="dxa"/>
            <w:vMerge/>
            <w:shd w:val="clear" w:color="auto" w:fill="auto"/>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297115" w:rsidTr="00DE6FD8">
        <w:tc>
          <w:tcPr>
            <w:tcW w:w="2830"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[1.11] - Свиноводство</w:t>
            </w:r>
          </w:p>
        </w:tc>
        <w:tc>
          <w:tcPr>
            <w:tcW w:w="3261"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осуществление хозяйственной деятельности, связанной с разведением свиней;</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разведение племенных животных, производство и использование племенной продукции (материала)</w:t>
            </w:r>
          </w:p>
        </w:tc>
        <w:tc>
          <w:tcPr>
            <w:tcW w:w="8646" w:type="dxa"/>
            <w:vMerge/>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297115" w:rsidTr="00DE6FD8">
        <w:tc>
          <w:tcPr>
            <w:tcW w:w="2830"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[1.12] - Пчеловодство</w:t>
            </w:r>
          </w:p>
        </w:tc>
        <w:tc>
          <w:tcPr>
            <w:tcW w:w="3261"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w:t>
            </w:r>
            <w:r w:rsidRPr="00297115">
              <w:rPr>
                <w:rFonts w:ascii="Times New Roman" w:eastAsia="Times New Roman" w:hAnsi="Times New Roman"/>
                <w:bCs/>
                <w:sz w:val="24"/>
                <w:szCs w:val="24"/>
                <w:lang w:eastAsia="zh-CN"/>
              </w:rPr>
              <w:lastRenderedPageBreak/>
              <w:t>полезных насекомых;</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ульев, иных объектов и оборудования, необходимого для пчеловодства и разведениях иных полезных насекомых;</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сооружений, используемых для хранения и первичной переработки продукции пчеловодства</w:t>
            </w:r>
          </w:p>
        </w:tc>
        <w:tc>
          <w:tcPr>
            <w:tcW w:w="8646" w:type="dxa"/>
            <w:vMerge/>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297115" w:rsidTr="00DE6FD8">
        <w:tc>
          <w:tcPr>
            <w:tcW w:w="2830"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[1.13] - Рыбоводство</w:t>
            </w:r>
          </w:p>
        </w:tc>
        <w:tc>
          <w:tcPr>
            <w:tcW w:w="3261"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8646" w:type="dxa"/>
            <w:vMerge/>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297115" w:rsidTr="00DE6FD8">
        <w:tc>
          <w:tcPr>
            <w:tcW w:w="2830"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[1.14] - Научное обеспечение сельского хозяйства</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8646" w:type="dxa"/>
            <w:vMerge/>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297115" w:rsidTr="00DE6FD8">
        <w:tc>
          <w:tcPr>
            <w:tcW w:w="2830"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[1.15] - Хранение и переработка сельскохозяйственной продукции</w:t>
            </w:r>
          </w:p>
        </w:tc>
        <w:tc>
          <w:tcPr>
            <w:tcW w:w="3261"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зданий, сооружений, используемых для производства, хранения, первичной и глубокой переработки сельскохозяйственной продукции</w:t>
            </w:r>
            <w:r w:rsidRPr="00297115">
              <w:rPr>
                <w:rFonts w:ascii="Times New Roman" w:eastAsia="Times New Roman" w:hAnsi="Times New Roman"/>
                <w:bCs/>
                <w:sz w:val="24"/>
                <w:szCs w:val="24"/>
                <w:lang w:eastAsia="zh-CN"/>
              </w:rPr>
              <w:tab/>
            </w:r>
          </w:p>
        </w:tc>
        <w:tc>
          <w:tcPr>
            <w:tcW w:w="8646" w:type="dxa"/>
            <w:vMerge/>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297115" w:rsidTr="00DE6FD8">
        <w:tc>
          <w:tcPr>
            <w:tcW w:w="2830"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[1.16] Ведение личного подсобного хозяйства на полевых участках</w:t>
            </w:r>
          </w:p>
        </w:tc>
        <w:tc>
          <w:tcPr>
            <w:tcW w:w="3261"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Производство сельскохозяйственной продукции без права возведения объектов капитального строительства</w:t>
            </w:r>
          </w:p>
        </w:tc>
        <w:tc>
          <w:tcPr>
            <w:tcW w:w="8646"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минимальная/максимальная площадь земельных участков –15000/25000 кв. м;</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 ширина земельных участков вдоль фронта улицы (проезда) – 30 м;</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максимальное количество надземных этажей зданий – 3 этажа;</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максимальная высота зданий, строений, сооружений от уровня земли - 50 м;</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максимальный процент застройки в границах земельного участка – 80 %;</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минимальные отступы до границ смежных земельных участков - 3 м;</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минимальный отступ от красной линии улиц - 5 м.</w:t>
            </w:r>
          </w:p>
        </w:tc>
      </w:tr>
      <w:tr w:rsidR="00887241" w:rsidRPr="00297115" w:rsidTr="00DE6FD8">
        <w:tc>
          <w:tcPr>
            <w:tcW w:w="2830"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[1.17] - Питомники</w:t>
            </w:r>
          </w:p>
        </w:tc>
        <w:tc>
          <w:tcPr>
            <w:tcW w:w="3261"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сооружений, необходимых для указанных видов сельскохозяйственного производства</w:t>
            </w:r>
          </w:p>
        </w:tc>
        <w:tc>
          <w:tcPr>
            <w:tcW w:w="8646" w:type="dxa"/>
            <w:vMerge w:val="restart"/>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минимальная/максимальная площадь земельных участков –300/1000000 кв. м;</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максимальное количество надземных этажей зданий – 3 этажа;</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максимальная высота зданий, строений, сооружений от уровня земли - 50 м;</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максимальный процент застройки в границах земельного участка – 80 %;</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минимальные отступы до границ смежных земельных участков - 3 м;</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минимальный отступ от красной линии улиц - 5 м.</w:t>
            </w:r>
          </w:p>
        </w:tc>
      </w:tr>
      <w:tr w:rsidR="00887241" w:rsidRPr="00297115" w:rsidTr="00DE6FD8">
        <w:tc>
          <w:tcPr>
            <w:tcW w:w="2830"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[1.18] - Обеспечение сельскохозяйственного </w:t>
            </w:r>
            <w:r w:rsidRPr="00297115">
              <w:rPr>
                <w:rFonts w:ascii="Times New Roman" w:eastAsia="Times New Roman" w:hAnsi="Times New Roman"/>
                <w:bCs/>
                <w:sz w:val="24"/>
                <w:szCs w:val="24"/>
                <w:lang w:eastAsia="zh-CN"/>
              </w:rPr>
              <w:lastRenderedPageBreak/>
              <w:t>производства</w:t>
            </w:r>
          </w:p>
        </w:tc>
        <w:tc>
          <w:tcPr>
            <w:tcW w:w="3261"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xml:space="preserve">размещение машинно-транспортных и ремонтных станций, ангаров и гаражей </w:t>
            </w:r>
            <w:r w:rsidRPr="00297115">
              <w:rPr>
                <w:rFonts w:ascii="Times New Roman" w:eastAsia="Times New Roman" w:hAnsi="Times New Roman"/>
                <w:bCs/>
                <w:sz w:val="24"/>
                <w:szCs w:val="24"/>
                <w:lang w:eastAsia="zh-CN"/>
              </w:rPr>
              <w:lastRenderedPageBreak/>
              <w:t>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646" w:type="dxa"/>
            <w:vMerge/>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297115" w:rsidTr="00DE6FD8">
        <w:tc>
          <w:tcPr>
            <w:tcW w:w="2830"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[1.19] - Сенокошение</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кошение трав, сбор и заготовка сена</w:t>
            </w:r>
          </w:p>
        </w:tc>
        <w:tc>
          <w:tcPr>
            <w:tcW w:w="8646" w:type="dxa"/>
            <w:vMerge w:val="restart"/>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минимальная/максимальная площадь земельных участков -300/ 1000000 кв. м;</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887241" w:rsidRPr="00297115" w:rsidTr="00DE6FD8">
        <w:tc>
          <w:tcPr>
            <w:tcW w:w="2830"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[1.20] - Выпас</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сельскохозяйственных</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животных</w:t>
            </w:r>
          </w:p>
        </w:tc>
        <w:tc>
          <w:tcPr>
            <w:tcW w:w="3261"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выпас</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сельскохозяйственных</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животных</w:t>
            </w:r>
          </w:p>
        </w:tc>
        <w:tc>
          <w:tcPr>
            <w:tcW w:w="8646" w:type="dxa"/>
            <w:vMerge/>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297115" w:rsidTr="00DE6FD8">
        <w:tc>
          <w:tcPr>
            <w:tcW w:w="2830"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[6.9] - Склад</w:t>
            </w:r>
          </w:p>
        </w:tc>
        <w:tc>
          <w:tcPr>
            <w:tcW w:w="3261" w:type="dxa"/>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w:t>
            </w:r>
            <w:r w:rsidRPr="00297115">
              <w:rPr>
                <w:rFonts w:ascii="Times New Roman" w:eastAsia="Times New Roman" w:hAnsi="Times New Roman"/>
                <w:bCs/>
                <w:sz w:val="24"/>
                <w:szCs w:val="24"/>
                <w:lang w:eastAsia="zh-CN"/>
              </w:rPr>
              <w:lastRenderedPageBreak/>
              <w:t>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6" w:type="dxa"/>
            <w:vMerge w:val="restart"/>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минимальная/максимальная площадь земельных участков – 1000/250000 кв. м;</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 ширина земельных участков вдоль фронта улицы (проезда) – 20 м;</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максимальное количество надземных этажей зданий – 4 этажа;</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максимальная высота зданий, строений, сооружений от уровня земли - 30 м; </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максимальный процент застройки в границах земельного участка – 80%;</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минимальные отступы до границ смежных земельных участков - 3 м;</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минимальный отступ от красной линии улиц - 5 м.</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297115" w:rsidTr="00DE6FD8">
        <w:tc>
          <w:tcPr>
            <w:tcW w:w="2830" w:type="dxa"/>
            <w:tcBorders>
              <w:top w:val="single" w:sz="4" w:space="0" w:color="000000"/>
              <w:left w:val="single" w:sz="4" w:space="0" w:color="000000"/>
              <w:bottom w:val="single" w:sz="4" w:space="0" w:color="000000"/>
            </w:tcBorders>
            <w:shd w:val="clear" w:color="auto" w:fill="auto"/>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[6.9.1] - Складские площадки</w:t>
            </w:r>
          </w:p>
        </w:tc>
        <w:tc>
          <w:tcPr>
            <w:tcW w:w="3261" w:type="dxa"/>
            <w:tcBorders>
              <w:top w:val="single" w:sz="4" w:space="0" w:color="000000"/>
              <w:left w:val="single" w:sz="4" w:space="0" w:color="000000"/>
              <w:bottom w:val="single" w:sz="4" w:space="0" w:color="000000"/>
            </w:tcBorders>
            <w:shd w:val="clear" w:color="auto" w:fill="auto"/>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8646" w:type="dxa"/>
            <w:vMerge/>
            <w:tcBorders>
              <w:bottom w:val="single" w:sz="4" w:space="0" w:color="000000"/>
            </w:tcBorders>
            <w:shd w:val="clear" w:color="auto" w:fill="auto"/>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297115" w:rsidTr="00DE6FD8">
        <w:tc>
          <w:tcPr>
            <w:tcW w:w="2830" w:type="dxa"/>
            <w:tcBorders>
              <w:top w:val="single" w:sz="4" w:space="0" w:color="000000"/>
              <w:left w:val="single" w:sz="4" w:space="0" w:color="000000"/>
              <w:bottom w:val="single" w:sz="4" w:space="0" w:color="000000"/>
            </w:tcBorders>
            <w:shd w:val="clear" w:color="auto" w:fill="auto"/>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[7.2.1] - Размещение автомобильных дорог</w:t>
            </w:r>
          </w:p>
        </w:tc>
        <w:tc>
          <w:tcPr>
            <w:tcW w:w="3261" w:type="dxa"/>
            <w:tcBorders>
              <w:top w:val="single" w:sz="4" w:space="0" w:color="000000"/>
              <w:left w:val="single" w:sz="4" w:space="0" w:color="000000"/>
              <w:bottom w:val="single" w:sz="4" w:space="0" w:color="000000"/>
            </w:tcBorders>
            <w:shd w:val="clear" w:color="auto" w:fill="auto"/>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history="1">
              <w:r w:rsidRPr="00297115">
                <w:rPr>
                  <w:rFonts w:ascii="Times New Roman" w:eastAsia="Times New Roman" w:hAnsi="Times New Roman"/>
                  <w:bCs/>
                  <w:sz w:val="24"/>
                  <w:szCs w:val="24"/>
                  <w:lang w:eastAsia="zh-CN"/>
                </w:rPr>
                <w:t>кодами 2.7.1</w:t>
              </w:r>
            </w:hyperlink>
            <w:r w:rsidRPr="00297115">
              <w:rPr>
                <w:rFonts w:ascii="Times New Roman" w:eastAsia="Times New Roman" w:hAnsi="Times New Roman"/>
                <w:bCs/>
                <w:sz w:val="24"/>
                <w:szCs w:val="24"/>
                <w:lang w:eastAsia="zh-CN"/>
              </w:rPr>
              <w:t xml:space="preserve">, </w:t>
            </w:r>
            <w:hyperlink w:anchor="P333" w:history="1">
              <w:r w:rsidRPr="00297115">
                <w:rPr>
                  <w:rFonts w:ascii="Times New Roman" w:eastAsia="Times New Roman" w:hAnsi="Times New Roman"/>
                  <w:bCs/>
                  <w:sz w:val="24"/>
                  <w:szCs w:val="24"/>
                  <w:lang w:eastAsia="zh-CN"/>
                </w:rPr>
                <w:t>4.9</w:t>
              </w:r>
            </w:hyperlink>
            <w:r w:rsidRPr="00297115">
              <w:rPr>
                <w:rFonts w:ascii="Times New Roman" w:eastAsia="Times New Roman" w:hAnsi="Times New Roman"/>
                <w:bCs/>
                <w:sz w:val="24"/>
                <w:szCs w:val="24"/>
                <w:lang w:eastAsia="zh-CN"/>
              </w:rPr>
              <w:t xml:space="preserve">, </w:t>
            </w:r>
            <w:hyperlink w:anchor="P492" w:history="1">
              <w:r w:rsidRPr="00297115">
                <w:rPr>
                  <w:rFonts w:ascii="Times New Roman" w:eastAsia="Times New Roman" w:hAnsi="Times New Roman"/>
                  <w:bCs/>
                  <w:sz w:val="24"/>
                  <w:szCs w:val="24"/>
                  <w:lang w:eastAsia="zh-CN"/>
                </w:rPr>
                <w:t>7.2.3</w:t>
              </w:r>
            </w:hyperlink>
            <w:r w:rsidRPr="00297115">
              <w:rPr>
                <w:rFonts w:ascii="Times New Roman" w:eastAsia="Times New Roman" w:hAnsi="Times New Roman"/>
                <w:bCs/>
                <w:sz w:val="24"/>
                <w:szCs w:val="24"/>
                <w:lang w:eastAsia="zh-CN"/>
              </w:rPr>
              <w:t xml:space="preserve">, а также некапитальных сооружений, предназначенных для охраны транспортных средств; размещение объектов, предназначенных для </w:t>
            </w:r>
            <w:r w:rsidRPr="00297115">
              <w:rPr>
                <w:rFonts w:ascii="Times New Roman" w:eastAsia="Times New Roman" w:hAnsi="Times New Roman"/>
                <w:bCs/>
                <w:sz w:val="24"/>
                <w:szCs w:val="24"/>
                <w:lang w:eastAsia="zh-CN"/>
              </w:rPr>
              <w:lastRenderedPageBreak/>
              <w:t>размещения постов органов внутренних дел, ответственных за безопасность дорожного движения</w:t>
            </w:r>
          </w:p>
        </w:tc>
        <w:tc>
          <w:tcPr>
            <w:tcW w:w="8646" w:type="dxa"/>
            <w:tcBorders>
              <w:bottom w:val="single" w:sz="4" w:space="0" w:color="000000"/>
            </w:tcBorders>
            <w:shd w:val="clear" w:color="auto" w:fill="auto"/>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минимальная/максимальная площадь земельных участков - 10 /50000 кв. м;</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Минимальные отступы от границ участка в целях определения мест допустимого размещения автомобильных дорог, максимальный процент застройки и максимальная высота автомобильных дорог от уровня земли не предусматриваются.</w:t>
            </w:r>
          </w:p>
        </w:tc>
      </w:tr>
      <w:tr w:rsidR="00887241" w:rsidRPr="00297115" w:rsidTr="00DE6FD8">
        <w:tc>
          <w:tcPr>
            <w:tcW w:w="2830" w:type="dxa"/>
            <w:tcBorders>
              <w:top w:val="single" w:sz="4" w:space="0" w:color="000000"/>
              <w:left w:val="single" w:sz="4" w:space="0" w:color="000000"/>
              <w:bottom w:val="single" w:sz="4" w:space="0" w:color="000000"/>
            </w:tcBorders>
            <w:shd w:val="clear" w:color="auto" w:fill="auto"/>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[9.3] - Историко-культурная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сохранение и изучение объектов культурного наследия народов Российской Федерации (памятников истории и культуры), в том числе:</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Регламенты не устанавливаются в соответствии с ч.4, ст.36 Градостроительного кодекса Российской Федерации.</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297115" w:rsidTr="00DE6FD8">
        <w:tc>
          <w:tcPr>
            <w:tcW w:w="2830" w:type="dxa"/>
            <w:tcBorders>
              <w:top w:val="single" w:sz="4" w:space="0" w:color="000000"/>
              <w:left w:val="single" w:sz="4" w:space="0" w:color="000000"/>
              <w:bottom w:val="single" w:sz="4" w:space="0" w:color="000000"/>
            </w:tcBorders>
            <w:shd w:val="clear" w:color="auto" w:fill="auto"/>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размещение объектов улично-дорожной сети: автомобильных дорог, трамвайных путей и </w:t>
            </w:r>
            <w:r w:rsidRPr="00297115">
              <w:rPr>
                <w:rFonts w:ascii="Times New Roman" w:eastAsia="Times New Roman" w:hAnsi="Times New Roman"/>
                <w:bCs/>
                <w:sz w:val="24"/>
                <w:szCs w:val="24"/>
                <w:lang w:eastAsia="zh-CN"/>
              </w:rPr>
              <w:lastRenderedPageBreak/>
              <w:t>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минимальная/максимальная площадь земельных участков не устанавливается;</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регламенты не распространяются;</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Использование земельных участков, на которые действие </w:t>
            </w:r>
            <w:r w:rsidRPr="00297115">
              <w:rPr>
                <w:rFonts w:ascii="Times New Roman" w:eastAsia="Times New Roman" w:hAnsi="Times New Roman"/>
                <w:bCs/>
                <w:sz w:val="24"/>
                <w:szCs w:val="24"/>
                <w:lang w:eastAsia="zh-CN"/>
              </w:rPr>
              <w:lastRenderedPageBreak/>
              <w:t>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87241" w:rsidRPr="00297115" w:rsidTr="00DE6FD8">
        <w:tc>
          <w:tcPr>
            <w:tcW w:w="2830" w:type="dxa"/>
            <w:tcBorders>
              <w:top w:val="single" w:sz="4" w:space="0" w:color="000000"/>
              <w:left w:val="single" w:sz="4" w:space="0" w:color="000000"/>
              <w:bottom w:val="single" w:sz="4" w:space="0" w:color="000000"/>
            </w:tcBorders>
            <w:shd w:val="clear" w:color="auto" w:fill="auto"/>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w:t>
            </w:r>
            <w:r w:rsidRPr="00297115">
              <w:rPr>
                <w:rFonts w:ascii="Times New Roman" w:eastAsia="Times New Roman" w:hAnsi="Times New Roman"/>
                <w:bCs/>
                <w:sz w:val="24"/>
                <w:szCs w:val="24"/>
                <w:lang w:eastAsia="zh-CN"/>
              </w:rPr>
              <w:lastRenderedPageBreak/>
              <w:t>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минимальная/максимальная площадь земельных участков не устанавливается;</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регламенты не распространяются;</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87241" w:rsidRPr="00297115" w:rsidTr="00DE6FD8">
        <w:tc>
          <w:tcPr>
            <w:tcW w:w="2830" w:type="dxa"/>
            <w:tcBorders>
              <w:top w:val="single" w:sz="4" w:space="0" w:color="000000"/>
              <w:left w:val="single" w:sz="4" w:space="0" w:color="000000"/>
              <w:bottom w:val="single" w:sz="4" w:space="0" w:color="000000"/>
            </w:tcBorders>
            <w:shd w:val="clear" w:color="auto" w:fill="auto"/>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[13.1] –Ведение огородничества</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Borders>
              <w:top w:val="single" w:sz="4" w:space="0" w:color="000000"/>
              <w:left w:val="single" w:sz="4" w:space="0" w:color="000000"/>
              <w:bottom w:val="single" w:sz="4" w:space="0" w:color="000000"/>
            </w:tcBorders>
            <w:shd w:val="clear" w:color="auto" w:fill="auto"/>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осуществление деятельности, связанной с выращиванием ягодных, овощных, бахчевых или иных сельскохозяйственных культур и картофеля.</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Хозяйственные постройки, не являющиеся объектами недвижимости, предназна-ченные для хранения инвентаря и урожая сельскохозяйственных культур.</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минимальная/максимальная площадь земельных участков – 300/7000 кв.м;</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Застройка участка не допускается, места допустимого размещения объектов не предусматриваются.</w:t>
            </w: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297115" w:rsidRDefault="00887241" w:rsidP="0060235F">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Срок аренды земельных участков ограничивается сроком до 3-х лет</w:t>
            </w:r>
          </w:p>
        </w:tc>
      </w:tr>
    </w:tbl>
    <w:p w:rsidR="00887241"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6F49BD" w:rsidRDefault="00887241" w:rsidP="00B47DEC">
      <w:pPr>
        <w:widowControl w:val="0"/>
        <w:overflowPunct w:val="0"/>
        <w:autoSpaceDE w:val="0"/>
        <w:spacing w:line="240" w:lineRule="auto"/>
        <w:ind w:firstLine="709"/>
        <w:rPr>
          <w:rFonts w:ascii="Times New Roman" w:eastAsia="Times New Roman" w:hAnsi="Times New Roman"/>
          <w:b/>
          <w:bCs/>
          <w:sz w:val="24"/>
          <w:szCs w:val="24"/>
          <w:lang w:eastAsia="zh-CN"/>
        </w:rPr>
      </w:pPr>
      <w:r w:rsidRPr="006F49BD">
        <w:rPr>
          <w:rFonts w:ascii="Times New Roman" w:eastAsia="Times New Roman" w:hAnsi="Times New Roman"/>
          <w:b/>
          <w:bCs/>
          <w:sz w:val="24"/>
          <w:szCs w:val="24"/>
          <w:lang w:eastAsia="zh-CN"/>
        </w:rPr>
        <w:t>Условно разрешенные виды использования земельных участков и объектов капитального строительства, предельные</w:t>
      </w:r>
    </w:p>
    <w:p w:rsidR="00887241" w:rsidRPr="006F49BD" w:rsidRDefault="00887241" w:rsidP="00B47DEC">
      <w:pPr>
        <w:widowControl w:val="0"/>
        <w:overflowPunct w:val="0"/>
        <w:autoSpaceDE w:val="0"/>
        <w:spacing w:line="240" w:lineRule="auto"/>
        <w:ind w:firstLine="709"/>
        <w:rPr>
          <w:rFonts w:ascii="Times New Roman" w:eastAsia="Times New Roman" w:hAnsi="Times New Roman"/>
          <w:b/>
          <w:bCs/>
          <w:sz w:val="24"/>
          <w:szCs w:val="24"/>
          <w:lang w:eastAsia="zh-CN"/>
        </w:rPr>
      </w:pPr>
      <w:r w:rsidRPr="006F49BD">
        <w:rPr>
          <w:rFonts w:ascii="Times New Roman" w:eastAsia="Times New Roman" w:hAnsi="Times New Roman"/>
          <w:b/>
          <w:bCs/>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887241" w:rsidRPr="00297115" w:rsidTr="00DE6FD8">
        <w:tc>
          <w:tcPr>
            <w:tcW w:w="2830" w:type="dxa"/>
          </w:tcPr>
          <w:p w:rsidR="00887241" w:rsidRPr="00D460D6" w:rsidRDefault="00887241" w:rsidP="00D460D6">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D460D6">
              <w:rPr>
                <w:rFonts w:ascii="Times New Roman" w:eastAsia="Times New Roman" w:hAnsi="Times New Roman"/>
                <w:b/>
                <w:bCs/>
                <w:sz w:val="24"/>
                <w:szCs w:val="24"/>
                <w:lang w:eastAsia="zh-CN"/>
              </w:rPr>
              <w:t>Виды разрешенного использования земельных участков</w:t>
            </w:r>
          </w:p>
        </w:tc>
        <w:tc>
          <w:tcPr>
            <w:tcW w:w="3261" w:type="dxa"/>
          </w:tcPr>
          <w:p w:rsidR="00887241" w:rsidRPr="00D460D6" w:rsidRDefault="00887241" w:rsidP="00D460D6">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D460D6">
              <w:rPr>
                <w:rFonts w:ascii="Times New Roman" w:eastAsia="Times New Roman" w:hAnsi="Times New Roman"/>
                <w:b/>
                <w:bCs/>
                <w:sz w:val="24"/>
                <w:szCs w:val="24"/>
                <w:lang w:eastAsia="zh-CN"/>
              </w:rPr>
              <w:t>Описание вида разрешенного использования земельного участка</w:t>
            </w:r>
          </w:p>
        </w:tc>
        <w:tc>
          <w:tcPr>
            <w:tcW w:w="8646" w:type="dxa"/>
          </w:tcPr>
          <w:p w:rsidR="00887241" w:rsidRPr="00D460D6" w:rsidRDefault="00887241" w:rsidP="00D460D6">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D460D6">
              <w:rPr>
                <w:rFonts w:ascii="Times New Roman" w:eastAsia="Times New Roman" w:hAnsi="Times New Roman"/>
                <w:b/>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87241" w:rsidRPr="00297115" w:rsidTr="00DE6FD8">
        <w:tc>
          <w:tcPr>
            <w:tcW w:w="2830" w:type="dxa"/>
          </w:tcPr>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отсутствуют</w:t>
            </w:r>
          </w:p>
        </w:tc>
        <w:tc>
          <w:tcPr>
            <w:tcW w:w="3261" w:type="dxa"/>
          </w:tcPr>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w:t>
            </w:r>
          </w:p>
        </w:tc>
        <w:tc>
          <w:tcPr>
            <w:tcW w:w="8646" w:type="dxa"/>
          </w:tcPr>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w:t>
            </w:r>
          </w:p>
        </w:tc>
      </w:tr>
    </w:tbl>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6F49BD"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F49BD">
        <w:rPr>
          <w:rFonts w:ascii="Times New Roman" w:eastAsia="Times New Roman" w:hAnsi="Times New Roman"/>
          <w:b/>
          <w:bCs/>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887241" w:rsidRPr="006F49BD"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F49BD">
        <w:rPr>
          <w:rFonts w:ascii="Times New Roman" w:eastAsia="Times New Roma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bl>
      <w:tblPr>
        <w:tblStyle w:val="afe"/>
        <w:tblW w:w="0" w:type="auto"/>
        <w:tblLook w:val="04A0"/>
      </w:tblPr>
      <w:tblGrid>
        <w:gridCol w:w="6941"/>
        <w:gridCol w:w="7768"/>
      </w:tblGrid>
      <w:tr w:rsidR="00887241" w:rsidRPr="00297115" w:rsidTr="00DE6FD8">
        <w:tc>
          <w:tcPr>
            <w:tcW w:w="6941" w:type="dxa"/>
            <w:tcBorders>
              <w:top w:val="single" w:sz="4" w:space="0" w:color="000000"/>
              <w:left w:val="single" w:sz="4" w:space="0" w:color="000000"/>
              <w:bottom w:val="single" w:sz="4" w:space="0" w:color="000000"/>
            </w:tcBorders>
            <w:shd w:val="clear" w:color="auto" w:fill="auto"/>
            <w:vAlign w:val="center"/>
          </w:tcPr>
          <w:p w:rsidR="00887241" w:rsidRPr="00D460D6" w:rsidRDefault="00887241" w:rsidP="00D460D6">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D460D6">
              <w:rPr>
                <w:rFonts w:ascii="Times New Roman" w:eastAsia="Times New Roman" w:hAnsi="Times New Roman"/>
                <w:b/>
                <w:bCs/>
                <w:sz w:val="24"/>
                <w:szCs w:val="24"/>
                <w:lang w:eastAsia="zh-CN"/>
              </w:rPr>
              <w:t>Виды разрешенного использования земельных участков и объектов капитального строительства</w:t>
            </w:r>
          </w:p>
        </w:tc>
        <w:tc>
          <w:tcPr>
            <w:tcW w:w="7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41" w:rsidRPr="00D460D6" w:rsidRDefault="00887241" w:rsidP="00D460D6">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D460D6">
              <w:rPr>
                <w:rFonts w:ascii="Times New Roman" w:eastAsia="Times New Roma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c>
      </w:tr>
      <w:tr w:rsidR="00887241" w:rsidRPr="00297115" w:rsidTr="00DE6FD8">
        <w:trPr>
          <w:trHeight w:val="70"/>
        </w:trPr>
        <w:tc>
          <w:tcPr>
            <w:tcW w:w="6941" w:type="dxa"/>
          </w:tcPr>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Вспомогательные виды разрешенного использования </w:t>
            </w:r>
            <w:r w:rsidRPr="00297115">
              <w:rPr>
                <w:rFonts w:ascii="Times New Roman" w:eastAsia="Times New Roman" w:hAnsi="Times New Roman"/>
                <w:bCs/>
                <w:sz w:val="24"/>
                <w:szCs w:val="24"/>
                <w:lang w:eastAsia="zh-CN"/>
              </w:rPr>
              <w:lastRenderedPageBreak/>
              <w:t>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768" w:type="dxa"/>
          </w:tcPr>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xml:space="preserve">     Формирование земельного участка под размещение </w:t>
            </w:r>
            <w:r w:rsidRPr="00297115">
              <w:rPr>
                <w:rFonts w:ascii="Times New Roman" w:eastAsia="Times New Roman" w:hAnsi="Times New Roman"/>
                <w:bCs/>
                <w:sz w:val="24"/>
                <w:szCs w:val="24"/>
                <w:lang w:eastAsia="zh-CN"/>
              </w:rPr>
              <w:lastRenderedPageBreak/>
              <w:t>вспомогательных объектов не требуется.</w:t>
            </w:r>
          </w:p>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297115" w:rsidTr="00DE6FD8">
        <w:tc>
          <w:tcPr>
            <w:tcW w:w="6941" w:type="dxa"/>
          </w:tcPr>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контрольно-пропускные пункты</w:t>
            </w:r>
          </w:p>
        </w:tc>
        <w:tc>
          <w:tcPr>
            <w:tcW w:w="7768" w:type="dxa"/>
          </w:tcPr>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расстояние от границы смежного земельного участка не менее - 1 м;</w:t>
            </w:r>
          </w:p>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минимальный отступ от красной линии улиц - 1 м;</w:t>
            </w:r>
          </w:p>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максимальное количество надземных этажей зданий – 3 этажа.</w:t>
            </w:r>
          </w:p>
        </w:tc>
      </w:tr>
      <w:tr w:rsidR="00887241" w:rsidRPr="00297115" w:rsidTr="00DE6FD8">
        <w:tc>
          <w:tcPr>
            <w:tcW w:w="6941" w:type="dxa"/>
          </w:tcPr>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площадки для мусоросборников</w:t>
            </w:r>
          </w:p>
        </w:tc>
        <w:tc>
          <w:tcPr>
            <w:tcW w:w="7768" w:type="dxa"/>
          </w:tcPr>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p>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общее количество контейнеров не более 5 шт;</w:t>
            </w:r>
          </w:p>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расстояние от мусоросборников до границы смежного земельного участка не менее - 4 м.</w:t>
            </w:r>
          </w:p>
        </w:tc>
      </w:tr>
      <w:tr w:rsidR="00887241" w:rsidRPr="00297115" w:rsidTr="00DE6FD8">
        <w:tc>
          <w:tcPr>
            <w:tcW w:w="6941" w:type="dxa"/>
          </w:tcPr>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надворные уборные</w:t>
            </w:r>
          </w:p>
        </w:tc>
        <w:tc>
          <w:tcPr>
            <w:tcW w:w="7768" w:type="dxa"/>
          </w:tcPr>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расстояние от красной линии не менее - 10 м; </w:t>
            </w:r>
          </w:p>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расстояние от границы смежного земельного участка не менее - 4 м;</w:t>
            </w:r>
          </w:p>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расстояние от туалета до источника водоснабжения (колодца) – не менее 25 м.</w:t>
            </w:r>
          </w:p>
        </w:tc>
      </w:tr>
      <w:tr w:rsidR="00887241" w:rsidRPr="00297115" w:rsidTr="00DE6FD8">
        <w:tc>
          <w:tcPr>
            <w:tcW w:w="6941" w:type="dxa"/>
          </w:tcPr>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септики, водонепроницаемые выгребы, фильтрующие </w:t>
            </w:r>
            <w:r w:rsidRPr="00297115">
              <w:rPr>
                <w:rFonts w:ascii="Times New Roman" w:eastAsia="Times New Roman" w:hAnsi="Times New Roman"/>
                <w:bCs/>
                <w:sz w:val="24"/>
                <w:szCs w:val="24"/>
                <w:lang w:eastAsia="zh-CN"/>
              </w:rPr>
              <w:lastRenderedPageBreak/>
              <w:t xml:space="preserve">колодцы </w:t>
            </w:r>
          </w:p>
        </w:tc>
        <w:tc>
          <w:tcPr>
            <w:tcW w:w="7768" w:type="dxa"/>
          </w:tcPr>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xml:space="preserve">- расстояние от границы смежного земельного участка не менее – </w:t>
            </w:r>
            <w:r w:rsidRPr="00297115">
              <w:rPr>
                <w:rFonts w:ascii="Times New Roman" w:eastAsia="Times New Roman" w:hAnsi="Times New Roman"/>
                <w:bCs/>
                <w:sz w:val="24"/>
                <w:szCs w:val="24"/>
                <w:lang w:eastAsia="zh-CN"/>
              </w:rPr>
              <w:lastRenderedPageBreak/>
              <w:t>2 м;</w:t>
            </w:r>
          </w:p>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расстояние от фундамента построек до септика, водонепроницаемого выгреба - не менее 5 м; </w:t>
            </w:r>
          </w:p>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расстояние от фундамента построек до фильтрующего колодца - не менее 8 м.</w:t>
            </w:r>
          </w:p>
        </w:tc>
      </w:tr>
    </w:tbl>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Правообладатели объектов капитального строительства, введенных в эксплуатацию до дня вступления в силу  постановления 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98" w:anchor="1014" w:history="1">
        <w:r w:rsidRPr="00297115">
          <w:rPr>
            <w:rFonts w:ascii="Times New Roman" w:eastAsia="Times New Roman" w:hAnsi="Times New Roman"/>
            <w:bCs/>
            <w:sz w:val="24"/>
            <w:szCs w:val="24"/>
            <w:lang w:eastAsia="zh-CN"/>
          </w:rPr>
          <w:t>пунктом 14</w:t>
        </w:r>
      </w:hyperlink>
      <w:r w:rsidRPr="00297115">
        <w:rPr>
          <w:rFonts w:ascii="Times New Roman" w:eastAsia="Times New Roman" w:hAnsi="Times New Roman"/>
          <w:bCs/>
          <w:sz w:val="24"/>
          <w:szCs w:val="24"/>
          <w:lang w:eastAsia="zh-CN"/>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В границах санитарно-защитной зоны не допускается использования земельных участков в целях:</w:t>
      </w:r>
    </w:p>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При планировании строительства или реконструкции объекта застройщик не позднее чем за 30 дней до дня направления в </w:t>
      </w:r>
      <w:r w:rsidRPr="00297115">
        <w:rPr>
          <w:rFonts w:ascii="Times New Roman" w:eastAsia="Times New Roman" w:hAnsi="Times New Roman"/>
          <w:bCs/>
          <w:sz w:val="24"/>
          <w:szCs w:val="24"/>
          <w:lang w:eastAsia="zh-CN"/>
        </w:rPr>
        <w:lastRenderedPageBreak/>
        <w:t>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в границах территорий общего пользования;</w:t>
      </w:r>
    </w:p>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предназначенные для размещения линейных объектов и (или) занятые линейными объектами.</w:t>
      </w:r>
    </w:p>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D460D6" w:rsidRDefault="00887241" w:rsidP="00B47DEC">
      <w:pPr>
        <w:widowControl w:val="0"/>
        <w:overflowPunct w:val="0"/>
        <w:autoSpaceDE w:val="0"/>
        <w:spacing w:line="240" w:lineRule="auto"/>
        <w:ind w:firstLine="709"/>
        <w:rPr>
          <w:rFonts w:ascii="Times New Roman" w:eastAsia="Times New Roman" w:hAnsi="Times New Roman"/>
          <w:b/>
          <w:bCs/>
          <w:sz w:val="32"/>
          <w:szCs w:val="24"/>
          <w:u w:val="single"/>
          <w:lang w:eastAsia="zh-CN"/>
        </w:rPr>
      </w:pPr>
      <w:bookmarkStart w:id="298" w:name="_Toc143251860"/>
      <w:bookmarkStart w:id="299" w:name="_Toc145410171"/>
      <w:bookmarkEnd w:id="296"/>
      <w:bookmarkEnd w:id="297"/>
      <w:r w:rsidRPr="00D460D6">
        <w:rPr>
          <w:rFonts w:ascii="Times New Roman" w:eastAsia="Times New Roman" w:hAnsi="Times New Roman"/>
          <w:b/>
          <w:bCs/>
          <w:sz w:val="32"/>
          <w:szCs w:val="24"/>
          <w:u w:val="single"/>
          <w:lang w:eastAsia="zh-CN"/>
        </w:rPr>
        <w:t>СХ7. Зона сельскохозяйственных угодий в составе населённых пунктов</w:t>
      </w:r>
      <w:bookmarkEnd w:id="298"/>
      <w:bookmarkEnd w:id="299"/>
    </w:p>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Зона СХ7 предназначена для выращивания сельхозпродукции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w:t>
      </w:r>
    </w:p>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6A0D38"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A0D38">
        <w:rPr>
          <w:rFonts w:ascii="Times New Roman" w:eastAsia="Times New Roman" w:hAnsi="Times New Roman"/>
          <w:b/>
          <w:bCs/>
          <w:sz w:val="24"/>
          <w:szCs w:val="24"/>
          <w:lang w:eastAsia="zh-CN"/>
        </w:rPr>
        <w:t>Основные виды разрешенного использования земельных участков и объектов капитального строительства, предельные</w:t>
      </w:r>
    </w:p>
    <w:p w:rsidR="00887241" w:rsidRPr="006A0D38"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A0D38">
        <w:rPr>
          <w:rFonts w:ascii="Times New Roman" w:eastAsia="Times New Roman" w:hAnsi="Times New Roman"/>
          <w:b/>
          <w:bCs/>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3254"/>
        <w:gridCol w:w="3260"/>
        <w:gridCol w:w="8223"/>
      </w:tblGrid>
      <w:tr w:rsidR="00887241" w:rsidRPr="00297115" w:rsidTr="00DE6FD8">
        <w:tc>
          <w:tcPr>
            <w:tcW w:w="3254" w:type="dxa"/>
          </w:tcPr>
          <w:p w:rsidR="00887241" w:rsidRPr="00D460D6" w:rsidRDefault="00887241" w:rsidP="00D460D6">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D460D6">
              <w:rPr>
                <w:rFonts w:ascii="Times New Roman" w:eastAsia="Times New Roman" w:hAnsi="Times New Roman"/>
                <w:b/>
                <w:bCs/>
                <w:sz w:val="24"/>
                <w:szCs w:val="24"/>
                <w:lang w:eastAsia="zh-CN"/>
              </w:rPr>
              <w:t>Виды разрешенного использования земельных участков</w:t>
            </w:r>
          </w:p>
        </w:tc>
        <w:tc>
          <w:tcPr>
            <w:tcW w:w="3260" w:type="dxa"/>
          </w:tcPr>
          <w:p w:rsidR="00887241" w:rsidRPr="00D460D6" w:rsidRDefault="00887241" w:rsidP="00D460D6">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D460D6">
              <w:rPr>
                <w:rFonts w:ascii="Times New Roman" w:eastAsia="Times New Roman" w:hAnsi="Times New Roman"/>
                <w:b/>
                <w:bCs/>
                <w:sz w:val="24"/>
                <w:szCs w:val="24"/>
                <w:lang w:eastAsia="zh-CN"/>
              </w:rPr>
              <w:t>Описание вида разрешенного использования земельного участка</w:t>
            </w:r>
          </w:p>
        </w:tc>
        <w:tc>
          <w:tcPr>
            <w:tcW w:w="8223" w:type="dxa"/>
          </w:tcPr>
          <w:p w:rsidR="00887241" w:rsidRPr="00D460D6" w:rsidRDefault="00887241" w:rsidP="00D460D6">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D460D6">
              <w:rPr>
                <w:rFonts w:ascii="Times New Roman" w:eastAsia="Times New Roman" w:hAnsi="Times New Roman"/>
                <w:b/>
                <w:bCs/>
                <w:sz w:val="24"/>
                <w:szCs w:val="24"/>
                <w:lang w:eastAsia="zh-CN"/>
              </w:rPr>
              <w:t xml:space="preserve">Предельные (минимальные и (или) максимальные) размеры земельных участков и предельные параметры разрешенного строительства, </w:t>
            </w:r>
          </w:p>
          <w:p w:rsidR="00887241" w:rsidRPr="00D460D6" w:rsidRDefault="00887241" w:rsidP="00D460D6">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D460D6">
              <w:rPr>
                <w:rFonts w:ascii="Times New Roman" w:eastAsia="Times New Roman" w:hAnsi="Times New Roman"/>
                <w:b/>
                <w:bCs/>
                <w:sz w:val="24"/>
                <w:szCs w:val="24"/>
                <w:lang w:eastAsia="zh-CN"/>
              </w:rPr>
              <w:t>реконструкции объектов капитального строительства</w:t>
            </w:r>
          </w:p>
        </w:tc>
      </w:tr>
      <w:tr w:rsidR="00887241" w:rsidRPr="00297115" w:rsidTr="00DE6FD8">
        <w:tc>
          <w:tcPr>
            <w:tcW w:w="3254" w:type="dxa"/>
          </w:tcPr>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[1.2] – Выращивание зерновых и иных сельскохозяйственных </w:t>
            </w:r>
            <w:r w:rsidRPr="00297115">
              <w:rPr>
                <w:rFonts w:ascii="Times New Roman" w:eastAsia="Times New Roman" w:hAnsi="Times New Roman"/>
                <w:bCs/>
                <w:sz w:val="24"/>
                <w:szCs w:val="24"/>
                <w:lang w:eastAsia="zh-CN"/>
              </w:rPr>
              <w:lastRenderedPageBreak/>
              <w:t>культур</w:t>
            </w:r>
          </w:p>
        </w:tc>
        <w:tc>
          <w:tcPr>
            <w:tcW w:w="3260" w:type="dxa"/>
          </w:tcPr>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xml:space="preserve">осуществление хозяйственной деятельности на сельскохозяйственных </w:t>
            </w:r>
            <w:r w:rsidRPr="00297115">
              <w:rPr>
                <w:rFonts w:ascii="Times New Roman" w:eastAsia="Times New Roman" w:hAnsi="Times New Roman"/>
                <w:bCs/>
                <w:sz w:val="24"/>
                <w:szCs w:val="24"/>
                <w:lang w:eastAsia="zh-CN"/>
              </w:rPr>
              <w:lastRenderedPageBreak/>
              <w:t>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223" w:type="dxa"/>
            <w:vMerge w:val="restart"/>
          </w:tcPr>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минимальная/максимальная площадь земельных участков, предназначенных для сельскохозяйственного использования в черте населенного пункта - 300/ 1000000 кв. м;</w:t>
            </w:r>
          </w:p>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минимальная ширина земельных участков вдоль фронта улицы (проезда) – 10 м.</w:t>
            </w:r>
          </w:p>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297115" w:rsidTr="00DE6FD8">
        <w:tc>
          <w:tcPr>
            <w:tcW w:w="3254" w:type="dxa"/>
          </w:tcPr>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[1.3] – Овощеводство</w:t>
            </w:r>
          </w:p>
        </w:tc>
        <w:tc>
          <w:tcPr>
            <w:tcW w:w="3260" w:type="dxa"/>
          </w:tcPr>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w:t>
            </w:r>
          </w:p>
        </w:tc>
        <w:tc>
          <w:tcPr>
            <w:tcW w:w="8223" w:type="dxa"/>
            <w:vMerge/>
          </w:tcPr>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297115" w:rsidTr="00DE6FD8">
        <w:tc>
          <w:tcPr>
            <w:tcW w:w="3254" w:type="dxa"/>
          </w:tcPr>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[1.4] – Выращивание тонизирующих, лекарственных, цветочных культур</w:t>
            </w:r>
          </w:p>
        </w:tc>
        <w:tc>
          <w:tcPr>
            <w:tcW w:w="3260" w:type="dxa"/>
          </w:tcPr>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223" w:type="dxa"/>
            <w:vMerge/>
          </w:tcPr>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297115" w:rsidTr="00DE6FD8">
        <w:tc>
          <w:tcPr>
            <w:tcW w:w="3254" w:type="dxa"/>
          </w:tcPr>
          <w:p w:rsidR="00887241" w:rsidRPr="00297115" w:rsidRDefault="00887241" w:rsidP="00D460D6">
            <w:pPr>
              <w:widowControl w:val="0"/>
              <w:overflowPunct w:val="0"/>
              <w:autoSpaceDE w:val="0"/>
              <w:spacing w:line="240" w:lineRule="auto"/>
              <w:ind w:firstLine="709"/>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[1.5] – Садоводство</w:t>
            </w:r>
          </w:p>
        </w:tc>
        <w:tc>
          <w:tcPr>
            <w:tcW w:w="3260" w:type="dxa"/>
          </w:tcPr>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223" w:type="dxa"/>
            <w:vMerge/>
            <w:shd w:val="clear" w:color="auto" w:fill="auto"/>
          </w:tcPr>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297115" w:rsidTr="00DE6FD8">
        <w:tc>
          <w:tcPr>
            <w:tcW w:w="3254" w:type="dxa"/>
          </w:tcPr>
          <w:p w:rsidR="00887241" w:rsidRPr="00297115" w:rsidRDefault="00887241" w:rsidP="00D460D6">
            <w:pPr>
              <w:widowControl w:val="0"/>
              <w:overflowPunct w:val="0"/>
              <w:autoSpaceDE w:val="0"/>
              <w:spacing w:line="240" w:lineRule="auto"/>
              <w:ind w:firstLine="709"/>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[1.12] – Пчеловодство</w:t>
            </w:r>
          </w:p>
        </w:tc>
        <w:tc>
          <w:tcPr>
            <w:tcW w:w="3260" w:type="dxa"/>
          </w:tcPr>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ульев, иных объектов и оборудования, необходимого для пчеловодства и разведениях иных полезных насекомых</w:t>
            </w:r>
          </w:p>
        </w:tc>
        <w:tc>
          <w:tcPr>
            <w:tcW w:w="8223" w:type="dxa"/>
            <w:vMerge/>
            <w:shd w:val="clear" w:color="auto" w:fill="auto"/>
          </w:tcPr>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297115" w:rsidTr="00DE6FD8">
        <w:tc>
          <w:tcPr>
            <w:tcW w:w="3254" w:type="dxa"/>
          </w:tcPr>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[1.13] – Рыбоводство</w:t>
            </w:r>
          </w:p>
        </w:tc>
        <w:tc>
          <w:tcPr>
            <w:tcW w:w="3260" w:type="dxa"/>
          </w:tcPr>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осуществление хозяйственной деятельности, связанной с разведением и (или) содержанием, выращиванием объектов рыбоводства (аквакультуры)</w:t>
            </w:r>
          </w:p>
        </w:tc>
        <w:tc>
          <w:tcPr>
            <w:tcW w:w="8223" w:type="dxa"/>
            <w:vMerge/>
            <w:shd w:val="clear" w:color="auto" w:fill="auto"/>
          </w:tcPr>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297115" w:rsidTr="00DE6FD8">
        <w:tc>
          <w:tcPr>
            <w:tcW w:w="3254" w:type="dxa"/>
          </w:tcPr>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[1.19] - Сенокошение</w:t>
            </w:r>
          </w:p>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0" w:type="dxa"/>
          </w:tcPr>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кошение трав, сбор и заготовка сена</w:t>
            </w:r>
          </w:p>
        </w:tc>
        <w:tc>
          <w:tcPr>
            <w:tcW w:w="8223" w:type="dxa"/>
            <w:vMerge/>
          </w:tcPr>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297115" w:rsidTr="00DE6FD8">
        <w:tc>
          <w:tcPr>
            <w:tcW w:w="3254" w:type="dxa"/>
          </w:tcPr>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[1.20] - Выпас</w:t>
            </w:r>
          </w:p>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сельскохозяйственных</w:t>
            </w:r>
          </w:p>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животных</w:t>
            </w:r>
          </w:p>
        </w:tc>
        <w:tc>
          <w:tcPr>
            <w:tcW w:w="3260" w:type="dxa"/>
          </w:tcPr>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выпас</w:t>
            </w:r>
          </w:p>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сельскохозяйственных</w:t>
            </w:r>
          </w:p>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животных</w:t>
            </w:r>
          </w:p>
        </w:tc>
        <w:tc>
          <w:tcPr>
            <w:tcW w:w="8223" w:type="dxa"/>
            <w:vMerge/>
          </w:tcPr>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297115" w:rsidTr="00DE6FD8">
        <w:tc>
          <w:tcPr>
            <w:tcW w:w="3254" w:type="dxa"/>
          </w:tcPr>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[9.3] - Историко-культурная деятельность</w:t>
            </w:r>
          </w:p>
        </w:tc>
        <w:tc>
          <w:tcPr>
            <w:tcW w:w="3260" w:type="dxa"/>
          </w:tcPr>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сохранение и изучение объектов культурного наследия народов Российской Федерации (памятников истории и культуры), в том числе:</w:t>
            </w:r>
          </w:p>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объектов </w:t>
            </w:r>
            <w:r w:rsidRPr="00297115">
              <w:rPr>
                <w:rFonts w:ascii="Times New Roman" w:eastAsia="Times New Roman" w:hAnsi="Times New Roman"/>
                <w:bCs/>
                <w:sz w:val="24"/>
                <w:szCs w:val="24"/>
                <w:lang w:eastAsia="zh-CN"/>
              </w:rPr>
              <w:lastRenderedPageBreak/>
              <w:t>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223" w:type="dxa"/>
          </w:tcPr>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Регламенты не устанавливаются в соответствии с ч.4, ст.36 Градостроительного кодекса Российской Федерации.</w:t>
            </w:r>
          </w:p>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297115" w:rsidTr="00DE6FD8">
        <w:tc>
          <w:tcPr>
            <w:tcW w:w="3254" w:type="dxa"/>
          </w:tcPr>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[12.0.1] – Улично-дорожная сеть</w:t>
            </w:r>
          </w:p>
        </w:tc>
        <w:tc>
          <w:tcPr>
            <w:tcW w:w="3260" w:type="dxa"/>
          </w:tcPr>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размещение придорожных стоянок (парковок) транспортных средств в границах городских улиц и дорог, за </w:t>
            </w:r>
            <w:r w:rsidRPr="00297115">
              <w:rPr>
                <w:rFonts w:ascii="Times New Roman" w:eastAsia="Times New Roman" w:hAnsi="Times New Roman"/>
                <w:bCs/>
                <w:sz w:val="24"/>
                <w:szCs w:val="24"/>
                <w:lang w:eastAsia="zh-CN"/>
              </w:rPr>
              <w:lastRenderedPageBreak/>
              <w:t>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223" w:type="dxa"/>
          </w:tcPr>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минимальная/максимальная площадь земельных участков не устанавливается;</w:t>
            </w:r>
          </w:p>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регламенты не распространяются;</w:t>
            </w:r>
          </w:p>
          <w:p w:rsidR="00887241" w:rsidRPr="00297115" w:rsidRDefault="00887241" w:rsidP="00D460D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6F49BD" w:rsidRDefault="00887241" w:rsidP="00B47DEC">
      <w:pPr>
        <w:widowControl w:val="0"/>
        <w:overflowPunct w:val="0"/>
        <w:autoSpaceDE w:val="0"/>
        <w:spacing w:line="240" w:lineRule="auto"/>
        <w:ind w:firstLine="709"/>
        <w:rPr>
          <w:rFonts w:ascii="Times New Roman" w:eastAsia="Times New Roman" w:hAnsi="Times New Roman"/>
          <w:b/>
          <w:bCs/>
          <w:sz w:val="24"/>
          <w:szCs w:val="24"/>
          <w:lang w:eastAsia="zh-CN"/>
        </w:rPr>
      </w:pPr>
      <w:r w:rsidRPr="006F49BD">
        <w:rPr>
          <w:rFonts w:ascii="Times New Roman" w:eastAsia="Times New Roman" w:hAnsi="Times New Roman"/>
          <w:b/>
          <w:bCs/>
          <w:sz w:val="24"/>
          <w:szCs w:val="24"/>
          <w:lang w:eastAsia="zh-CN"/>
        </w:rPr>
        <w:t>Условно разрешенные виды использования земельных участков и объектов капитального строительства, предельные</w:t>
      </w:r>
    </w:p>
    <w:p w:rsidR="00887241" w:rsidRPr="006F49BD" w:rsidRDefault="00887241" w:rsidP="00B47DEC">
      <w:pPr>
        <w:widowControl w:val="0"/>
        <w:overflowPunct w:val="0"/>
        <w:autoSpaceDE w:val="0"/>
        <w:spacing w:line="240" w:lineRule="auto"/>
        <w:ind w:firstLine="709"/>
        <w:rPr>
          <w:rFonts w:ascii="Times New Roman" w:eastAsia="Times New Roman" w:hAnsi="Times New Roman"/>
          <w:b/>
          <w:bCs/>
          <w:sz w:val="24"/>
          <w:szCs w:val="24"/>
          <w:lang w:eastAsia="zh-CN"/>
        </w:rPr>
      </w:pPr>
      <w:r w:rsidRPr="006F49BD">
        <w:rPr>
          <w:rFonts w:ascii="Times New Roman" w:eastAsia="Times New Roman" w:hAnsi="Times New Roman"/>
          <w:b/>
          <w:bCs/>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887241" w:rsidRPr="00297115" w:rsidTr="00DE6FD8">
        <w:tc>
          <w:tcPr>
            <w:tcW w:w="2830" w:type="dxa"/>
          </w:tcPr>
          <w:p w:rsidR="00887241" w:rsidRPr="00195C7A" w:rsidRDefault="00887241" w:rsidP="00195C7A">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195C7A">
              <w:rPr>
                <w:rFonts w:ascii="Times New Roman" w:eastAsia="Times New Roman" w:hAnsi="Times New Roman"/>
                <w:b/>
                <w:bCs/>
                <w:sz w:val="24"/>
                <w:szCs w:val="24"/>
                <w:lang w:eastAsia="zh-CN"/>
              </w:rPr>
              <w:t>Виды разрешенного использования земельных участков</w:t>
            </w:r>
          </w:p>
        </w:tc>
        <w:tc>
          <w:tcPr>
            <w:tcW w:w="3261" w:type="dxa"/>
          </w:tcPr>
          <w:p w:rsidR="00887241" w:rsidRPr="00195C7A" w:rsidRDefault="00887241" w:rsidP="00195C7A">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195C7A">
              <w:rPr>
                <w:rFonts w:ascii="Times New Roman" w:eastAsia="Times New Roman" w:hAnsi="Times New Roman"/>
                <w:b/>
                <w:bCs/>
                <w:sz w:val="24"/>
                <w:szCs w:val="24"/>
                <w:lang w:eastAsia="zh-CN"/>
              </w:rPr>
              <w:t>Описание вида разрешенного использования земельного участка</w:t>
            </w:r>
          </w:p>
        </w:tc>
        <w:tc>
          <w:tcPr>
            <w:tcW w:w="8646" w:type="dxa"/>
          </w:tcPr>
          <w:p w:rsidR="00887241" w:rsidRPr="00195C7A" w:rsidRDefault="00887241" w:rsidP="00195C7A">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195C7A">
              <w:rPr>
                <w:rFonts w:ascii="Times New Roman" w:eastAsia="Times New Roman" w:hAnsi="Times New Roman"/>
                <w:b/>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87241" w:rsidRPr="00297115" w:rsidTr="00DE6FD8">
        <w:tc>
          <w:tcPr>
            <w:tcW w:w="2830" w:type="dxa"/>
          </w:tcPr>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[13.1] –Ведение огородничества</w:t>
            </w:r>
          </w:p>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Pr>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осуществление деятельности, связанной с выращиванием ягодных, овощных, бахчевых или иных сельскохозяйственных культур и картофеля.</w:t>
            </w:r>
          </w:p>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Хозяйственные постройки, не являющиеся объектами недвижимости, предназна-ченные для хранения инвентаря и урожая сельскохозяйственных культур.</w:t>
            </w:r>
          </w:p>
        </w:tc>
        <w:tc>
          <w:tcPr>
            <w:tcW w:w="8646" w:type="dxa"/>
          </w:tcPr>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минимальная/максимальная площадь земельных участков – 300/7000 кв.м;</w:t>
            </w:r>
          </w:p>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Застройка участка не допускается, места допустимого размещения объектов не предусматриваются.</w:t>
            </w:r>
          </w:p>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Срок аренды земельных участков ограничивается сроком до 3-х лет</w:t>
            </w:r>
          </w:p>
        </w:tc>
      </w:tr>
    </w:tbl>
    <w:p w:rsidR="00887241"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p>
    <w:p w:rsidR="00195C7A" w:rsidRDefault="00195C7A"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p>
    <w:p w:rsidR="00195C7A" w:rsidRPr="006F49BD" w:rsidRDefault="00195C7A"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p>
    <w:p w:rsidR="00887241" w:rsidRPr="006F49BD"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F49BD">
        <w:rPr>
          <w:rFonts w:ascii="Times New Roman" w:eastAsia="Times New Roman" w:hAnsi="Times New Roman"/>
          <w:b/>
          <w:bCs/>
          <w:sz w:val="24"/>
          <w:szCs w:val="24"/>
          <w:lang w:eastAsia="zh-CN"/>
        </w:rPr>
        <w:lastRenderedPageBreak/>
        <w:t xml:space="preserve">Вспомогательные виды разрешенного использования земельных участков и объектов капитального строительства, </w:t>
      </w:r>
    </w:p>
    <w:p w:rsidR="00887241" w:rsidRPr="006F49BD"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F49BD">
        <w:rPr>
          <w:rFonts w:ascii="Times New Roman" w:eastAsia="Times New Roma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bl>
      <w:tblPr>
        <w:tblStyle w:val="afe"/>
        <w:tblW w:w="0" w:type="auto"/>
        <w:tblLook w:val="04A0"/>
      </w:tblPr>
      <w:tblGrid>
        <w:gridCol w:w="6941"/>
        <w:gridCol w:w="7619"/>
      </w:tblGrid>
      <w:tr w:rsidR="00887241" w:rsidRPr="00297115" w:rsidTr="00DE6FD8">
        <w:tc>
          <w:tcPr>
            <w:tcW w:w="6941" w:type="dxa"/>
            <w:tcBorders>
              <w:top w:val="single" w:sz="4" w:space="0" w:color="000000"/>
              <w:left w:val="single" w:sz="4" w:space="0" w:color="000000"/>
              <w:bottom w:val="single" w:sz="4" w:space="0" w:color="000000"/>
            </w:tcBorders>
            <w:shd w:val="clear" w:color="auto" w:fill="auto"/>
            <w:vAlign w:val="center"/>
          </w:tcPr>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Виды разрешенного использования земельных участков и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Предельные параметры разрешенного строительства, реконструкции объектов капитального строительства</w:t>
            </w:r>
          </w:p>
        </w:tc>
      </w:tr>
      <w:tr w:rsidR="00887241" w:rsidRPr="00297115" w:rsidTr="00DE6FD8">
        <w:tc>
          <w:tcPr>
            <w:tcW w:w="6941" w:type="dxa"/>
          </w:tcPr>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отсутствуют</w:t>
            </w:r>
          </w:p>
        </w:tc>
        <w:tc>
          <w:tcPr>
            <w:tcW w:w="7619" w:type="dxa"/>
          </w:tcPr>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w:t>
            </w:r>
          </w:p>
        </w:tc>
      </w:tr>
    </w:tbl>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b/>
          <w:sz w:val="24"/>
          <w:szCs w:val="24"/>
          <w:lang w:eastAsia="zh-CN"/>
        </w:rPr>
      </w:pP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b/>
          <w:sz w:val="24"/>
          <w:szCs w:val="24"/>
          <w:lang w:eastAsia="zh-CN"/>
        </w:rPr>
      </w:pP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b/>
          <w:sz w:val="24"/>
          <w:szCs w:val="24"/>
          <w:lang w:eastAsia="zh-CN"/>
        </w:rPr>
      </w:pPr>
      <w:r w:rsidRPr="00B81731">
        <w:rPr>
          <w:rFonts w:ascii="Times New Roman" w:eastAsia="Times New Roman" w:hAnsi="Times New Roman"/>
          <w:b/>
          <w:sz w:val="24"/>
          <w:szCs w:val="24"/>
          <w:lang w:eastAsia="zh-CN"/>
        </w:rPr>
        <w:br w:type="page"/>
      </w:r>
    </w:p>
    <w:p w:rsidR="00887241" w:rsidRPr="00195C7A" w:rsidRDefault="00887241" w:rsidP="00B47DEC">
      <w:pPr>
        <w:widowControl w:val="0"/>
        <w:overflowPunct w:val="0"/>
        <w:autoSpaceDE w:val="0"/>
        <w:spacing w:line="240" w:lineRule="auto"/>
        <w:ind w:firstLine="709"/>
        <w:rPr>
          <w:rFonts w:ascii="Times New Roman" w:eastAsia="Times New Roman" w:hAnsi="Times New Roman"/>
          <w:b/>
          <w:bCs/>
          <w:sz w:val="32"/>
          <w:szCs w:val="24"/>
          <w:lang w:eastAsia="zh-CN"/>
        </w:rPr>
      </w:pPr>
      <w:bookmarkStart w:id="300" w:name="_Toc143251861"/>
      <w:bookmarkStart w:id="301" w:name="_Toc145410172"/>
      <w:bookmarkStart w:id="302" w:name="_Toc143251863"/>
      <w:bookmarkStart w:id="303" w:name="_Toc145410174"/>
      <w:r w:rsidRPr="00195C7A">
        <w:rPr>
          <w:rFonts w:ascii="Times New Roman" w:eastAsia="Times New Roman" w:hAnsi="Times New Roman"/>
          <w:b/>
          <w:bCs/>
          <w:sz w:val="32"/>
          <w:szCs w:val="24"/>
          <w:lang w:eastAsia="zh-CN"/>
        </w:rPr>
        <w:lastRenderedPageBreak/>
        <w:t>РЕКРЕАЦИОННЫЕ ЗОНЫ</w:t>
      </w:r>
      <w:bookmarkEnd w:id="300"/>
      <w:bookmarkEnd w:id="301"/>
    </w:p>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195C7A" w:rsidRDefault="00887241" w:rsidP="00B47DEC">
      <w:pPr>
        <w:widowControl w:val="0"/>
        <w:overflowPunct w:val="0"/>
        <w:autoSpaceDE w:val="0"/>
        <w:spacing w:line="240" w:lineRule="auto"/>
        <w:ind w:firstLine="709"/>
        <w:rPr>
          <w:rFonts w:ascii="Times New Roman" w:eastAsia="Times New Roman" w:hAnsi="Times New Roman"/>
          <w:b/>
          <w:bCs/>
          <w:sz w:val="32"/>
          <w:szCs w:val="24"/>
          <w:u w:val="single"/>
          <w:lang w:eastAsia="zh-CN"/>
        </w:rPr>
      </w:pPr>
      <w:bookmarkStart w:id="304" w:name="_Toc143251862"/>
      <w:bookmarkStart w:id="305" w:name="_Toc145410173"/>
      <w:r w:rsidRPr="00195C7A">
        <w:rPr>
          <w:rFonts w:ascii="Times New Roman" w:eastAsia="Times New Roman" w:hAnsi="Times New Roman"/>
          <w:b/>
          <w:bCs/>
          <w:sz w:val="32"/>
          <w:szCs w:val="24"/>
          <w:u w:val="single"/>
          <w:lang w:eastAsia="zh-CN"/>
        </w:rPr>
        <w:t>Р1. Зона зелёных насаждений общего пользования (парки, скверы, бульвары, сады)</w:t>
      </w:r>
      <w:bookmarkEnd w:id="304"/>
      <w:bookmarkEnd w:id="305"/>
    </w:p>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Зона предназначена для сохранения природного ландшафта, экологически чистой окружающей среды, а также для организации отдыха и досуга населения.</w:t>
      </w:r>
    </w:p>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6A0D38"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A0D38">
        <w:rPr>
          <w:rFonts w:ascii="Times New Roman" w:eastAsia="Times New Roman" w:hAnsi="Times New Roman"/>
          <w:b/>
          <w:bCs/>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887241" w:rsidRPr="00297115" w:rsidTr="00DE6FD8">
        <w:tc>
          <w:tcPr>
            <w:tcW w:w="2830" w:type="dxa"/>
          </w:tcPr>
          <w:p w:rsidR="00887241" w:rsidRPr="00195C7A" w:rsidRDefault="00887241" w:rsidP="00195C7A">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195C7A">
              <w:rPr>
                <w:rFonts w:ascii="Times New Roman" w:eastAsia="Times New Roman" w:hAnsi="Times New Roman"/>
                <w:b/>
                <w:bCs/>
                <w:sz w:val="24"/>
                <w:szCs w:val="24"/>
                <w:lang w:eastAsia="zh-CN"/>
              </w:rPr>
              <w:t>Виды разрешенного использования земельных участков</w:t>
            </w:r>
          </w:p>
        </w:tc>
        <w:tc>
          <w:tcPr>
            <w:tcW w:w="3261" w:type="dxa"/>
          </w:tcPr>
          <w:p w:rsidR="00887241" w:rsidRPr="00195C7A" w:rsidRDefault="00887241" w:rsidP="00195C7A">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195C7A">
              <w:rPr>
                <w:rFonts w:ascii="Times New Roman" w:eastAsia="Times New Roman" w:hAnsi="Times New Roman"/>
                <w:b/>
                <w:bCs/>
                <w:sz w:val="24"/>
                <w:szCs w:val="24"/>
                <w:lang w:eastAsia="zh-CN"/>
              </w:rPr>
              <w:t>Описание вида разрешенного использования земельного участка</w:t>
            </w:r>
          </w:p>
        </w:tc>
        <w:tc>
          <w:tcPr>
            <w:tcW w:w="8646" w:type="dxa"/>
          </w:tcPr>
          <w:p w:rsidR="00887241" w:rsidRPr="00195C7A" w:rsidRDefault="00887241" w:rsidP="00195C7A">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195C7A">
              <w:rPr>
                <w:rFonts w:ascii="Times New Roman" w:eastAsia="Times New Roman" w:hAnsi="Times New Roman"/>
                <w:b/>
                <w:bCs/>
                <w:sz w:val="24"/>
                <w:szCs w:val="24"/>
                <w:lang w:eastAsia="zh-CN"/>
              </w:rPr>
              <w:t xml:space="preserve">Предельные (минимальные и (или) максимальные) размеры земельных участков и предельные параметры разрешенного строительства, </w:t>
            </w:r>
          </w:p>
          <w:p w:rsidR="00887241" w:rsidRPr="00195C7A" w:rsidRDefault="00887241" w:rsidP="00195C7A">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195C7A">
              <w:rPr>
                <w:rFonts w:ascii="Times New Roman" w:eastAsia="Times New Roman" w:hAnsi="Times New Roman"/>
                <w:b/>
                <w:bCs/>
                <w:sz w:val="24"/>
                <w:szCs w:val="24"/>
                <w:lang w:eastAsia="zh-CN"/>
              </w:rPr>
              <w:t>реконструкции объектов капитального строительства</w:t>
            </w:r>
          </w:p>
        </w:tc>
      </w:tr>
      <w:tr w:rsidR="00887241" w:rsidRPr="00297115" w:rsidTr="00DE6FD8">
        <w:tc>
          <w:tcPr>
            <w:tcW w:w="2830" w:type="dxa"/>
            <w:tcBorders>
              <w:top w:val="single" w:sz="4" w:space="0" w:color="000000"/>
              <w:left w:val="single" w:sz="4" w:space="0" w:color="000000"/>
              <w:bottom w:val="single" w:sz="4" w:space="0" w:color="000000"/>
            </w:tcBorders>
            <w:shd w:val="clear" w:color="auto" w:fill="auto"/>
          </w:tcPr>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[3.6.2] - Парки культуры и отдыха</w:t>
            </w:r>
          </w:p>
        </w:tc>
        <w:tc>
          <w:tcPr>
            <w:tcW w:w="3261" w:type="dxa"/>
            <w:tcBorders>
              <w:top w:val="single" w:sz="4" w:space="0" w:color="000000"/>
              <w:left w:val="single" w:sz="4" w:space="0" w:color="000000"/>
              <w:bottom w:val="single" w:sz="4" w:space="0" w:color="000000"/>
            </w:tcBorders>
            <w:shd w:val="clear" w:color="auto" w:fill="auto"/>
          </w:tcPr>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парков культуры и отдыха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минимальная/максимальная площадь земельных участков - 10/100000 кв. м;</w:t>
            </w:r>
          </w:p>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 ширина земельных участков вдоль фронта улицы (проезда) – 2 м;</w:t>
            </w:r>
          </w:p>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87241" w:rsidRPr="00297115" w:rsidTr="00DE6FD8">
        <w:tc>
          <w:tcPr>
            <w:tcW w:w="2830" w:type="dxa"/>
            <w:tcBorders>
              <w:top w:val="single" w:sz="4" w:space="0" w:color="000000"/>
              <w:left w:val="single" w:sz="4" w:space="0" w:color="000000"/>
              <w:bottom w:val="single" w:sz="4" w:space="0" w:color="000000"/>
            </w:tcBorders>
            <w:shd w:val="clear" w:color="auto" w:fill="auto"/>
          </w:tcPr>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[5.1.3] – 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минимальная/максимальная площадь земельных участков – 4/50000 кв. м;</w:t>
            </w:r>
          </w:p>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2 м; </w:t>
            </w:r>
          </w:p>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w:t>
            </w:r>
            <w:r w:rsidRPr="00297115">
              <w:rPr>
                <w:rFonts w:ascii="Times New Roman" w:eastAsia="Times New Roman" w:hAnsi="Times New Roman"/>
                <w:bCs/>
                <w:sz w:val="24"/>
                <w:szCs w:val="24"/>
                <w:lang w:eastAsia="zh-CN"/>
              </w:rPr>
              <w:lastRenderedPageBreak/>
              <w:t>максимальная высота зданий, строений, сооружений от уровня земли не предусматриваются.</w:t>
            </w:r>
          </w:p>
        </w:tc>
      </w:tr>
      <w:tr w:rsidR="00887241" w:rsidRPr="00297115" w:rsidTr="00DE6FD8">
        <w:tc>
          <w:tcPr>
            <w:tcW w:w="2830" w:type="dxa"/>
            <w:tcBorders>
              <w:top w:val="single" w:sz="4" w:space="0" w:color="000000"/>
              <w:left w:val="single" w:sz="4" w:space="0" w:color="000000"/>
              <w:bottom w:val="single" w:sz="4" w:space="0" w:color="000000"/>
            </w:tcBorders>
            <w:shd w:val="clear" w:color="auto" w:fill="auto"/>
          </w:tcPr>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[9.0] – Деятельность по особой охране и изучению природы</w:t>
            </w:r>
          </w:p>
        </w:tc>
        <w:tc>
          <w:tcPr>
            <w:tcW w:w="3261" w:type="dxa"/>
            <w:tcBorders>
              <w:top w:val="single" w:sz="4" w:space="0" w:color="000000"/>
              <w:left w:val="single" w:sz="4" w:space="0" w:color="000000"/>
              <w:bottom w:val="single" w:sz="4" w:space="0" w:color="000000"/>
            </w:tcBorders>
            <w:shd w:val="clear" w:color="auto" w:fill="auto"/>
          </w:tcPr>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минимальная/максимальная площадь земельных участков – не устанавливается;</w:t>
            </w:r>
          </w:p>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регламенты не распространяются;</w:t>
            </w:r>
          </w:p>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87241" w:rsidRPr="00297115" w:rsidTr="00DE6FD8">
        <w:tc>
          <w:tcPr>
            <w:tcW w:w="2830" w:type="dxa"/>
            <w:tcBorders>
              <w:top w:val="single" w:sz="4" w:space="0" w:color="000000"/>
              <w:left w:val="single" w:sz="4" w:space="0" w:color="000000"/>
              <w:bottom w:val="single" w:sz="4" w:space="0" w:color="000000"/>
            </w:tcBorders>
            <w:shd w:val="clear" w:color="auto" w:fill="auto"/>
          </w:tcPr>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[9.1] – Охрана природных территорий</w:t>
            </w:r>
          </w:p>
        </w:tc>
        <w:tc>
          <w:tcPr>
            <w:tcW w:w="3261" w:type="dxa"/>
            <w:tcBorders>
              <w:top w:val="single" w:sz="4" w:space="0" w:color="000000"/>
              <w:left w:val="single" w:sz="4" w:space="0" w:color="000000"/>
              <w:bottom w:val="single" w:sz="4" w:space="0" w:color="000000"/>
            </w:tcBorders>
            <w:shd w:val="clear" w:color="auto" w:fill="auto"/>
          </w:tcPr>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w:t>
            </w:r>
            <w:r w:rsidRPr="00297115">
              <w:rPr>
                <w:rFonts w:ascii="Times New Roman" w:eastAsia="Times New Roman" w:hAnsi="Times New Roman"/>
                <w:bCs/>
                <w:sz w:val="24"/>
                <w:szCs w:val="24"/>
                <w:lang w:eastAsia="zh-CN"/>
              </w:rPr>
              <w:lastRenderedPageBreak/>
              <w:t>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минимальная/максимальная площадь земельных участков – не устанавливается;</w:t>
            </w:r>
          </w:p>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регламенты не распространяются;</w:t>
            </w:r>
          </w:p>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87241" w:rsidRPr="00297115" w:rsidTr="00DE6FD8">
        <w:tc>
          <w:tcPr>
            <w:tcW w:w="2830" w:type="dxa"/>
            <w:tcBorders>
              <w:top w:val="single" w:sz="4" w:space="0" w:color="000000"/>
              <w:left w:val="single" w:sz="4" w:space="0" w:color="000000"/>
              <w:bottom w:val="single" w:sz="4" w:space="0" w:color="000000"/>
            </w:tcBorders>
            <w:shd w:val="clear" w:color="auto" w:fill="auto"/>
          </w:tcPr>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[9.3] - Историко-культурная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сохранение и изучение объектов культурного наследия народов Российской Федерации (памятников истории и культуры), в том числе:</w:t>
            </w:r>
          </w:p>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Регламенты не устанавливаются в соответствии с ч.4, ст.36 Градостроительного кодекса Российской Федерации.</w:t>
            </w:r>
          </w:p>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297115" w:rsidTr="00DE6FD8">
        <w:tc>
          <w:tcPr>
            <w:tcW w:w="2830" w:type="dxa"/>
            <w:tcBorders>
              <w:top w:val="single" w:sz="4" w:space="0" w:color="000000"/>
              <w:left w:val="single" w:sz="4" w:space="0" w:color="000000"/>
              <w:bottom w:val="single" w:sz="4" w:space="0" w:color="000000"/>
            </w:tcBorders>
            <w:shd w:val="clear" w:color="auto" w:fill="auto"/>
          </w:tcPr>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[11.1] - Общее пользование водными объектами</w:t>
            </w:r>
          </w:p>
        </w:tc>
        <w:tc>
          <w:tcPr>
            <w:tcW w:w="3261" w:type="dxa"/>
            <w:tcBorders>
              <w:top w:val="single" w:sz="4" w:space="0" w:color="000000"/>
              <w:left w:val="single" w:sz="4" w:space="0" w:color="000000"/>
              <w:bottom w:val="single" w:sz="4" w:space="0" w:color="000000"/>
            </w:tcBorders>
            <w:shd w:val="clear" w:color="auto" w:fill="auto"/>
          </w:tcPr>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размещение объектов и сооружений, необходимых для осуществления общего </w:t>
            </w:r>
            <w:r w:rsidRPr="00297115">
              <w:rPr>
                <w:rFonts w:ascii="Times New Roman" w:eastAsia="Times New Roman" w:hAnsi="Times New Roman"/>
                <w:bCs/>
                <w:sz w:val="24"/>
                <w:szCs w:val="24"/>
                <w:lang w:eastAsia="zh-CN"/>
              </w:rPr>
              <w:lastRenderedPageBreak/>
              <w:t>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минимальная/максимальная площадь земельных участков – 4/100000 кв. м;</w:t>
            </w:r>
          </w:p>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 ширина земельных участков вдоль фронта улицы</w:t>
            </w:r>
          </w:p>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xml:space="preserve"> (проезда) – 2 м;</w:t>
            </w:r>
          </w:p>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максимальная высота зданий, строений, сооружений от уровня земли - 15 м;</w:t>
            </w:r>
          </w:p>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максимальный процент застройки в границах земельного участка – 80%;</w:t>
            </w:r>
          </w:p>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минимальные отступы до границ смежных земельных участков - 1 м;</w:t>
            </w:r>
          </w:p>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минимальный отступ от красной линии улиц - 1 м.</w:t>
            </w:r>
          </w:p>
        </w:tc>
      </w:tr>
      <w:tr w:rsidR="00887241" w:rsidRPr="00297115" w:rsidTr="00DE6FD8">
        <w:tc>
          <w:tcPr>
            <w:tcW w:w="2830" w:type="dxa"/>
            <w:tcBorders>
              <w:top w:val="single" w:sz="4" w:space="0" w:color="000000"/>
              <w:left w:val="single" w:sz="4" w:space="0" w:color="000000"/>
              <w:bottom w:val="single" w:sz="4" w:space="0" w:color="000000"/>
            </w:tcBorders>
            <w:shd w:val="clear" w:color="auto" w:fill="auto"/>
          </w:tcPr>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размещение придорожных стоянок (парковок) транспортных </w:t>
            </w:r>
            <w:r w:rsidRPr="00297115">
              <w:rPr>
                <w:rFonts w:ascii="Times New Roman" w:eastAsia="Times New Roman" w:hAnsi="Times New Roman"/>
                <w:bCs/>
                <w:sz w:val="24"/>
                <w:szCs w:val="24"/>
                <w:lang w:eastAsia="zh-CN"/>
              </w:rPr>
              <w:lastRenderedPageBreak/>
              <w:t>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left w:val="single" w:sz="4" w:space="0" w:color="000000"/>
              <w:right w:val="single" w:sz="4" w:space="0" w:color="000000"/>
            </w:tcBorders>
            <w:shd w:val="clear" w:color="auto" w:fill="auto"/>
          </w:tcPr>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минимальная/максимальная площадь земельных участков не устанавливается;</w:t>
            </w:r>
          </w:p>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регламенты не распространяются;</w:t>
            </w:r>
          </w:p>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87241" w:rsidRPr="00297115" w:rsidTr="00DE6FD8">
        <w:tc>
          <w:tcPr>
            <w:tcW w:w="2830" w:type="dxa"/>
            <w:tcBorders>
              <w:top w:val="single" w:sz="4" w:space="0" w:color="000000"/>
              <w:left w:val="single" w:sz="4" w:space="0" w:color="000000"/>
              <w:bottom w:val="single" w:sz="4" w:space="0" w:color="000000"/>
            </w:tcBorders>
            <w:shd w:val="clear" w:color="auto" w:fill="auto"/>
          </w:tcPr>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left w:val="single" w:sz="4" w:space="0" w:color="000000"/>
              <w:right w:val="single" w:sz="4" w:space="0" w:color="000000"/>
            </w:tcBorders>
            <w:shd w:val="clear" w:color="auto" w:fill="auto"/>
          </w:tcPr>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минимальная/максимальная площадь земельных участков не устанавливается;</w:t>
            </w:r>
          </w:p>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регламенты не распространяются;</w:t>
            </w:r>
          </w:p>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87241" w:rsidRPr="00297115" w:rsidTr="00DE6FD8">
        <w:tc>
          <w:tcPr>
            <w:tcW w:w="2830" w:type="dxa"/>
            <w:tcBorders>
              <w:top w:val="single" w:sz="4" w:space="0" w:color="000000"/>
              <w:left w:val="single" w:sz="4" w:space="0" w:color="000000"/>
              <w:bottom w:val="single" w:sz="4" w:space="0" w:color="000000"/>
            </w:tcBorders>
            <w:shd w:val="clear" w:color="auto" w:fill="auto"/>
          </w:tcPr>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[13.1] –Ведение огородничества</w:t>
            </w:r>
          </w:p>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Borders>
              <w:top w:val="single" w:sz="4" w:space="0" w:color="000000"/>
              <w:left w:val="single" w:sz="4" w:space="0" w:color="000000"/>
              <w:bottom w:val="single" w:sz="4" w:space="0" w:color="000000"/>
            </w:tcBorders>
            <w:shd w:val="clear" w:color="auto" w:fill="auto"/>
          </w:tcPr>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осуществление деятельности, связанной с выращиванием ягодных, овощных, бахчевых или иных сельскохозяйственных культур и картофеля.</w:t>
            </w:r>
          </w:p>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Хозяйственные </w:t>
            </w:r>
            <w:r w:rsidRPr="00297115">
              <w:rPr>
                <w:rFonts w:ascii="Times New Roman" w:eastAsia="Times New Roman" w:hAnsi="Times New Roman"/>
                <w:bCs/>
                <w:sz w:val="24"/>
                <w:szCs w:val="24"/>
                <w:lang w:eastAsia="zh-CN"/>
              </w:rPr>
              <w:lastRenderedPageBreak/>
              <w:t>постройки, не являющиеся объектами недвижимости, предназна-ченные для хранения инвентаря и урожая сельскохозяйственных культур.</w:t>
            </w:r>
          </w:p>
        </w:tc>
        <w:tc>
          <w:tcPr>
            <w:tcW w:w="8646" w:type="dxa"/>
            <w:tcBorders>
              <w:left w:val="single" w:sz="4" w:space="0" w:color="000000"/>
              <w:bottom w:val="single" w:sz="4" w:space="0" w:color="000000"/>
              <w:right w:val="single" w:sz="4" w:space="0" w:color="000000"/>
            </w:tcBorders>
            <w:shd w:val="clear" w:color="auto" w:fill="auto"/>
          </w:tcPr>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минимальная/максимальная площадь земельных участков – 300/7000 кв.м;</w:t>
            </w:r>
          </w:p>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Застройка участка не допускается, места допустимого размещения объектов не предусматриваются.</w:t>
            </w:r>
          </w:p>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297115" w:rsidRDefault="00887241" w:rsidP="00195C7A">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Срок аренды земельных участков ограничивается сроком до 3-х лет</w:t>
            </w:r>
          </w:p>
        </w:tc>
      </w:tr>
    </w:tbl>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6F49BD"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F49BD">
        <w:rPr>
          <w:rFonts w:ascii="Times New Roman" w:eastAsia="Times New Roman" w:hAnsi="Times New Roman"/>
          <w:b/>
          <w:bCs/>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887241" w:rsidRPr="00297115" w:rsidTr="00DE6FD8">
        <w:tc>
          <w:tcPr>
            <w:tcW w:w="2830" w:type="dxa"/>
          </w:tcPr>
          <w:p w:rsidR="00887241" w:rsidRPr="001934E6" w:rsidRDefault="00887241" w:rsidP="001934E6">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1934E6">
              <w:rPr>
                <w:rFonts w:ascii="Times New Roman" w:eastAsia="Times New Roman" w:hAnsi="Times New Roman"/>
                <w:b/>
                <w:bCs/>
                <w:sz w:val="24"/>
                <w:szCs w:val="24"/>
                <w:lang w:eastAsia="zh-CN"/>
              </w:rPr>
              <w:t>Виды разрешенного использования земельных участков</w:t>
            </w:r>
          </w:p>
        </w:tc>
        <w:tc>
          <w:tcPr>
            <w:tcW w:w="3261" w:type="dxa"/>
          </w:tcPr>
          <w:p w:rsidR="00887241" w:rsidRPr="001934E6" w:rsidRDefault="00887241" w:rsidP="001934E6">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1934E6">
              <w:rPr>
                <w:rFonts w:ascii="Times New Roman" w:eastAsia="Times New Roman" w:hAnsi="Times New Roman"/>
                <w:b/>
                <w:bCs/>
                <w:sz w:val="24"/>
                <w:szCs w:val="24"/>
                <w:lang w:eastAsia="zh-CN"/>
              </w:rPr>
              <w:t>Описание вида разрешенного использования земельного участка</w:t>
            </w:r>
          </w:p>
        </w:tc>
        <w:tc>
          <w:tcPr>
            <w:tcW w:w="8646" w:type="dxa"/>
          </w:tcPr>
          <w:p w:rsidR="00887241" w:rsidRPr="001934E6" w:rsidRDefault="00887241" w:rsidP="001934E6">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1934E6">
              <w:rPr>
                <w:rFonts w:ascii="Times New Roman" w:eastAsia="Times New Roman" w:hAnsi="Times New Roman"/>
                <w:b/>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87241" w:rsidRPr="00297115" w:rsidTr="00DE6FD8">
        <w:tc>
          <w:tcPr>
            <w:tcW w:w="2830" w:type="dxa"/>
            <w:tcBorders>
              <w:top w:val="single" w:sz="4" w:space="0" w:color="000000"/>
              <w:left w:val="single" w:sz="4" w:space="0" w:color="000000"/>
              <w:bottom w:val="single" w:sz="4" w:space="0" w:color="000000"/>
            </w:tcBorders>
            <w:shd w:val="clear" w:color="auto" w:fill="auto"/>
          </w:tcPr>
          <w:p w:rsidR="00887241" w:rsidRPr="00297115"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[11.3] - Гидротехнические сооружения</w:t>
            </w:r>
          </w:p>
          <w:p w:rsidR="00887241" w:rsidRPr="00297115"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Borders>
              <w:top w:val="single" w:sz="4" w:space="0" w:color="000000"/>
              <w:left w:val="single" w:sz="4" w:space="0" w:color="000000"/>
              <w:bottom w:val="single" w:sz="4" w:space="0" w:color="000000"/>
            </w:tcBorders>
            <w:shd w:val="clear" w:color="auto" w:fill="auto"/>
          </w:tcPr>
          <w:p w:rsidR="00887241" w:rsidRPr="00297115"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297115"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минимальная/максимальная площадь земельных участков   – 100 /250000кв. м;</w:t>
            </w:r>
          </w:p>
          <w:p w:rsidR="00887241" w:rsidRPr="00297115"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887241" w:rsidRPr="00297115"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максимальное количество этажей здания, сооружения– 1 этаж;</w:t>
            </w:r>
          </w:p>
          <w:p w:rsidR="00887241" w:rsidRPr="00297115"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максимальная высота здания, сооружения – не более 50 м;</w:t>
            </w:r>
          </w:p>
          <w:p w:rsidR="00887241" w:rsidRPr="00297115"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максимальный процент застройки в границах земельного участка – 80 %;</w:t>
            </w:r>
          </w:p>
          <w:p w:rsidR="00887241" w:rsidRPr="00297115"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297115"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минимальные отступы до границ смежных земельных участков - 3 м;</w:t>
            </w:r>
          </w:p>
          <w:p w:rsidR="00887241" w:rsidRPr="00297115"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минимальный отступ от красной линии улиц - 5 м.</w:t>
            </w:r>
          </w:p>
        </w:tc>
      </w:tr>
    </w:tbl>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1934E6" w:rsidRDefault="001934E6" w:rsidP="00B47DEC">
      <w:pPr>
        <w:widowControl w:val="0"/>
        <w:overflowPunct w:val="0"/>
        <w:autoSpaceDE w:val="0"/>
        <w:spacing w:line="240" w:lineRule="auto"/>
        <w:ind w:firstLine="709"/>
        <w:rPr>
          <w:rFonts w:ascii="Times New Roman" w:eastAsia="Times New Roman" w:hAnsi="Times New Roman"/>
          <w:b/>
          <w:bCs/>
          <w:sz w:val="24"/>
          <w:szCs w:val="24"/>
          <w:lang w:eastAsia="zh-CN"/>
        </w:rPr>
      </w:pPr>
    </w:p>
    <w:p w:rsidR="001934E6" w:rsidRDefault="001934E6" w:rsidP="00B47DEC">
      <w:pPr>
        <w:widowControl w:val="0"/>
        <w:overflowPunct w:val="0"/>
        <w:autoSpaceDE w:val="0"/>
        <w:spacing w:line="240" w:lineRule="auto"/>
        <w:ind w:firstLine="709"/>
        <w:rPr>
          <w:rFonts w:ascii="Times New Roman" w:eastAsia="Times New Roman" w:hAnsi="Times New Roman"/>
          <w:b/>
          <w:bCs/>
          <w:sz w:val="24"/>
          <w:szCs w:val="24"/>
          <w:lang w:eastAsia="zh-CN"/>
        </w:rPr>
      </w:pPr>
    </w:p>
    <w:p w:rsidR="00887241" w:rsidRPr="006F49BD" w:rsidRDefault="00887241" w:rsidP="00B47DEC">
      <w:pPr>
        <w:widowControl w:val="0"/>
        <w:overflowPunct w:val="0"/>
        <w:autoSpaceDE w:val="0"/>
        <w:spacing w:line="240" w:lineRule="auto"/>
        <w:ind w:firstLine="709"/>
        <w:rPr>
          <w:rFonts w:ascii="Times New Roman" w:eastAsia="Times New Roman" w:hAnsi="Times New Roman"/>
          <w:b/>
          <w:bCs/>
          <w:sz w:val="24"/>
          <w:szCs w:val="24"/>
          <w:lang w:eastAsia="zh-CN"/>
        </w:rPr>
      </w:pPr>
      <w:r w:rsidRPr="006F49BD">
        <w:rPr>
          <w:rFonts w:ascii="Times New Roman" w:eastAsia="Times New Roman" w:hAnsi="Times New Roman"/>
          <w:b/>
          <w:bCs/>
          <w:sz w:val="24"/>
          <w:szCs w:val="24"/>
          <w:lang w:eastAsia="zh-CN"/>
        </w:rPr>
        <w:lastRenderedPageBreak/>
        <w:t>Вспомогательные виды разрешенного использования земельных участков и объектов капитального строительства,</w:t>
      </w:r>
    </w:p>
    <w:p w:rsidR="00887241" w:rsidRPr="006F49BD" w:rsidRDefault="00887241" w:rsidP="00B47DEC">
      <w:pPr>
        <w:widowControl w:val="0"/>
        <w:overflowPunct w:val="0"/>
        <w:autoSpaceDE w:val="0"/>
        <w:spacing w:line="240" w:lineRule="auto"/>
        <w:ind w:firstLine="709"/>
        <w:rPr>
          <w:rFonts w:ascii="Times New Roman" w:eastAsia="Times New Roman" w:hAnsi="Times New Roman"/>
          <w:b/>
          <w:bCs/>
          <w:sz w:val="24"/>
          <w:szCs w:val="24"/>
          <w:lang w:eastAsia="zh-CN"/>
        </w:rPr>
      </w:pPr>
      <w:r w:rsidRPr="006F49BD">
        <w:rPr>
          <w:rFonts w:ascii="Times New Roman" w:eastAsia="Times New Roma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tbl>
      <w:tblPr>
        <w:tblStyle w:val="afe"/>
        <w:tblW w:w="0" w:type="auto"/>
        <w:tblLook w:val="04A0"/>
      </w:tblPr>
      <w:tblGrid>
        <w:gridCol w:w="6941"/>
        <w:gridCol w:w="7619"/>
      </w:tblGrid>
      <w:tr w:rsidR="00887241" w:rsidRPr="00297115" w:rsidTr="00DE6FD8">
        <w:tc>
          <w:tcPr>
            <w:tcW w:w="6941" w:type="dxa"/>
            <w:tcBorders>
              <w:top w:val="single" w:sz="4" w:space="0" w:color="000000"/>
              <w:left w:val="single" w:sz="4" w:space="0" w:color="000000"/>
              <w:bottom w:val="single" w:sz="4" w:space="0" w:color="000000"/>
            </w:tcBorders>
            <w:shd w:val="clear" w:color="auto" w:fill="auto"/>
            <w:vAlign w:val="center"/>
          </w:tcPr>
          <w:p w:rsidR="00887241" w:rsidRPr="00297115"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Виды разрешенного использования земельных участков и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41" w:rsidRPr="00297115"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Предельные параметры разрешенного строительства, реконструкции объектов капитального строительства</w:t>
            </w:r>
          </w:p>
        </w:tc>
      </w:tr>
      <w:tr w:rsidR="00887241" w:rsidRPr="00297115" w:rsidTr="00DE6FD8">
        <w:tc>
          <w:tcPr>
            <w:tcW w:w="6941" w:type="dxa"/>
          </w:tcPr>
          <w:p w:rsidR="00887241" w:rsidRPr="00297115"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отсутствуют</w:t>
            </w:r>
          </w:p>
        </w:tc>
        <w:tc>
          <w:tcPr>
            <w:tcW w:w="7619" w:type="dxa"/>
          </w:tcPr>
          <w:p w:rsidR="00887241" w:rsidRPr="00297115"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w:t>
            </w:r>
          </w:p>
        </w:tc>
      </w:tr>
    </w:tbl>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В случае если земельные участки находятся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в границах территорий общего пользования;</w:t>
      </w:r>
    </w:p>
    <w:p w:rsidR="00887241" w:rsidRPr="00297115"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предназначенные для размещения линейных объектов и (или) занятые линейными объектами.</w:t>
      </w:r>
    </w:p>
    <w:p w:rsidR="00887241" w:rsidRPr="001934E6" w:rsidRDefault="00887241" w:rsidP="00B47DEC">
      <w:pPr>
        <w:widowControl w:val="0"/>
        <w:overflowPunct w:val="0"/>
        <w:autoSpaceDE w:val="0"/>
        <w:spacing w:line="240" w:lineRule="auto"/>
        <w:ind w:firstLine="709"/>
        <w:rPr>
          <w:rFonts w:ascii="Times New Roman" w:eastAsia="Times New Roman" w:hAnsi="Times New Roman"/>
          <w:b/>
          <w:bCs/>
          <w:sz w:val="24"/>
          <w:szCs w:val="24"/>
          <w:u w:val="single"/>
          <w:lang w:eastAsia="zh-CN"/>
        </w:rPr>
      </w:pPr>
      <w:r>
        <w:rPr>
          <w:rFonts w:eastAsia="SimSun"/>
          <w:bCs/>
          <w:i/>
          <w:caps/>
          <w:szCs w:val="24"/>
          <w:lang w:eastAsia="zh-CN"/>
        </w:rPr>
        <w:br w:type="page"/>
      </w:r>
      <w:r w:rsidRPr="001934E6">
        <w:rPr>
          <w:rFonts w:ascii="Times New Roman" w:eastAsia="Times New Roman" w:hAnsi="Times New Roman"/>
          <w:b/>
          <w:bCs/>
          <w:sz w:val="32"/>
          <w:szCs w:val="24"/>
          <w:u w:val="single"/>
          <w:lang w:eastAsia="zh-CN"/>
        </w:rPr>
        <w:lastRenderedPageBreak/>
        <w:t>Р2.2. Зона отдыха</w:t>
      </w:r>
    </w:p>
    <w:p w:rsidR="00887241" w:rsidRPr="005D7482"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Зона предназначена для сохранения природного ландшафта, экологически чистой окружающей среды, а также для организации отдыха и досуга населения.</w:t>
      </w:r>
    </w:p>
    <w:p w:rsidR="00887241" w:rsidRPr="005D7482"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6A0D38"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A0D38">
        <w:rPr>
          <w:rFonts w:ascii="Times New Roman" w:eastAsia="Times New Roman" w:hAnsi="Times New Roman"/>
          <w:b/>
          <w:bCs/>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887241" w:rsidRPr="005D7482" w:rsidTr="00DE6FD8">
        <w:tc>
          <w:tcPr>
            <w:tcW w:w="2830" w:type="dxa"/>
          </w:tcPr>
          <w:p w:rsidR="00887241" w:rsidRPr="001934E6" w:rsidRDefault="00887241" w:rsidP="001934E6">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1934E6">
              <w:rPr>
                <w:rFonts w:ascii="Times New Roman" w:eastAsia="Times New Roman" w:hAnsi="Times New Roman"/>
                <w:b/>
                <w:bCs/>
                <w:sz w:val="24"/>
                <w:szCs w:val="24"/>
                <w:lang w:eastAsia="zh-CN"/>
              </w:rPr>
              <w:t>Виды разрешенного использования земельных участков</w:t>
            </w:r>
          </w:p>
        </w:tc>
        <w:tc>
          <w:tcPr>
            <w:tcW w:w="3261" w:type="dxa"/>
          </w:tcPr>
          <w:p w:rsidR="00887241" w:rsidRPr="001934E6" w:rsidRDefault="00887241" w:rsidP="001934E6">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1934E6">
              <w:rPr>
                <w:rFonts w:ascii="Times New Roman" w:eastAsia="Times New Roman" w:hAnsi="Times New Roman"/>
                <w:b/>
                <w:bCs/>
                <w:sz w:val="24"/>
                <w:szCs w:val="24"/>
                <w:lang w:eastAsia="zh-CN"/>
              </w:rPr>
              <w:t>Описание вида разрешенного использования земельного участка</w:t>
            </w:r>
          </w:p>
        </w:tc>
        <w:tc>
          <w:tcPr>
            <w:tcW w:w="8646" w:type="dxa"/>
          </w:tcPr>
          <w:p w:rsidR="00887241" w:rsidRPr="001934E6" w:rsidRDefault="00887241" w:rsidP="001934E6">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1934E6">
              <w:rPr>
                <w:rFonts w:ascii="Times New Roman" w:eastAsia="Times New Roman" w:hAnsi="Times New Roman"/>
                <w:b/>
                <w:bCs/>
                <w:sz w:val="24"/>
                <w:szCs w:val="24"/>
                <w:lang w:eastAsia="zh-CN"/>
              </w:rPr>
              <w:t xml:space="preserve">Предельные (минимальные и (или) максимальные) размеры земельных участков и предельные параметры разрешенного строительства, </w:t>
            </w:r>
          </w:p>
          <w:p w:rsidR="00887241" w:rsidRPr="001934E6" w:rsidRDefault="00887241" w:rsidP="001934E6">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1934E6">
              <w:rPr>
                <w:rFonts w:ascii="Times New Roman" w:eastAsia="Times New Roman" w:hAnsi="Times New Roman"/>
                <w:b/>
                <w:bCs/>
                <w:sz w:val="24"/>
                <w:szCs w:val="24"/>
                <w:lang w:eastAsia="zh-CN"/>
              </w:rPr>
              <w:t>реконструкции объектов капитального строительства</w:t>
            </w:r>
          </w:p>
        </w:tc>
      </w:tr>
      <w:tr w:rsidR="00887241" w:rsidRPr="005D7482" w:rsidTr="00DE6FD8">
        <w:tc>
          <w:tcPr>
            <w:tcW w:w="2830" w:type="dxa"/>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[2.7.1] – Хранение автотранспорта</w:t>
            </w:r>
          </w:p>
        </w:tc>
        <w:tc>
          <w:tcPr>
            <w:tcW w:w="3261" w:type="dxa"/>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646" w:type="dxa"/>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минимальная/максимальная площадь земельных участков – 12/2500 кв. м;</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3,5 м; </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максимальная высота зданий, строений, сооружений от уровня земли - 4 м;</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в границах земельного участка – 80 %;</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при застройке блоками гаражей минимальные отступы от границ земельных участков внутри блокировки - 0 м;</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минимальные отступы до границ смежных земельных участков - 1 м;  </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минимальный отступ от красной линии улиц/проездов – 5/3м.</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Допускается размещение гаражей по красной линии без устройства распашных ворот при условии соблюдения норм безопасности дорожного движения и беспрепятственного прохода пешеходов по тротуару.</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887241" w:rsidRPr="005D7482" w:rsidTr="00DE6FD8">
        <w:tc>
          <w:tcPr>
            <w:tcW w:w="2830" w:type="dxa"/>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[3.1.1] - Предоставление коммунальных услуг</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размещение зданий и сооружений, обеспечивающих поставку воды, тепла, электричества, </w:t>
            </w:r>
            <w:r w:rsidRPr="005D7482">
              <w:rPr>
                <w:rFonts w:ascii="Times New Roman" w:eastAsia="Times New Roman" w:hAnsi="Times New Roman"/>
                <w:bCs/>
                <w:sz w:val="24"/>
                <w:szCs w:val="24"/>
                <w:lang w:eastAsia="zh-CN"/>
              </w:rPr>
              <w:lastRenderedPageBreak/>
              <w:t>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 минимальная/максимальная площадь земельных участков – 10 /10000кв. м;</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 ширина земельных участков вдоль фронта улицы (проезда) – 1 м;</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 максимальное количество этажей здания, сооружения– 3 этажа;</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высота здания, сооружения – не более 20 м;</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в границах земельного участка – 80 %;</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w:t>
            </w:r>
            <w:r w:rsidRPr="005D7482">
              <w:rPr>
                <w:rFonts w:ascii="Times New Roman" w:eastAsia="Times New Roman" w:hAnsi="Times New Roman"/>
                <w:bCs/>
                <w:sz w:val="24"/>
                <w:szCs w:val="24"/>
                <w:lang w:eastAsia="zh-CN"/>
              </w:rPr>
              <w:t>0%;</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минимальные отступы до границ смежных земельных участков - 1 м;</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минимальный отступ от красной линии улиц - 1 м.</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5D7482" w:rsidTr="00DE6FD8">
        <w:tc>
          <w:tcPr>
            <w:tcW w:w="2830" w:type="dxa"/>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[3.3] – Бытовое обслуживание</w:t>
            </w:r>
          </w:p>
        </w:tc>
        <w:tc>
          <w:tcPr>
            <w:tcW w:w="3261" w:type="dxa"/>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w:t>
            </w:r>
          </w:p>
        </w:tc>
        <w:tc>
          <w:tcPr>
            <w:tcW w:w="8646" w:type="dxa"/>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минимальная/максимальная площадь земельных участков – 100/2500 кв. м;</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10 м; </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в границах земельного участка – 80 %;</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w:t>
            </w:r>
            <w:r w:rsidRPr="005D7482">
              <w:rPr>
                <w:rFonts w:ascii="Times New Roman" w:eastAsia="Times New Roman" w:hAnsi="Times New Roman"/>
                <w:bCs/>
                <w:sz w:val="24"/>
                <w:szCs w:val="24"/>
                <w:lang w:eastAsia="zh-CN"/>
              </w:rPr>
              <w:t>0%;</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максимальная высота зданий – не более 20 м;</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минимальный отступ от красной линии улиц/проездов – 5/3 м.</w:t>
            </w:r>
          </w:p>
        </w:tc>
      </w:tr>
      <w:tr w:rsidR="00887241" w:rsidRPr="005D7482" w:rsidTr="00DE6FD8">
        <w:tc>
          <w:tcPr>
            <w:tcW w:w="2830" w:type="dxa"/>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[3.6.1] - Объекты культурно-досуговой </w:t>
            </w:r>
            <w:r w:rsidRPr="005D7482">
              <w:rPr>
                <w:rFonts w:ascii="Times New Roman" w:eastAsia="Times New Roman" w:hAnsi="Times New Roman"/>
                <w:bCs/>
                <w:sz w:val="24"/>
                <w:szCs w:val="24"/>
                <w:lang w:eastAsia="zh-CN"/>
              </w:rPr>
              <w:lastRenderedPageBreak/>
              <w:t>деятельности</w:t>
            </w:r>
          </w:p>
        </w:tc>
        <w:tc>
          <w:tcPr>
            <w:tcW w:w="3261" w:type="dxa"/>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 xml:space="preserve">размещение зданий, предназначенных для </w:t>
            </w:r>
            <w:r w:rsidRPr="005D7482">
              <w:rPr>
                <w:rFonts w:ascii="Times New Roman" w:eastAsia="Times New Roman" w:hAnsi="Times New Roman"/>
                <w:bCs/>
                <w:sz w:val="24"/>
                <w:szCs w:val="24"/>
                <w:lang w:eastAsia="zh-CN"/>
              </w:rPr>
              <w:lastRenderedPageBreak/>
              <w:t>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6" w:type="dxa"/>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 минимальная/максимальная площадь земельных участков – 100/10000 кв. м;</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 xml:space="preserve">- минимальная ширина земельных участков вдоль фронта улицы (проезда) – 12 м; </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максимальная высота зданий – не более 20 м;</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в границах земельного участка – 80 %;</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w:t>
            </w:r>
            <w:r w:rsidRPr="005D7482">
              <w:rPr>
                <w:rFonts w:ascii="Times New Roman" w:eastAsia="Times New Roman" w:hAnsi="Times New Roman"/>
                <w:bCs/>
                <w:sz w:val="24"/>
                <w:szCs w:val="24"/>
                <w:lang w:eastAsia="zh-CN"/>
              </w:rPr>
              <w:t>0%;</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минимальный отступ от красной линии улиц/проездов – 5/3 м.</w:t>
            </w:r>
          </w:p>
        </w:tc>
      </w:tr>
      <w:tr w:rsidR="00887241" w:rsidRPr="005D7482" w:rsidTr="00DE6FD8">
        <w:tc>
          <w:tcPr>
            <w:tcW w:w="2830" w:type="dxa"/>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[3.6.2] - Парки культуры и отдыха</w:t>
            </w:r>
          </w:p>
        </w:tc>
        <w:tc>
          <w:tcPr>
            <w:tcW w:w="3261" w:type="dxa"/>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размещение парков культуры и отдыха</w:t>
            </w:r>
          </w:p>
        </w:tc>
        <w:tc>
          <w:tcPr>
            <w:tcW w:w="8646" w:type="dxa"/>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минимальная/максимальная площадь земельных участков – не устанавливается;</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регламенты не распространяются;</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87241" w:rsidRPr="005D7482" w:rsidTr="00DE6FD8">
        <w:tc>
          <w:tcPr>
            <w:tcW w:w="2830" w:type="dxa"/>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[4.4] - Магазины</w:t>
            </w:r>
          </w:p>
        </w:tc>
        <w:tc>
          <w:tcPr>
            <w:tcW w:w="3261" w:type="dxa"/>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минимальная/максимальная площадь земельных участков – 100/5000 кв. м;</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10 м; </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в границах земельного участка – 80 %;</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w:t>
            </w:r>
            <w:r w:rsidRPr="005D7482">
              <w:rPr>
                <w:rFonts w:ascii="Times New Roman" w:eastAsia="Times New Roman" w:hAnsi="Times New Roman"/>
                <w:bCs/>
                <w:sz w:val="24"/>
                <w:szCs w:val="24"/>
                <w:lang w:eastAsia="zh-CN"/>
              </w:rPr>
              <w:t>0%;</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максимальная высота зданий – не более 20 м;</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 минимальный отступ от красной линии улиц/проездов – 5/3 м.</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Не допускается размещать учреждения торговли,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 магазины-склады, объекты торговли с наличием взрывопожароопасных веществ и материалов и вредные для здоровья населения (магазины крупногабаритных стройматериалов, москательно-химических товаров и т.п.).</w:t>
            </w:r>
          </w:p>
        </w:tc>
      </w:tr>
      <w:tr w:rsidR="00887241" w:rsidRPr="005D7482" w:rsidTr="00DE6FD8">
        <w:tc>
          <w:tcPr>
            <w:tcW w:w="2830" w:type="dxa"/>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[4.6] - Общественное питание</w:t>
            </w:r>
          </w:p>
        </w:tc>
        <w:tc>
          <w:tcPr>
            <w:tcW w:w="3261" w:type="dxa"/>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минимальная/максимальная площадь земельных участков – 300/5000 кв. м;</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10 м; </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максимальная высота зданий – не более 20 м;</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в границах земельного участка – 80 %;</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w:t>
            </w:r>
            <w:r w:rsidRPr="005D7482">
              <w:rPr>
                <w:rFonts w:ascii="Times New Roman" w:eastAsia="Times New Roman" w:hAnsi="Times New Roman"/>
                <w:bCs/>
                <w:sz w:val="24"/>
                <w:szCs w:val="24"/>
                <w:lang w:eastAsia="zh-CN"/>
              </w:rPr>
              <w:t>0%;</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минимальный отступ от красной линии улиц/проездов – 5/3 м;</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максимальное количество посадочных мест – 50.</w:t>
            </w:r>
          </w:p>
        </w:tc>
      </w:tr>
      <w:tr w:rsidR="00887241" w:rsidRPr="005D7482" w:rsidTr="00DE6FD8">
        <w:tc>
          <w:tcPr>
            <w:tcW w:w="2830" w:type="dxa"/>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[4.7] - Гостиничное обслуживание</w:t>
            </w:r>
          </w:p>
        </w:tc>
        <w:tc>
          <w:tcPr>
            <w:tcW w:w="3261" w:type="dxa"/>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646" w:type="dxa"/>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минимальная/максимальная площадь земельных участков – 100/15000 кв. м;</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максимальная высота зданий – не более 20 м;</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в границах земельного участка – 80%;</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w:t>
            </w:r>
            <w:r w:rsidRPr="005D7482">
              <w:rPr>
                <w:rFonts w:ascii="Times New Roman" w:eastAsia="Times New Roman" w:hAnsi="Times New Roman"/>
                <w:bCs/>
                <w:sz w:val="24"/>
                <w:szCs w:val="24"/>
                <w:lang w:eastAsia="zh-CN"/>
              </w:rPr>
              <w:t>0%;</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 минимальный отступ от красной линии улиц/проездов – 5/3 м.</w:t>
            </w:r>
          </w:p>
        </w:tc>
      </w:tr>
      <w:tr w:rsidR="00887241" w:rsidRPr="005D7482" w:rsidTr="00DE6FD8">
        <w:tc>
          <w:tcPr>
            <w:tcW w:w="2830" w:type="dxa"/>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[5.1.3] – Площадки для занятий спортом</w:t>
            </w:r>
          </w:p>
        </w:tc>
        <w:tc>
          <w:tcPr>
            <w:tcW w:w="3261" w:type="dxa"/>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минимальная/максимальная площадь земельных участков – 4/50000 кв. м;</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2 м; </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887241" w:rsidRPr="005D7482" w:rsidTr="00DE6FD8">
        <w:tc>
          <w:tcPr>
            <w:tcW w:w="2830" w:type="dxa"/>
            <w:tcBorders>
              <w:top w:val="single" w:sz="4" w:space="0" w:color="000000"/>
              <w:left w:val="single" w:sz="4" w:space="0" w:color="000000"/>
              <w:bottom w:val="single" w:sz="4" w:space="0" w:color="000000"/>
            </w:tcBorders>
            <w:shd w:val="clear" w:color="auto" w:fill="auto"/>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[5.1.4] – Оборудованные 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минимальная/максимальная площадь земельных участков – 100/100000 кв. м;</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в границах земельного участка – 80%;</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максимальная высота строений – не более 20 м;</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минимальные отступы до границ смежных земельных участков - 1 м;  </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минимальный отступ от красной линии улиц/проездов - 1 м.</w:t>
            </w:r>
          </w:p>
        </w:tc>
      </w:tr>
      <w:tr w:rsidR="00887241" w:rsidRPr="005D7482" w:rsidTr="00DE6FD8">
        <w:tc>
          <w:tcPr>
            <w:tcW w:w="2830" w:type="dxa"/>
            <w:tcBorders>
              <w:top w:val="single" w:sz="4" w:space="0" w:color="000000"/>
              <w:left w:val="single" w:sz="4" w:space="0" w:color="000000"/>
              <w:bottom w:val="single" w:sz="4" w:space="0" w:color="000000"/>
            </w:tcBorders>
            <w:shd w:val="clear" w:color="auto" w:fill="auto"/>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[5.2] – Природно-познавательный туризм</w:t>
            </w:r>
          </w:p>
        </w:tc>
        <w:tc>
          <w:tcPr>
            <w:tcW w:w="3261" w:type="dxa"/>
            <w:tcBorders>
              <w:top w:val="single" w:sz="4" w:space="0" w:color="000000"/>
              <w:left w:val="single" w:sz="4" w:space="0" w:color="000000"/>
              <w:bottom w:val="single" w:sz="4" w:space="0" w:color="000000"/>
            </w:tcBorders>
            <w:shd w:val="clear" w:color="auto" w:fill="auto"/>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осуществление необходимых природоохранных и природовосстановительных мероприятий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минимальная/максимальная площадь земельных участков - 4/100000 кв. м;</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 ширина земельных участков вдоль фронта улицы (проезда) – 2 м;</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максимальное количество надземных этажей зданий – 3 этажа (включая мансардный этаж); </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максимальная высота строений, сооружений от уровня земли - 30 м;</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в границах земельного участка – 80 %;</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w:t>
            </w:r>
            <w:r w:rsidRPr="005D7482">
              <w:rPr>
                <w:rFonts w:ascii="Times New Roman" w:eastAsia="Times New Roman" w:hAnsi="Times New Roman"/>
                <w:bCs/>
                <w:sz w:val="24"/>
                <w:szCs w:val="24"/>
                <w:lang w:eastAsia="zh-CN"/>
              </w:rPr>
              <w:t>0%;</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минимальные отступы от границ земельных участков - 3 м;</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минимальный отступ от красной линии улиц - 5 м.</w:t>
            </w:r>
          </w:p>
        </w:tc>
      </w:tr>
      <w:tr w:rsidR="00887241" w:rsidRPr="005D7482" w:rsidTr="00DE6FD8">
        <w:tc>
          <w:tcPr>
            <w:tcW w:w="2830" w:type="dxa"/>
            <w:tcBorders>
              <w:top w:val="single" w:sz="4" w:space="0" w:color="000000"/>
              <w:left w:val="single" w:sz="4" w:space="0" w:color="000000"/>
              <w:bottom w:val="single" w:sz="4" w:space="0" w:color="000000"/>
            </w:tcBorders>
            <w:shd w:val="clear" w:color="auto" w:fill="auto"/>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[5.2.1] – Туристическое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размещение детских лагерей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минимальная/максимальная площадь земельных участков - 300/100000 кв. м;</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 ширина земельных участков вдоль фронта улицы (проезда) – 10м;</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максимальное количество надземных этажей зданий – 3 этажа (включая мансардный этаж); </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максимальная высота строений, сооружений от уровня земли - 30 м;</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в границах земельного участка – 80 %;</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w:t>
            </w:r>
            <w:r w:rsidRPr="005D7482">
              <w:rPr>
                <w:rFonts w:ascii="Times New Roman" w:eastAsia="Times New Roman" w:hAnsi="Times New Roman"/>
                <w:bCs/>
                <w:sz w:val="24"/>
                <w:szCs w:val="24"/>
                <w:lang w:eastAsia="zh-CN"/>
              </w:rPr>
              <w:t>0%;</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минимальные отступы от границ земельных участков - 3 м;</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минимальный отступ от красной линии улиц - 5 м.</w:t>
            </w:r>
          </w:p>
        </w:tc>
      </w:tr>
      <w:tr w:rsidR="00887241" w:rsidRPr="005D7482" w:rsidTr="00DE6FD8">
        <w:tc>
          <w:tcPr>
            <w:tcW w:w="2830" w:type="dxa"/>
            <w:tcBorders>
              <w:top w:val="single" w:sz="4" w:space="0" w:color="000000"/>
              <w:left w:val="single" w:sz="4" w:space="0" w:color="000000"/>
              <w:bottom w:val="single" w:sz="4" w:space="0" w:color="000000"/>
            </w:tcBorders>
            <w:shd w:val="clear" w:color="auto" w:fill="auto"/>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[5.3] – Охота и рыбалка</w:t>
            </w:r>
          </w:p>
        </w:tc>
        <w:tc>
          <w:tcPr>
            <w:tcW w:w="3261" w:type="dxa"/>
            <w:tcBorders>
              <w:top w:val="single" w:sz="4" w:space="0" w:color="000000"/>
              <w:left w:val="single" w:sz="4" w:space="0" w:color="000000"/>
              <w:bottom w:val="single" w:sz="4" w:space="0" w:color="000000"/>
            </w:tcBorders>
            <w:shd w:val="clear" w:color="auto" w:fill="auto"/>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минимальная/максимальная площадь земельных участков - 300/2500 кв. м;</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 ширина земельных участков вдоль фронта улицы (проезда) – 10м;</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максимальное количество надземных этажей зданий – 3 этажа (включая мансардный этаж); </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максимальная высота строений, сооружений от уровня земли - 30 м;</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в границах земельного участка – 80 %;</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w:t>
            </w:r>
            <w:r w:rsidRPr="005D7482">
              <w:rPr>
                <w:rFonts w:ascii="Times New Roman" w:eastAsia="Times New Roman" w:hAnsi="Times New Roman"/>
                <w:bCs/>
                <w:sz w:val="24"/>
                <w:szCs w:val="24"/>
                <w:lang w:eastAsia="zh-CN"/>
              </w:rPr>
              <w:t>0%;</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минимальные отступы от границ земельных участков - 3 м;</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минимальный отступ от красной линии улиц - 5 м.</w:t>
            </w:r>
          </w:p>
        </w:tc>
      </w:tr>
      <w:tr w:rsidR="00887241" w:rsidRPr="005D7482" w:rsidTr="00DE6FD8">
        <w:tc>
          <w:tcPr>
            <w:tcW w:w="2830" w:type="dxa"/>
            <w:tcBorders>
              <w:top w:val="single" w:sz="4" w:space="0" w:color="000000"/>
              <w:left w:val="single" w:sz="4" w:space="0" w:color="000000"/>
              <w:bottom w:val="single" w:sz="4" w:space="0" w:color="000000"/>
            </w:tcBorders>
            <w:shd w:val="clear" w:color="auto" w:fill="auto"/>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[5.4] – Причалы для маломерных судов</w:t>
            </w:r>
          </w:p>
        </w:tc>
        <w:tc>
          <w:tcPr>
            <w:tcW w:w="3261" w:type="dxa"/>
            <w:tcBorders>
              <w:top w:val="single" w:sz="4" w:space="0" w:color="000000"/>
              <w:left w:val="single" w:sz="4" w:space="0" w:color="000000"/>
              <w:bottom w:val="single" w:sz="4" w:space="0" w:color="000000"/>
            </w:tcBorders>
            <w:shd w:val="clear" w:color="auto" w:fill="auto"/>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размещение сооружений, предназначенных для причаливания, хранения и обслуживания яхт, катеров, лодок и других маломерных </w:t>
            </w:r>
            <w:r w:rsidRPr="005D7482">
              <w:rPr>
                <w:rFonts w:ascii="Times New Roman" w:eastAsia="Times New Roman" w:hAnsi="Times New Roman"/>
                <w:bCs/>
                <w:sz w:val="24"/>
                <w:szCs w:val="24"/>
                <w:lang w:eastAsia="zh-CN"/>
              </w:rPr>
              <w:lastRenderedPageBreak/>
              <w:t>судов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 минимальная/максимальная площадь земельных участков - 4/100000 кв. м;</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максимальное количество надземных этажей зданий – 3 этажа (включая мансардный этаж); </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 максимальная высота строений, сооружений от уровня земли - 20 м;</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в границах земельного участка – 80%;</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минимальные отступы от границ земельных участков - 3 м;</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минимальный отступ от красной линии улиц - 5 м.</w:t>
            </w:r>
          </w:p>
        </w:tc>
      </w:tr>
      <w:tr w:rsidR="00887241" w:rsidRPr="005D7482" w:rsidTr="00DE6FD8">
        <w:tc>
          <w:tcPr>
            <w:tcW w:w="2830" w:type="dxa"/>
            <w:tcBorders>
              <w:top w:val="single" w:sz="4" w:space="0" w:color="000000"/>
              <w:left w:val="single" w:sz="4" w:space="0" w:color="000000"/>
              <w:bottom w:val="single" w:sz="4" w:space="0" w:color="000000"/>
            </w:tcBorders>
            <w:shd w:val="clear" w:color="auto" w:fill="auto"/>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[9.3] - Историко-культурная деятельность</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Borders>
              <w:top w:val="single" w:sz="4" w:space="0" w:color="000000"/>
              <w:left w:val="single" w:sz="4" w:space="0" w:color="000000"/>
              <w:bottom w:val="single" w:sz="4" w:space="0" w:color="000000"/>
            </w:tcBorders>
            <w:shd w:val="clear" w:color="auto" w:fill="auto"/>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минимальная/максимальная площадь земельных участков – 10/2000 кв. м;</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регламенты не распространяются.</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87241" w:rsidRPr="005D7482" w:rsidTr="00DE6FD8">
        <w:tc>
          <w:tcPr>
            <w:tcW w:w="2830" w:type="dxa"/>
            <w:tcBorders>
              <w:top w:val="single" w:sz="4" w:space="0" w:color="000000"/>
              <w:left w:val="single" w:sz="4" w:space="0" w:color="000000"/>
              <w:bottom w:val="single" w:sz="4" w:space="0" w:color="000000"/>
            </w:tcBorders>
            <w:shd w:val="clear" w:color="auto" w:fill="auto"/>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[11.1] - Общее пользование водными объектами</w:t>
            </w:r>
          </w:p>
        </w:tc>
        <w:tc>
          <w:tcPr>
            <w:tcW w:w="3261" w:type="dxa"/>
            <w:tcBorders>
              <w:top w:val="single" w:sz="4" w:space="0" w:color="000000"/>
              <w:left w:val="single" w:sz="4" w:space="0" w:color="000000"/>
              <w:bottom w:val="single" w:sz="4" w:space="0" w:color="000000"/>
            </w:tcBorders>
            <w:shd w:val="clear" w:color="auto" w:fill="auto"/>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размещение объектов и сооружений, необходимых для осуществления общего водопользования (водопользования, осуществляемого </w:t>
            </w:r>
            <w:r w:rsidRPr="005D7482">
              <w:rPr>
                <w:rFonts w:ascii="Times New Roman" w:eastAsia="Times New Roman" w:hAnsi="Times New Roman"/>
                <w:bCs/>
                <w:sz w:val="24"/>
                <w:szCs w:val="24"/>
                <w:lang w:eastAsia="zh-CN"/>
              </w:rPr>
              <w:lastRenderedPageBreak/>
              <w:t>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646" w:type="dxa"/>
            <w:tcBorders>
              <w:top w:val="single" w:sz="4" w:space="0" w:color="000000"/>
              <w:left w:val="single" w:sz="4" w:space="0" w:color="000000"/>
              <w:right w:val="single" w:sz="4" w:space="0" w:color="000000"/>
            </w:tcBorders>
            <w:shd w:val="clear" w:color="auto" w:fill="auto"/>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 минимальная/максимальная площадь земельных участков – 4/100000 кв. м;</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 ширина земельных участков вдоль фронта улицы</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(проезда) – 2 м;</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максимальная высота зданий, строений, сооружений от уровня земли - 20 м;</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 максимальный процент застройки в границах земельного участка – 80%;</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минимальные отступы до границ смежных земельных участков - 1 м;</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минимальный отступ от красной линии улиц - 1 м.</w:t>
            </w:r>
          </w:p>
        </w:tc>
      </w:tr>
      <w:tr w:rsidR="00887241" w:rsidRPr="005D7482" w:rsidTr="00DE6FD8">
        <w:tc>
          <w:tcPr>
            <w:tcW w:w="2830" w:type="dxa"/>
            <w:tcBorders>
              <w:top w:val="single" w:sz="4" w:space="0" w:color="000000"/>
              <w:left w:val="single" w:sz="4" w:space="0" w:color="000000"/>
              <w:bottom w:val="single" w:sz="4" w:space="0" w:color="000000"/>
            </w:tcBorders>
            <w:shd w:val="clear" w:color="auto" w:fill="auto"/>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размещение придорожных стоянок (парковок) транспортных средств в границах городских улиц и дорог, за исключением </w:t>
            </w:r>
            <w:r w:rsidRPr="005D7482">
              <w:rPr>
                <w:rFonts w:ascii="Times New Roman" w:eastAsia="Times New Roman" w:hAnsi="Times New Roman"/>
                <w:bCs/>
                <w:sz w:val="24"/>
                <w:szCs w:val="24"/>
                <w:lang w:eastAsia="zh-CN"/>
              </w:rPr>
              <w:lastRenderedPageBreak/>
              <w:t>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 минимальная/максимальная площадь земельных участков не устанавливается;</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регламенты не распространяются;</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87241" w:rsidRPr="005D7482" w:rsidTr="00DE6FD8">
        <w:tc>
          <w:tcPr>
            <w:tcW w:w="2830" w:type="dxa"/>
            <w:tcBorders>
              <w:top w:val="single" w:sz="4" w:space="0" w:color="000000"/>
              <w:left w:val="single" w:sz="4" w:space="0" w:color="000000"/>
              <w:bottom w:val="single" w:sz="4" w:space="0" w:color="000000"/>
            </w:tcBorders>
            <w:shd w:val="clear" w:color="auto" w:fill="auto"/>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минимальная/максимальная площадь земельных участков не устанавливается;</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регламенты не распространяются;</w:t>
            </w:r>
          </w:p>
          <w:p w:rsidR="00887241" w:rsidRPr="005D7482" w:rsidRDefault="00887241" w:rsidP="001934E6">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887241"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5D7482"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5D7482"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6F49BD"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F49BD">
        <w:rPr>
          <w:rFonts w:ascii="Times New Roman" w:eastAsia="Times New Roman" w:hAnsi="Times New Roman"/>
          <w:b/>
          <w:bCs/>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87241" w:rsidRPr="005D7482"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tbl>
      <w:tblPr>
        <w:tblStyle w:val="afe"/>
        <w:tblW w:w="14737" w:type="dxa"/>
        <w:tblLook w:val="04A0"/>
      </w:tblPr>
      <w:tblGrid>
        <w:gridCol w:w="2830"/>
        <w:gridCol w:w="3261"/>
        <w:gridCol w:w="8646"/>
      </w:tblGrid>
      <w:tr w:rsidR="00887241" w:rsidRPr="005D7482" w:rsidTr="00DE6FD8">
        <w:tc>
          <w:tcPr>
            <w:tcW w:w="2830" w:type="dxa"/>
          </w:tcPr>
          <w:p w:rsidR="00887241" w:rsidRPr="005D7482" w:rsidRDefault="00887241" w:rsidP="00B47DEC">
            <w:pPr>
              <w:widowControl w:val="0"/>
              <w:overflowPunct w:val="0"/>
              <w:autoSpaceDE w:val="0"/>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Виды </w:t>
            </w:r>
            <w:r w:rsidRPr="005D7482">
              <w:rPr>
                <w:rFonts w:ascii="Times New Roman" w:eastAsia="Times New Roman" w:hAnsi="Times New Roman"/>
                <w:bCs/>
                <w:sz w:val="24"/>
                <w:szCs w:val="24"/>
                <w:lang w:eastAsia="zh-CN"/>
              </w:rPr>
              <w:lastRenderedPageBreak/>
              <w:t>разрешенного использования земельных участков</w:t>
            </w:r>
          </w:p>
        </w:tc>
        <w:tc>
          <w:tcPr>
            <w:tcW w:w="3261" w:type="dxa"/>
          </w:tcPr>
          <w:p w:rsidR="00887241" w:rsidRPr="005D7482" w:rsidRDefault="00887241" w:rsidP="00B47DEC">
            <w:pPr>
              <w:widowControl w:val="0"/>
              <w:overflowPunct w:val="0"/>
              <w:autoSpaceDE w:val="0"/>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 xml:space="preserve">Описание вида </w:t>
            </w:r>
            <w:r w:rsidRPr="005D7482">
              <w:rPr>
                <w:rFonts w:ascii="Times New Roman" w:eastAsia="Times New Roman" w:hAnsi="Times New Roman"/>
                <w:bCs/>
                <w:sz w:val="24"/>
                <w:szCs w:val="24"/>
                <w:lang w:eastAsia="zh-CN"/>
              </w:rPr>
              <w:lastRenderedPageBreak/>
              <w:t>разрешенного использования земельного участка</w:t>
            </w:r>
          </w:p>
        </w:tc>
        <w:tc>
          <w:tcPr>
            <w:tcW w:w="8646" w:type="dxa"/>
          </w:tcPr>
          <w:p w:rsidR="00887241" w:rsidRPr="005D7482" w:rsidRDefault="00887241" w:rsidP="00B47DEC">
            <w:pPr>
              <w:widowControl w:val="0"/>
              <w:overflowPunct w:val="0"/>
              <w:autoSpaceDE w:val="0"/>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 xml:space="preserve">Предельные (минимальные и (или) максимальные) размеры земельных </w:t>
            </w:r>
            <w:r w:rsidRPr="005D7482">
              <w:rPr>
                <w:rFonts w:ascii="Times New Roman" w:eastAsia="Times New Roman" w:hAnsi="Times New Roman"/>
                <w:bCs/>
                <w:sz w:val="24"/>
                <w:szCs w:val="24"/>
                <w:lang w:eastAsia="zh-CN"/>
              </w:rPr>
              <w:lastRenderedPageBreak/>
              <w:t>участков и предельные параметры разрешенного строительства, реконструкции объектов капитального строительства</w:t>
            </w:r>
          </w:p>
        </w:tc>
      </w:tr>
      <w:tr w:rsidR="00887241" w:rsidRPr="005D7482" w:rsidTr="00DE6FD8">
        <w:tc>
          <w:tcPr>
            <w:tcW w:w="2830" w:type="dxa"/>
            <w:tcBorders>
              <w:top w:val="single" w:sz="4" w:space="0" w:color="000000"/>
              <w:left w:val="single" w:sz="4" w:space="0" w:color="000000"/>
              <w:bottom w:val="single" w:sz="4" w:space="0" w:color="000000"/>
            </w:tcBorders>
            <w:shd w:val="clear" w:color="auto" w:fill="auto"/>
          </w:tcPr>
          <w:p w:rsidR="00887241" w:rsidRPr="005D7482" w:rsidRDefault="00887241" w:rsidP="00B47DEC">
            <w:pPr>
              <w:widowControl w:val="0"/>
              <w:overflowPunct w:val="0"/>
              <w:autoSpaceDE w:val="0"/>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[4.9.1.2] - Обеспечение дорожного отдыха</w:t>
            </w:r>
          </w:p>
        </w:tc>
        <w:tc>
          <w:tcPr>
            <w:tcW w:w="3261" w:type="dxa"/>
            <w:tcBorders>
              <w:top w:val="single" w:sz="4" w:space="0" w:color="000000"/>
              <w:left w:val="single" w:sz="4" w:space="0" w:color="000000"/>
              <w:bottom w:val="single" w:sz="4" w:space="0" w:color="000000"/>
            </w:tcBorders>
            <w:shd w:val="clear" w:color="auto" w:fill="auto"/>
          </w:tcPr>
          <w:p w:rsidR="00887241" w:rsidRPr="005D7482" w:rsidRDefault="00887241" w:rsidP="00B47DEC">
            <w:pPr>
              <w:widowControl w:val="0"/>
              <w:overflowPunct w:val="0"/>
              <w:autoSpaceDE w:val="0"/>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5D7482" w:rsidRDefault="00887241" w:rsidP="00B47DEC">
            <w:pPr>
              <w:widowControl w:val="0"/>
              <w:overflowPunct w:val="0"/>
              <w:autoSpaceDE w:val="0"/>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минимальная/максимальная площадь земельных участков - 100/10000 кв. м;</w:t>
            </w:r>
          </w:p>
          <w:p w:rsidR="00887241" w:rsidRPr="005D7482" w:rsidRDefault="00887241" w:rsidP="00B47DEC">
            <w:pPr>
              <w:widowControl w:val="0"/>
              <w:overflowPunct w:val="0"/>
              <w:autoSpaceDE w:val="0"/>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887241" w:rsidRPr="005D7482" w:rsidRDefault="00887241" w:rsidP="00B47DEC">
            <w:pPr>
              <w:widowControl w:val="0"/>
              <w:overflowPunct w:val="0"/>
              <w:autoSpaceDE w:val="0"/>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максимальное количество надземных этажей зданий – 3 этажа;</w:t>
            </w:r>
          </w:p>
          <w:p w:rsidR="00887241" w:rsidRPr="005D7482" w:rsidRDefault="00887241" w:rsidP="00B47DEC">
            <w:pPr>
              <w:widowControl w:val="0"/>
              <w:overflowPunct w:val="0"/>
              <w:autoSpaceDE w:val="0"/>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максимальная высота зданий, строений, сооружений от уровня земли - 20 м;</w:t>
            </w:r>
          </w:p>
          <w:p w:rsidR="00887241" w:rsidRPr="005D7482" w:rsidRDefault="00887241" w:rsidP="00B47DEC">
            <w:pPr>
              <w:widowControl w:val="0"/>
              <w:overflowPunct w:val="0"/>
              <w:autoSpaceDE w:val="0"/>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в границах земельного участка – 80 %;</w:t>
            </w:r>
          </w:p>
          <w:p w:rsidR="00887241" w:rsidRPr="005D7482" w:rsidRDefault="00887241" w:rsidP="00B47DEC">
            <w:pPr>
              <w:widowControl w:val="0"/>
              <w:overflowPunct w:val="0"/>
              <w:autoSpaceDE w:val="0"/>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887241" w:rsidRPr="005D7482" w:rsidRDefault="00887241" w:rsidP="00B47DEC">
            <w:pPr>
              <w:widowControl w:val="0"/>
              <w:overflowPunct w:val="0"/>
              <w:autoSpaceDE w:val="0"/>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минимальный процент озеленения – 30%;</w:t>
            </w:r>
          </w:p>
          <w:p w:rsidR="00887241" w:rsidRPr="005D7482" w:rsidRDefault="00887241" w:rsidP="00B47DEC">
            <w:pPr>
              <w:widowControl w:val="0"/>
              <w:overflowPunct w:val="0"/>
              <w:autoSpaceDE w:val="0"/>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минимальные отступы от границ земельных участков - 3 м;</w:t>
            </w:r>
          </w:p>
          <w:p w:rsidR="00887241" w:rsidRPr="005D7482" w:rsidRDefault="00887241" w:rsidP="00B47DEC">
            <w:pPr>
              <w:widowControl w:val="0"/>
              <w:overflowPunct w:val="0"/>
              <w:autoSpaceDE w:val="0"/>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минимальный отступ от красной линии улиц/проездов – 5/3 м.</w:t>
            </w:r>
          </w:p>
        </w:tc>
      </w:tr>
      <w:tr w:rsidR="00887241" w:rsidRPr="005D7482" w:rsidTr="00DE6FD8">
        <w:tc>
          <w:tcPr>
            <w:tcW w:w="2830" w:type="dxa"/>
            <w:tcBorders>
              <w:top w:val="single" w:sz="4" w:space="0" w:color="000000"/>
              <w:left w:val="single" w:sz="4" w:space="0" w:color="000000"/>
              <w:bottom w:val="single" w:sz="4" w:space="0" w:color="000000"/>
            </w:tcBorders>
            <w:shd w:val="clear" w:color="auto" w:fill="auto"/>
          </w:tcPr>
          <w:p w:rsidR="00887241" w:rsidRPr="005D7482" w:rsidRDefault="00887241" w:rsidP="00B47DEC">
            <w:pPr>
              <w:widowControl w:val="0"/>
              <w:overflowPunct w:val="0"/>
              <w:autoSpaceDE w:val="0"/>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[7.2.3] – Стоянки</w:t>
            </w:r>
          </w:p>
          <w:p w:rsidR="00887241" w:rsidRPr="005D7482" w:rsidRDefault="00887241" w:rsidP="00B47DEC">
            <w:pPr>
              <w:widowControl w:val="0"/>
              <w:overflowPunct w:val="0"/>
              <w:autoSpaceDE w:val="0"/>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транспорта общего пользования </w:t>
            </w:r>
          </w:p>
        </w:tc>
        <w:tc>
          <w:tcPr>
            <w:tcW w:w="3261" w:type="dxa"/>
            <w:tcBorders>
              <w:top w:val="single" w:sz="4" w:space="0" w:color="000000"/>
              <w:left w:val="single" w:sz="4" w:space="0" w:color="000000"/>
              <w:bottom w:val="single" w:sz="4" w:space="0" w:color="000000"/>
            </w:tcBorders>
            <w:shd w:val="clear" w:color="auto" w:fill="auto"/>
          </w:tcPr>
          <w:p w:rsidR="00887241" w:rsidRPr="005D7482" w:rsidRDefault="00887241" w:rsidP="00B47DEC">
            <w:pPr>
              <w:widowControl w:val="0"/>
              <w:overflowPunct w:val="0"/>
              <w:autoSpaceDE w:val="0"/>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размещение стоянок транспортных средств, осуществляющих перевозки людей по установленному маршруту</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5D7482" w:rsidRDefault="00887241" w:rsidP="00B47DEC">
            <w:pPr>
              <w:widowControl w:val="0"/>
              <w:overflowPunct w:val="0"/>
              <w:autoSpaceDE w:val="0"/>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минимальная/максимальная площадь земельных участков - 500 /1000 кв. м;</w:t>
            </w:r>
          </w:p>
          <w:p w:rsidR="00887241" w:rsidRPr="005D7482" w:rsidRDefault="00887241" w:rsidP="00B47DEC">
            <w:pPr>
              <w:widowControl w:val="0"/>
              <w:overflowPunct w:val="0"/>
              <w:autoSpaceDE w:val="0"/>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887241" w:rsidRPr="005D7482" w:rsidRDefault="00887241" w:rsidP="00B47DEC">
            <w:pPr>
              <w:widowControl w:val="0"/>
              <w:overflowPunct w:val="0"/>
              <w:autoSpaceDE w:val="0"/>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Минимальные отступы от границ участка в целях определения мест допустимого размещения стоянки транспорта общего пользования, </w:t>
            </w:r>
            <w:r w:rsidRPr="005D7482">
              <w:rPr>
                <w:rFonts w:ascii="Times New Roman" w:eastAsia="Times New Roman" w:hAnsi="Times New Roman"/>
                <w:bCs/>
                <w:sz w:val="24"/>
                <w:szCs w:val="24"/>
                <w:lang w:eastAsia="zh-CN"/>
              </w:rPr>
              <w:lastRenderedPageBreak/>
              <w:t>максимальный процент застройки и максимальная высота стоянки транспорта общего пользования от уровня земли не предусматриваются.</w:t>
            </w:r>
          </w:p>
        </w:tc>
      </w:tr>
      <w:tr w:rsidR="00887241" w:rsidRPr="005D7482" w:rsidTr="00DE6FD8">
        <w:tc>
          <w:tcPr>
            <w:tcW w:w="2830" w:type="dxa"/>
            <w:tcBorders>
              <w:top w:val="single" w:sz="4" w:space="0" w:color="000000"/>
              <w:left w:val="single" w:sz="4" w:space="0" w:color="000000"/>
              <w:bottom w:val="single" w:sz="4" w:space="0" w:color="000000"/>
            </w:tcBorders>
            <w:shd w:val="clear" w:color="auto" w:fill="auto"/>
          </w:tcPr>
          <w:p w:rsidR="00887241" w:rsidRPr="005D7482" w:rsidRDefault="00887241" w:rsidP="00B47DEC">
            <w:pPr>
              <w:widowControl w:val="0"/>
              <w:overflowPunct w:val="0"/>
              <w:autoSpaceDE w:val="0"/>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[7.5] – Трубопроводный транспорт</w:t>
            </w:r>
          </w:p>
        </w:tc>
        <w:tc>
          <w:tcPr>
            <w:tcW w:w="3261" w:type="dxa"/>
            <w:tcBorders>
              <w:top w:val="single" w:sz="4" w:space="0" w:color="000000"/>
              <w:left w:val="single" w:sz="4" w:space="0" w:color="000000"/>
              <w:bottom w:val="single" w:sz="4" w:space="0" w:color="000000"/>
            </w:tcBorders>
            <w:shd w:val="clear" w:color="auto" w:fill="auto"/>
          </w:tcPr>
          <w:p w:rsidR="00887241" w:rsidRPr="005D7482" w:rsidRDefault="00887241" w:rsidP="00B47DEC">
            <w:pPr>
              <w:widowControl w:val="0"/>
              <w:overflowPunct w:val="0"/>
              <w:autoSpaceDE w:val="0"/>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5D7482" w:rsidRDefault="00887241" w:rsidP="00B47DEC">
            <w:pPr>
              <w:widowControl w:val="0"/>
              <w:overflowPunct w:val="0"/>
              <w:autoSpaceDE w:val="0"/>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минимальная/максимальная площадь земельных участков - 10 /250000 кв. м;</w:t>
            </w:r>
          </w:p>
          <w:p w:rsidR="00887241" w:rsidRPr="005D7482" w:rsidRDefault="00887241" w:rsidP="00B47DEC">
            <w:pPr>
              <w:widowControl w:val="0"/>
              <w:overflowPunct w:val="0"/>
              <w:autoSpaceDE w:val="0"/>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 ширина земельных участков вдоль фронта улицы (проезда) – 1 м;</w:t>
            </w:r>
          </w:p>
          <w:p w:rsidR="00887241" w:rsidRPr="005D7482" w:rsidRDefault="00887241" w:rsidP="00B47DEC">
            <w:pPr>
              <w:widowControl w:val="0"/>
              <w:overflowPunct w:val="0"/>
              <w:autoSpaceDE w:val="0"/>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максимальное количество надземных этажей зданий – 1 этаж; </w:t>
            </w:r>
          </w:p>
          <w:p w:rsidR="00887241" w:rsidRPr="005D7482" w:rsidRDefault="00887241" w:rsidP="00B47DEC">
            <w:pPr>
              <w:widowControl w:val="0"/>
              <w:overflowPunct w:val="0"/>
              <w:autoSpaceDE w:val="0"/>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максимальная высота строений, сооружений от уровня земли - 20 м;</w:t>
            </w:r>
          </w:p>
          <w:p w:rsidR="00887241" w:rsidRPr="005D7482" w:rsidRDefault="00887241" w:rsidP="00B47DEC">
            <w:pPr>
              <w:widowControl w:val="0"/>
              <w:overflowPunct w:val="0"/>
              <w:autoSpaceDE w:val="0"/>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в границах земельного участка – 80%</w:t>
            </w:r>
          </w:p>
          <w:p w:rsidR="00887241" w:rsidRPr="005D7482" w:rsidRDefault="00887241" w:rsidP="00B47DEC">
            <w:pPr>
              <w:widowControl w:val="0"/>
              <w:overflowPunct w:val="0"/>
              <w:autoSpaceDE w:val="0"/>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минимальные отступы от границ земельных участков - 3 м;</w:t>
            </w:r>
          </w:p>
          <w:p w:rsidR="00887241" w:rsidRPr="005D7482" w:rsidRDefault="00887241" w:rsidP="00B47DEC">
            <w:pPr>
              <w:widowControl w:val="0"/>
              <w:overflowPunct w:val="0"/>
              <w:autoSpaceDE w:val="0"/>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минимальный отступ от красной линии улиц - 5 м.</w:t>
            </w:r>
          </w:p>
        </w:tc>
      </w:tr>
    </w:tbl>
    <w:p w:rsidR="00887241" w:rsidRPr="005D7482"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6F49BD" w:rsidRDefault="00887241" w:rsidP="00B47DEC">
      <w:pPr>
        <w:widowControl w:val="0"/>
        <w:overflowPunct w:val="0"/>
        <w:autoSpaceDE w:val="0"/>
        <w:spacing w:line="240" w:lineRule="auto"/>
        <w:ind w:firstLine="709"/>
        <w:rPr>
          <w:rFonts w:ascii="Times New Roman" w:eastAsia="Times New Roman" w:hAnsi="Times New Roman"/>
          <w:b/>
          <w:bCs/>
          <w:sz w:val="24"/>
          <w:szCs w:val="24"/>
          <w:lang w:eastAsia="zh-CN"/>
        </w:rPr>
      </w:pPr>
      <w:r w:rsidRPr="006F49BD">
        <w:rPr>
          <w:rFonts w:ascii="Times New Roman" w:eastAsia="Times New Roman" w:hAnsi="Times New Roman"/>
          <w:b/>
          <w:bCs/>
          <w:sz w:val="24"/>
          <w:szCs w:val="24"/>
          <w:lang w:eastAsia="zh-CN"/>
        </w:rPr>
        <w:t>Вспомогательные виды разрешенного использования земельных участков и объектов капитального строительства,</w:t>
      </w:r>
    </w:p>
    <w:p w:rsidR="00887241" w:rsidRPr="006F49BD" w:rsidRDefault="00887241" w:rsidP="00B47DEC">
      <w:pPr>
        <w:widowControl w:val="0"/>
        <w:overflowPunct w:val="0"/>
        <w:autoSpaceDE w:val="0"/>
        <w:spacing w:line="240" w:lineRule="auto"/>
        <w:ind w:firstLine="709"/>
        <w:rPr>
          <w:rFonts w:ascii="Times New Roman" w:eastAsia="Times New Roman" w:hAnsi="Times New Roman"/>
          <w:b/>
          <w:bCs/>
          <w:sz w:val="24"/>
          <w:szCs w:val="24"/>
          <w:lang w:eastAsia="zh-CN"/>
        </w:rPr>
      </w:pPr>
      <w:r w:rsidRPr="006F49BD">
        <w:rPr>
          <w:rFonts w:ascii="Times New Roman" w:eastAsia="Times New Roma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bl>
      <w:tblPr>
        <w:tblStyle w:val="afe"/>
        <w:tblW w:w="0" w:type="auto"/>
        <w:tblLook w:val="04A0"/>
      </w:tblPr>
      <w:tblGrid>
        <w:gridCol w:w="6941"/>
        <w:gridCol w:w="7619"/>
      </w:tblGrid>
      <w:tr w:rsidR="00887241" w:rsidRPr="005D7482" w:rsidTr="00DE6FD8">
        <w:tc>
          <w:tcPr>
            <w:tcW w:w="6941" w:type="dxa"/>
            <w:tcBorders>
              <w:top w:val="single" w:sz="4" w:space="0" w:color="000000"/>
              <w:left w:val="single" w:sz="4" w:space="0" w:color="000000"/>
              <w:bottom w:val="single" w:sz="4" w:space="0" w:color="000000"/>
            </w:tcBorders>
            <w:shd w:val="clear" w:color="auto" w:fill="auto"/>
            <w:vAlign w:val="center"/>
          </w:tcPr>
          <w:p w:rsidR="00887241" w:rsidRPr="005D7482" w:rsidRDefault="00887241" w:rsidP="00B47DEC">
            <w:pPr>
              <w:widowControl w:val="0"/>
              <w:overflowPunct w:val="0"/>
              <w:autoSpaceDE w:val="0"/>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Виды разрешенного использования земельных участков и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41" w:rsidRPr="005D7482" w:rsidRDefault="00887241" w:rsidP="00B47DEC">
            <w:pPr>
              <w:widowControl w:val="0"/>
              <w:overflowPunct w:val="0"/>
              <w:autoSpaceDE w:val="0"/>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Предельные параметры разрешенного строительства, реконструкции объектов капитального строительства</w:t>
            </w:r>
          </w:p>
        </w:tc>
      </w:tr>
      <w:tr w:rsidR="00887241" w:rsidRPr="005D7482" w:rsidTr="00DE6FD8">
        <w:tc>
          <w:tcPr>
            <w:tcW w:w="6941" w:type="dxa"/>
          </w:tcPr>
          <w:p w:rsidR="00887241" w:rsidRPr="005D7482" w:rsidRDefault="00887241" w:rsidP="00B47DEC">
            <w:pPr>
              <w:widowControl w:val="0"/>
              <w:overflowPunct w:val="0"/>
              <w:autoSpaceDE w:val="0"/>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отсутствуют</w:t>
            </w:r>
          </w:p>
        </w:tc>
        <w:tc>
          <w:tcPr>
            <w:tcW w:w="7619" w:type="dxa"/>
          </w:tcPr>
          <w:p w:rsidR="00887241" w:rsidRPr="005D7482" w:rsidRDefault="00887241" w:rsidP="00B47DEC">
            <w:pPr>
              <w:widowControl w:val="0"/>
              <w:overflowPunct w:val="0"/>
              <w:autoSpaceDE w:val="0"/>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w:t>
            </w:r>
          </w:p>
        </w:tc>
      </w:tr>
    </w:tbl>
    <w:p w:rsidR="00887241" w:rsidRPr="005D7482"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В случае если земельные участки находятся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87241" w:rsidRPr="005D7482"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887241" w:rsidRPr="005D7482"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в границах территорий общего пользования;</w:t>
      </w:r>
    </w:p>
    <w:p w:rsidR="00887241" w:rsidRPr="005D7482"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предназначенные для размещения линейных объектов и (или) занятые линейными объектами.</w:t>
      </w:r>
    </w:p>
    <w:p w:rsidR="00887241"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5E5EBB" w:rsidRDefault="00887241" w:rsidP="00B47DEC">
      <w:pPr>
        <w:widowControl w:val="0"/>
        <w:overflowPunct w:val="0"/>
        <w:autoSpaceDE w:val="0"/>
        <w:spacing w:line="240" w:lineRule="auto"/>
        <w:ind w:firstLine="709"/>
        <w:rPr>
          <w:rFonts w:ascii="Times New Roman" w:eastAsia="Times New Roman" w:hAnsi="Times New Roman"/>
          <w:b/>
          <w:bCs/>
          <w:sz w:val="32"/>
          <w:szCs w:val="24"/>
          <w:lang w:eastAsia="zh-CN"/>
        </w:rPr>
      </w:pPr>
      <w:bookmarkStart w:id="306" w:name="_Toc143251864"/>
      <w:bookmarkStart w:id="307" w:name="_Toc145410175"/>
      <w:bookmarkEnd w:id="302"/>
      <w:bookmarkEnd w:id="303"/>
      <w:r w:rsidRPr="005E5EBB">
        <w:rPr>
          <w:rFonts w:ascii="Times New Roman" w:eastAsia="Times New Roman" w:hAnsi="Times New Roman"/>
          <w:b/>
          <w:bCs/>
          <w:sz w:val="32"/>
          <w:szCs w:val="24"/>
          <w:lang w:eastAsia="zh-CN"/>
        </w:rPr>
        <w:lastRenderedPageBreak/>
        <w:t>ЗОНЫ СПЕЦИАЛЬНОГО НАЗНАЧЕНИЯ</w:t>
      </w:r>
      <w:bookmarkEnd w:id="306"/>
      <w:bookmarkEnd w:id="307"/>
    </w:p>
    <w:p w:rsidR="00887241" w:rsidRPr="005D7482"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887241" w:rsidRPr="005D7482"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8F207B" w:rsidRDefault="00887241" w:rsidP="00B47DEC">
      <w:pPr>
        <w:widowControl w:val="0"/>
        <w:overflowPunct w:val="0"/>
        <w:autoSpaceDE w:val="0"/>
        <w:spacing w:line="240" w:lineRule="auto"/>
        <w:ind w:firstLine="709"/>
        <w:rPr>
          <w:rFonts w:ascii="Times New Roman" w:eastAsia="Times New Roman" w:hAnsi="Times New Roman"/>
          <w:b/>
          <w:bCs/>
          <w:sz w:val="24"/>
          <w:szCs w:val="24"/>
          <w:lang w:eastAsia="zh-CN"/>
        </w:rPr>
      </w:pPr>
    </w:p>
    <w:p w:rsidR="00887241" w:rsidRPr="005E5EBB" w:rsidRDefault="00887241" w:rsidP="00B47DEC">
      <w:pPr>
        <w:widowControl w:val="0"/>
        <w:overflowPunct w:val="0"/>
        <w:autoSpaceDE w:val="0"/>
        <w:spacing w:line="240" w:lineRule="auto"/>
        <w:ind w:firstLine="709"/>
        <w:rPr>
          <w:rFonts w:ascii="Times New Roman" w:eastAsia="Times New Roman" w:hAnsi="Times New Roman"/>
          <w:b/>
          <w:bCs/>
          <w:sz w:val="32"/>
          <w:szCs w:val="24"/>
          <w:u w:val="single"/>
          <w:lang w:eastAsia="zh-CN"/>
        </w:rPr>
      </w:pPr>
      <w:bookmarkStart w:id="308" w:name="_Toc143251865"/>
      <w:bookmarkStart w:id="309" w:name="_Toc145410176"/>
      <w:r w:rsidRPr="005E5EBB">
        <w:rPr>
          <w:rFonts w:ascii="Times New Roman" w:eastAsia="Times New Roman" w:hAnsi="Times New Roman"/>
          <w:b/>
          <w:bCs/>
          <w:sz w:val="32"/>
          <w:szCs w:val="24"/>
          <w:u w:val="single"/>
          <w:lang w:eastAsia="zh-CN"/>
        </w:rPr>
        <w:t>С1. Зона размещения кладбищ</w:t>
      </w:r>
      <w:bookmarkEnd w:id="308"/>
      <w:bookmarkEnd w:id="309"/>
    </w:p>
    <w:p w:rsidR="00887241" w:rsidRPr="006F49BD"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F49BD">
        <w:rPr>
          <w:rFonts w:ascii="Times New Roman" w:eastAsia="Times New Roman" w:hAnsi="Times New Roman"/>
          <w:b/>
          <w:bCs/>
          <w:sz w:val="24"/>
          <w:szCs w:val="24"/>
          <w:lang w:eastAsia="zh-CN"/>
        </w:rPr>
        <w:t>Основные виды разрешенного использования земельных участков и объектов капитального строительства, предельные</w:t>
      </w:r>
    </w:p>
    <w:p w:rsidR="00887241" w:rsidRPr="006F49BD"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F49BD">
        <w:rPr>
          <w:rFonts w:ascii="Times New Roman" w:eastAsia="Times New Roman" w:hAnsi="Times New Roman"/>
          <w:b/>
          <w:bCs/>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637"/>
        <w:gridCol w:w="4635"/>
        <w:gridCol w:w="7465"/>
      </w:tblGrid>
      <w:tr w:rsidR="00887241" w:rsidRPr="005D7482" w:rsidTr="005E5EBB">
        <w:tc>
          <w:tcPr>
            <w:tcW w:w="2637" w:type="dxa"/>
          </w:tcPr>
          <w:p w:rsidR="00887241" w:rsidRPr="005E5EBB" w:rsidRDefault="00887241" w:rsidP="005E5EBB">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5E5EBB">
              <w:rPr>
                <w:rFonts w:ascii="Times New Roman" w:eastAsia="Times New Roman" w:hAnsi="Times New Roman"/>
                <w:b/>
                <w:bCs/>
                <w:sz w:val="24"/>
                <w:szCs w:val="24"/>
                <w:lang w:eastAsia="zh-CN"/>
              </w:rPr>
              <w:t>Виды разрешенного использования земельных участков</w:t>
            </w:r>
          </w:p>
        </w:tc>
        <w:tc>
          <w:tcPr>
            <w:tcW w:w="4635" w:type="dxa"/>
          </w:tcPr>
          <w:p w:rsidR="00887241" w:rsidRPr="005E5EBB" w:rsidRDefault="00887241" w:rsidP="005E5EBB">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5E5EBB">
              <w:rPr>
                <w:rFonts w:ascii="Times New Roman" w:eastAsia="Times New Roman" w:hAnsi="Times New Roman"/>
                <w:b/>
                <w:bCs/>
                <w:sz w:val="24"/>
                <w:szCs w:val="24"/>
                <w:lang w:eastAsia="zh-CN"/>
              </w:rPr>
              <w:t>Описание вида разрешенного использования земельного участка</w:t>
            </w:r>
          </w:p>
        </w:tc>
        <w:tc>
          <w:tcPr>
            <w:tcW w:w="7465" w:type="dxa"/>
          </w:tcPr>
          <w:p w:rsidR="00887241" w:rsidRPr="005E5EBB" w:rsidRDefault="00887241" w:rsidP="005E5EBB">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5E5EBB">
              <w:rPr>
                <w:rFonts w:ascii="Times New Roman" w:eastAsia="Times New Roman" w:hAnsi="Times New Roman"/>
                <w:b/>
                <w:bCs/>
                <w:sz w:val="24"/>
                <w:szCs w:val="24"/>
                <w:lang w:eastAsia="zh-CN"/>
              </w:rPr>
              <w:t xml:space="preserve">Предельные (минимальные и (или) максимальные) размеры земельных участков и предельные параметры разрешенного строительства, </w:t>
            </w:r>
          </w:p>
          <w:p w:rsidR="00887241" w:rsidRPr="005E5EBB" w:rsidRDefault="00887241" w:rsidP="005E5EBB">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5E5EBB">
              <w:rPr>
                <w:rFonts w:ascii="Times New Roman" w:eastAsia="Times New Roman" w:hAnsi="Times New Roman"/>
                <w:b/>
                <w:bCs/>
                <w:sz w:val="24"/>
                <w:szCs w:val="24"/>
                <w:lang w:eastAsia="zh-CN"/>
              </w:rPr>
              <w:t>реконструкции объектов капитального строительства</w:t>
            </w:r>
          </w:p>
        </w:tc>
      </w:tr>
      <w:tr w:rsidR="00887241" w:rsidRPr="005D7482" w:rsidTr="005E5EBB">
        <w:tc>
          <w:tcPr>
            <w:tcW w:w="2637" w:type="dxa"/>
            <w:tcBorders>
              <w:top w:val="single" w:sz="4" w:space="0" w:color="000000"/>
              <w:left w:val="single" w:sz="4" w:space="0" w:color="000000"/>
              <w:bottom w:val="single" w:sz="4" w:space="0" w:color="000000"/>
            </w:tcBorders>
            <w:shd w:val="clear" w:color="auto" w:fill="auto"/>
          </w:tcPr>
          <w:p w:rsidR="00887241" w:rsidRPr="005D7482" w:rsidRDefault="00887241" w:rsidP="005E5EB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[9.3] - Историко-культурная деятельность</w:t>
            </w:r>
          </w:p>
        </w:tc>
        <w:tc>
          <w:tcPr>
            <w:tcW w:w="4635" w:type="dxa"/>
            <w:tcBorders>
              <w:top w:val="single" w:sz="4" w:space="0" w:color="000000"/>
              <w:left w:val="single" w:sz="4" w:space="0" w:color="000000"/>
              <w:bottom w:val="single" w:sz="4" w:space="0" w:color="000000"/>
            </w:tcBorders>
            <w:shd w:val="clear" w:color="auto" w:fill="auto"/>
          </w:tcPr>
          <w:p w:rsidR="00887241" w:rsidRPr="005D7482" w:rsidRDefault="00887241" w:rsidP="005E5EB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сохранение и изучение объектов культурного наследия народов Российской Федерации (памятников истории и культуры), в том числе:</w:t>
            </w:r>
          </w:p>
          <w:p w:rsidR="00887241" w:rsidRPr="005D7482" w:rsidRDefault="00887241" w:rsidP="005E5EB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7465" w:type="dxa"/>
            <w:tcBorders>
              <w:top w:val="single" w:sz="4" w:space="0" w:color="000000"/>
              <w:left w:val="single" w:sz="4" w:space="0" w:color="000000"/>
              <w:bottom w:val="single" w:sz="4" w:space="0" w:color="000000"/>
              <w:right w:val="single" w:sz="4" w:space="0" w:color="000000"/>
            </w:tcBorders>
            <w:shd w:val="clear" w:color="auto" w:fill="auto"/>
          </w:tcPr>
          <w:p w:rsidR="00887241" w:rsidRPr="005D7482" w:rsidRDefault="00887241" w:rsidP="005E5EB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Регламенты не устанавливаются в соответствии с ч.4, ст.36 Градостроительного кодекса Российской Федерации.</w:t>
            </w:r>
          </w:p>
          <w:p w:rsidR="00887241" w:rsidRPr="005D7482" w:rsidRDefault="00887241" w:rsidP="005E5EBB">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5D7482" w:rsidTr="005E5EBB">
        <w:tc>
          <w:tcPr>
            <w:tcW w:w="2637" w:type="dxa"/>
            <w:tcBorders>
              <w:top w:val="single" w:sz="4" w:space="0" w:color="000000"/>
              <w:left w:val="single" w:sz="4" w:space="0" w:color="000000"/>
              <w:bottom w:val="single" w:sz="4" w:space="0" w:color="000000"/>
            </w:tcBorders>
            <w:shd w:val="clear" w:color="auto" w:fill="auto"/>
          </w:tcPr>
          <w:p w:rsidR="00887241" w:rsidRPr="005D7482" w:rsidRDefault="00887241" w:rsidP="005E5EB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[12.0.1] – Улично-дорожная сеть</w:t>
            </w:r>
          </w:p>
        </w:tc>
        <w:tc>
          <w:tcPr>
            <w:tcW w:w="4635" w:type="dxa"/>
            <w:tcBorders>
              <w:top w:val="single" w:sz="4" w:space="0" w:color="000000"/>
              <w:left w:val="single" w:sz="4" w:space="0" w:color="000000"/>
              <w:bottom w:val="single" w:sz="4" w:space="0" w:color="000000"/>
            </w:tcBorders>
            <w:shd w:val="clear" w:color="auto" w:fill="auto"/>
          </w:tcPr>
          <w:p w:rsidR="00887241" w:rsidRPr="005D7482" w:rsidRDefault="00887241" w:rsidP="005E5EB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размещение объектов улично-дорожной сети: автомобильных дорог, трамвайных путей и пешеходных тротуаров в границах населенных </w:t>
            </w:r>
            <w:r w:rsidRPr="005D7482">
              <w:rPr>
                <w:rFonts w:ascii="Times New Roman" w:eastAsia="Times New Roman" w:hAnsi="Times New Roman"/>
                <w:bCs/>
                <w:sz w:val="24"/>
                <w:szCs w:val="24"/>
                <w:lang w:eastAsia="zh-CN"/>
              </w:rPr>
              <w:lastRenderedPageBreak/>
              <w:t>пунктов, пешеходных переходов, бульваров, площадей, проездов, велодорожек и объектов велотранспортной и инженерной инфраструктуры;</w:t>
            </w:r>
          </w:p>
          <w:p w:rsidR="00887241" w:rsidRPr="005D7482" w:rsidRDefault="00887241" w:rsidP="005E5EB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465" w:type="dxa"/>
            <w:tcBorders>
              <w:top w:val="single" w:sz="4" w:space="0" w:color="000000"/>
              <w:left w:val="single" w:sz="4" w:space="0" w:color="000000"/>
              <w:bottom w:val="single" w:sz="4" w:space="0" w:color="000000"/>
              <w:right w:val="single" w:sz="4" w:space="0" w:color="000000"/>
            </w:tcBorders>
            <w:shd w:val="clear" w:color="auto" w:fill="auto"/>
          </w:tcPr>
          <w:p w:rsidR="00887241" w:rsidRPr="005D7482" w:rsidRDefault="00887241" w:rsidP="005E5EB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 минимальная/максимальная площадь земельных участков не устанавливается;</w:t>
            </w:r>
          </w:p>
          <w:p w:rsidR="00887241" w:rsidRPr="005D7482" w:rsidRDefault="00887241" w:rsidP="005E5EB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регламенты не распространяются;</w:t>
            </w:r>
          </w:p>
          <w:p w:rsidR="00887241" w:rsidRPr="005D7482" w:rsidRDefault="00887241" w:rsidP="005E5EB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Использование земельных участков, на которые действие </w:t>
            </w:r>
            <w:r w:rsidRPr="005D7482">
              <w:rPr>
                <w:rFonts w:ascii="Times New Roman" w:eastAsia="Times New Roman" w:hAnsi="Times New Roman"/>
                <w:bCs/>
                <w:sz w:val="24"/>
                <w:szCs w:val="24"/>
                <w:lang w:eastAsia="zh-CN"/>
              </w:rPr>
              <w:lastRenderedPageBreak/>
              <w:t>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87241" w:rsidRPr="005D7482" w:rsidTr="005E5EBB">
        <w:tc>
          <w:tcPr>
            <w:tcW w:w="2637" w:type="dxa"/>
            <w:tcBorders>
              <w:top w:val="single" w:sz="4" w:space="0" w:color="000000"/>
              <w:left w:val="single" w:sz="4" w:space="0" w:color="000000"/>
              <w:bottom w:val="single" w:sz="4" w:space="0" w:color="000000"/>
            </w:tcBorders>
            <w:shd w:val="clear" w:color="auto" w:fill="auto"/>
          </w:tcPr>
          <w:p w:rsidR="00887241" w:rsidRPr="005D7482" w:rsidRDefault="00887241" w:rsidP="005E5EB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[12.0.2] – Благоустройство территории</w:t>
            </w:r>
          </w:p>
        </w:tc>
        <w:tc>
          <w:tcPr>
            <w:tcW w:w="4635" w:type="dxa"/>
            <w:tcBorders>
              <w:top w:val="single" w:sz="4" w:space="0" w:color="000000"/>
              <w:left w:val="single" w:sz="4" w:space="0" w:color="000000"/>
              <w:bottom w:val="single" w:sz="4" w:space="0" w:color="000000"/>
            </w:tcBorders>
            <w:shd w:val="clear" w:color="auto" w:fill="auto"/>
          </w:tcPr>
          <w:p w:rsidR="00887241" w:rsidRPr="005D7482" w:rsidRDefault="00887241" w:rsidP="005E5EB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465" w:type="dxa"/>
            <w:tcBorders>
              <w:top w:val="single" w:sz="4" w:space="0" w:color="000000"/>
              <w:left w:val="single" w:sz="4" w:space="0" w:color="000000"/>
              <w:bottom w:val="single" w:sz="4" w:space="0" w:color="000000"/>
              <w:right w:val="single" w:sz="4" w:space="0" w:color="000000"/>
            </w:tcBorders>
            <w:shd w:val="clear" w:color="auto" w:fill="auto"/>
          </w:tcPr>
          <w:p w:rsidR="00887241" w:rsidRPr="005D7482" w:rsidRDefault="00887241" w:rsidP="005E5EB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минимальная/максимальная площадь земельных участков не устанавливается;</w:t>
            </w:r>
          </w:p>
          <w:p w:rsidR="00887241" w:rsidRPr="005D7482" w:rsidRDefault="00887241" w:rsidP="005E5EB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регламенты не распространяются;</w:t>
            </w:r>
          </w:p>
          <w:p w:rsidR="00887241" w:rsidRPr="005D7482" w:rsidRDefault="00887241" w:rsidP="005E5EB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87241" w:rsidRPr="005D7482" w:rsidTr="005E5EBB">
        <w:tc>
          <w:tcPr>
            <w:tcW w:w="2637" w:type="dxa"/>
            <w:tcBorders>
              <w:top w:val="single" w:sz="4" w:space="0" w:color="000000"/>
              <w:left w:val="single" w:sz="4" w:space="0" w:color="000000"/>
              <w:bottom w:val="single" w:sz="4" w:space="0" w:color="000000"/>
            </w:tcBorders>
            <w:shd w:val="clear" w:color="auto" w:fill="auto"/>
          </w:tcPr>
          <w:p w:rsidR="00887241" w:rsidRPr="005D7482" w:rsidRDefault="00887241" w:rsidP="005E5EB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[12.1] - Ритуальная деятельность</w:t>
            </w:r>
          </w:p>
          <w:p w:rsidR="00887241" w:rsidRPr="005D7482" w:rsidRDefault="00887241" w:rsidP="005E5EBB">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4635" w:type="dxa"/>
            <w:tcBorders>
              <w:top w:val="single" w:sz="4" w:space="0" w:color="000000"/>
              <w:left w:val="single" w:sz="4" w:space="0" w:color="000000"/>
              <w:bottom w:val="single" w:sz="4" w:space="0" w:color="000000"/>
            </w:tcBorders>
            <w:shd w:val="clear" w:color="auto" w:fill="auto"/>
          </w:tcPr>
          <w:p w:rsidR="00887241" w:rsidRPr="005D7482" w:rsidRDefault="00887241" w:rsidP="005E5EB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размещение кладбищ, крематориев и мест захоронения;размещениесоответствующих культовых сооружений;</w:t>
            </w:r>
          </w:p>
          <w:p w:rsidR="00887241" w:rsidRPr="005D7482" w:rsidRDefault="00887241" w:rsidP="005E5EB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осуществление деятельности по производству продукции ритуально-обрядового назначения</w:t>
            </w:r>
          </w:p>
        </w:tc>
        <w:tc>
          <w:tcPr>
            <w:tcW w:w="7465" w:type="dxa"/>
            <w:tcBorders>
              <w:top w:val="single" w:sz="4" w:space="0" w:color="000000"/>
              <w:left w:val="single" w:sz="4" w:space="0" w:color="000000"/>
              <w:bottom w:val="single" w:sz="4" w:space="0" w:color="000000"/>
              <w:right w:val="single" w:sz="4" w:space="0" w:color="000000"/>
            </w:tcBorders>
            <w:shd w:val="clear" w:color="auto" w:fill="auto"/>
          </w:tcPr>
          <w:p w:rsidR="00887241" w:rsidRPr="005D7482" w:rsidRDefault="00887241" w:rsidP="005E5EB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минимальный/максимальный размер земельного участка – 100/400000 кв.м;</w:t>
            </w:r>
          </w:p>
          <w:p w:rsidR="00887241" w:rsidRPr="005D7482" w:rsidRDefault="00887241" w:rsidP="005E5EB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887241" w:rsidRPr="005D7482" w:rsidRDefault="00887241" w:rsidP="005E5EB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максимальное количество надземных этажей зданий – 3 этажа;</w:t>
            </w:r>
          </w:p>
          <w:p w:rsidR="00887241" w:rsidRPr="005D7482" w:rsidRDefault="00887241" w:rsidP="005E5EB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максимальная высота зданий и сооружений –20 м.</w:t>
            </w:r>
          </w:p>
          <w:p w:rsidR="00887241" w:rsidRPr="005D7482" w:rsidRDefault="00887241" w:rsidP="005E5EB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в границах земельного участка – 80 %;</w:t>
            </w:r>
          </w:p>
          <w:p w:rsidR="00887241" w:rsidRPr="005D7482" w:rsidRDefault="00887241" w:rsidP="005E5EB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 минимальный отступ от границ земельного участка - 3 м;</w:t>
            </w:r>
          </w:p>
          <w:p w:rsidR="00887241" w:rsidRPr="005D7482" w:rsidRDefault="00887241" w:rsidP="005E5EB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минимальный отступ от красной линии улиц - 5 м.</w:t>
            </w:r>
          </w:p>
        </w:tc>
      </w:tr>
    </w:tbl>
    <w:p w:rsidR="00887241" w:rsidRPr="005D7482"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6F49BD" w:rsidRDefault="00887241" w:rsidP="00B47DEC">
      <w:pPr>
        <w:widowControl w:val="0"/>
        <w:overflowPunct w:val="0"/>
        <w:autoSpaceDE w:val="0"/>
        <w:spacing w:line="240" w:lineRule="auto"/>
        <w:ind w:firstLine="709"/>
        <w:rPr>
          <w:rFonts w:ascii="Times New Roman" w:eastAsia="Times New Roman" w:hAnsi="Times New Roman"/>
          <w:b/>
          <w:bCs/>
          <w:sz w:val="24"/>
          <w:szCs w:val="24"/>
          <w:lang w:eastAsia="zh-CN"/>
        </w:rPr>
      </w:pPr>
      <w:r w:rsidRPr="006F49BD">
        <w:rPr>
          <w:rFonts w:ascii="Times New Roman" w:eastAsia="Times New Roman" w:hAnsi="Times New Roman"/>
          <w:b/>
          <w:bCs/>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887241" w:rsidRPr="005D7482" w:rsidTr="00DE6FD8">
        <w:tc>
          <w:tcPr>
            <w:tcW w:w="2830" w:type="dxa"/>
          </w:tcPr>
          <w:p w:rsidR="00887241" w:rsidRPr="005D7482" w:rsidRDefault="00887241" w:rsidP="001B4EE7">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Виды разрешенного использования земельных участков</w:t>
            </w:r>
          </w:p>
        </w:tc>
        <w:tc>
          <w:tcPr>
            <w:tcW w:w="3261" w:type="dxa"/>
          </w:tcPr>
          <w:p w:rsidR="00887241" w:rsidRPr="005D7482" w:rsidRDefault="00887241" w:rsidP="001B4EE7">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Описание вида разрешенного использования земельного участка</w:t>
            </w:r>
          </w:p>
        </w:tc>
        <w:tc>
          <w:tcPr>
            <w:tcW w:w="8646" w:type="dxa"/>
          </w:tcPr>
          <w:p w:rsidR="00887241" w:rsidRPr="005D7482" w:rsidRDefault="00887241" w:rsidP="001B4EE7">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87241" w:rsidRPr="005D7482" w:rsidTr="00DE6FD8">
        <w:tc>
          <w:tcPr>
            <w:tcW w:w="2830" w:type="dxa"/>
          </w:tcPr>
          <w:p w:rsidR="00887241" w:rsidRPr="005D7482" w:rsidRDefault="00887241" w:rsidP="001B4EE7">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отсутствуют</w:t>
            </w:r>
          </w:p>
        </w:tc>
        <w:tc>
          <w:tcPr>
            <w:tcW w:w="3261" w:type="dxa"/>
          </w:tcPr>
          <w:p w:rsidR="00887241" w:rsidRPr="005D7482" w:rsidRDefault="00887241" w:rsidP="001B4EE7">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w:t>
            </w:r>
          </w:p>
        </w:tc>
        <w:tc>
          <w:tcPr>
            <w:tcW w:w="8646" w:type="dxa"/>
          </w:tcPr>
          <w:p w:rsidR="00887241" w:rsidRPr="005D7482" w:rsidRDefault="00887241" w:rsidP="001B4EE7">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w:t>
            </w:r>
          </w:p>
        </w:tc>
      </w:tr>
    </w:tbl>
    <w:p w:rsidR="00887241" w:rsidRPr="005D7482"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6F49BD" w:rsidRDefault="00887241" w:rsidP="00B47DEC">
      <w:pPr>
        <w:widowControl w:val="0"/>
        <w:overflowPunct w:val="0"/>
        <w:autoSpaceDE w:val="0"/>
        <w:spacing w:line="240" w:lineRule="auto"/>
        <w:ind w:firstLine="709"/>
        <w:rPr>
          <w:rFonts w:ascii="Times New Roman" w:eastAsia="Times New Roman" w:hAnsi="Times New Roman"/>
          <w:b/>
          <w:bCs/>
          <w:sz w:val="24"/>
          <w:szCs w:val="24"/>
          <w:lang w:eastAsia="zh-CN"/>
        </w:rPr>
      </w:pPr>
      <w:r w:rsidRPr="006F49BD">
        <w:rPr>
          <w:rFonts w:ascii="Times New Roman" w:eastAsia="Times New Roman" w:hAnsi="Times New Roman"/>
          <w:b/>
          <w:bCs/>
          <w:sz w:val="24"/>
          <w:szCs w:val="24"/>
          <w:lang w:eastAsia="zh-CN"/>
        </w:rPr>
        <w:t>Вспомогательные виды разрешенного использования земельных участков и объектов капитального строительства,</w:t>
      </w:r>
    </w:p>
    <w:p w:rsidR="00887241" w:rsidRPr="006F49BD" w:rsidRDefault="00887241" w:rsidP="00B47DEC">
      <w:pPr>
        <w:widowControl w:val="0"/>
        <w:overflowPunct w:val="0"/>
        <w:autoSpaceDE w:val="0"/>
        <w:spacing w:line="240" w:lineRule="auto"/>
        <w:ind w:firstLine="709"/>
        <w:rPr>
          <w:rFonts w:ascii="Times New Roman" w:eastAsia="Times New Roman" w:hAnsi="Times New Roman"/>
          <w:b/>
          <w:bCs/>
          <w:sz w:val="24"/>
          <w:szCs w:val="24"/>
          <w:lang w:eastAsia="zh-CN"/>
        </w:rPr>
      </w:pPr>
      <w:r w:rsidRPr="006F49BD">
        <w:rPr>
          <w:rFonts w:ascii="Times New Roman" w:eastAsia="Times New Roma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bl>
      <w:tblPr>
        <w:tblStyle w:val="afe"/>
        <w:tblW w:w="0" w:type="auto"/>
        <w:tblLook w:val="04A0"/>
      </w:tblPr>
      <w:tblGrid>
        <w:gridCol w:w="6941"/>
        <w:gridCol w:w="7619"/>
      </w:tblGrid>
      <w:tr w:rsidR="00887241" w:rsidRPr="005D7482" w:rsidTr="00DE6FD8">
        <w:tc>
          <w:tcPr>
            <w:tcW w:w="6941" w:type="dxa"/>
            <w:tcBorders>
              <w:top w:val="single" w:sz="4" w:space="0" w:color="000000"/>
              <w:left w:val="single" w:sz="4" w:space="0" w:color="000000"/>
              <w:bottom w:val="single" w:sz="4" w:space="0" w:color="000000"/>
            </w:tcBorders>
            <w:shd w:val="clear" w:color="auto" w:fill="auto"/>
            <w:vAlign w:val="center"/>
          </w:tcPr>
          <w:p w:rsidR="00887241" w:rsidRPr="001B4EE7" w:rsidRDefault="00887241" w:rsidP="001B4EE7">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1B4EE7">
              <w:rPr>
                <w:rFonts w:ascii="Times New Roman" w:eastAsia="Times New Roman" w:hAnsi="Times New Roman"/>
                <w:b/>
                <w:bCs/>
                <w:sz w:val="24"/>
                <w:szCs w:val="24"/>
                <w:lang w:eastAsia="zh-CN"/>
              </w:rPr>
              <w:t>Виды разрешенного использования земельных участков и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41" w:rsidRPr="001B4EE7" w:rsidRDefault="00887241" w:rsidP="001B4EE7">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1B4EE7">
              <w:rPr>
                <w:rFonts w:ascii="Times New Roman" w:eastAsia="Times New Roma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c>
      </w:tr>
      <w:tr w:rsidR="00887241" w:rsidRPr="005D7482" w:rsidTr="00DE6FD8">
        <w:tc>
          <w:tcPr>
            <w:tcW w:w="6941" w:type="dxa"/>
          </w:tcPr>
          <w:p w:rsidR="00887241" w:rsidRPr="005D7482" w:rsidRDefault="00887241" w:rsidP="001B4EE7">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887241" w:rsidRPr="005D7482" w:rsidRDefault="00887241" w:rsidP="001B4EE7">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887241" w:rsidRPr="005D7482" w:rsidRDefault="00887241" w:rsidP="001B4EE7">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w:t>
            </w:r>
          </w:p>
          <w:p w:rsidR="00887241" w:rsidRPr="005D7482" w:rsidRDefault="00887241" w:rsidP="001B4EE7">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887241" w:rsidRPr="005D7482" w:rsidRDefault="00887241" w:rsidP="001B4EE7">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Формирование земельного участка под размещение вспомогательных объектов не требуется.</w:t>
            </w:r>
          </w:p>
          <w:p w:rsidR="00887241" w:rsidRPr="005D7482" w:rsidRDefault="00887241" w:rsidP="001B4EE7">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887241" w:rsidRPr="005D7482" w:rsidRDefault="00887241" w:rsidP="001B4EE7">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887241" w:rsidRPr="005D7482" w:rsidTr="00DE6FD8">
        <w:tc>
          <w:tcPr>
            <w:tcW w:w="6941" w:type="dxa"/>
          </w:tcPr>
          <w:p w:rsidR="00887241" w:rsidRPr="005D7482" w:rsidRDefault="00887241" w:rsidP="001B4EE7">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площадки для мусоросборников</w:t>
            </w:r>
          </w:p>
        </w:tc>
        <w:tc>
          <w:tcPr>
            <w:tcW w:w="7619" w:type="dxa"/>
          </w:tcPr>
          <w:p w:rsidR="00887241" w:rsidRPr="005D7482" w:rsidRDefault="00887241" w:rsidP="001B4EE7">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общее количество контейнеров не более 5 шт;</w:t>
            </w:r>
          </w:p>
          <w:p w:rsidR="00887241" w:rsidRPr="005D7482" w:rsidRDefault="00887241" w:rsidP="001B4EE7">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расстояние от мусоросборников до границы смежного </w:t>
            </w:r>
            <w:r w:rsidRPr="005D7482">
              <w:rPr>
                <w:rFonts w:ascii="Times New Roman" w:eastAsia="Times New Roman" w:hAnsi="Times New Roman"/>
                <w:bCs/>
                <w:sz w:val="24"/>
                <w:szCs w:val="24"/>
                <w:lang w:eastAsia="zh-CN"/>
              </w:rPr>
              <w:lastRenderedPageBreak/>
              <w:t>земельного участка не менее - 4 м.</w:t>
            </w:r>
          </w:p>
        </w:tc>
      </w:tr>
      <w:tr w:rsidR="00887241" w:rsidRPr="005D7482" w:rsidTr="00DE6FD8">
        <w:tc>
          <w:tcPr>
            <w:tcW w:w="6941" w:type="dxa"/>
          </w:tcPr>
          <w:p w:rsidR="00887241" w:rsidRPr="005D7482" w:rsidRDefault="00887241" w:rsidP="001B4EE7">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 xml:space="preserve">- септики, водонепроницаемые выгребы, фильтрующие колодцы </w:t>
            </w:r>
          </w:p>
        </w:tc>
        <w:tc>
          <w:tcPr>
            <w:tcW w:w="7619" w:type="dxa"/>
          </w:tcPr>
          <w:p w:rsidR="00887241" w:rsidRPr="005D7482" w:rsidRDefault="00887241" w:rsidP="001B4EE7">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расстояние от границы смежного земельного участка не менее - 2 м;</w:t>
            </w:r>
          </w:p>
          <w:p w:rsidR="00887241" w:rsidRPr="005D7482" w:rsidRDefault="00887241" w:rsidP="001B4EE7">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расстояние от фундамента построек до септика, водонепроницаемого выгреба - не менее 5 м; </w:t>
            </w:r>
          </w:p>
          <w:p w:rsidR="00887241" w:rsidRPr="005D7482" w:rsidRDefault="00887241" w:rsidP="001B4EE7">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расстояние от фундамента построек до фильтрующего колодца - не менее 8 м.</w:t>
            </w:r>
          </w:p>
        </w:tc>
      </w:tr>
      <w:tr w:rsidR="00887241" w:rsidRPr="005D7482" w:rsidTr="00DE6FD8">
        <w:tc>
          <w:tcPr>
            <w:tcW w:w="6941" w:type="dxa"/>
          </w:tcPr>
          <w:p w:rsidR="00887241" w:rsidRPr="005D7482" w:rsidRDefault="00887241" w:rsidP="001B4EE7">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приобъектные автостоянки для парковки автомобилей </w:t>
            </w:r>
          </w:p>
        </w:tc>
        <w:tc>
          <w:tcPr>
            <w:tcW w:w="7619" w:type="dxa"/>
          </w:tcPr>
          <w:p w:rsidR="00887241" w:rsidRPr="005D7482" w:rsidRDefault="00887241" w:rsidP="001B4EE7">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радиус пешеходной доступности для маломобильных групп населения – 50 м.</w:t>
            </w:r>
          </w:p>
        </w:tc>
      </w:tr>
    </w:tbl>
    <w:p w:rsidR="00887241" w:rsidRPr="005D7482"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87241" w:rsidRPr="005D7482"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887241" w:rsidRPr="005D7482"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887241" w:rsidRPr="005D7482"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в границах территорий общего пользования;</w:t>
      </w:r>
    </w:p>
    <w:p w:rsidR="00887241" w:rsidRPr="005D7482"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предназначенные для размещения линейных объектов и (или) занятые линейными объектами.</w:t>
      </w:r>
    </w:p>
    <w:p w:rsidR="00887241" w:rsidRPr="005D7482"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1B4EE7" w:rsidRDefault="001B4EE7" w:rsidP="00B47DEC">
      <w:pPr>
        <w:widowControl w:val="0"/>
        <w:overflowPunct w:val="0"/>
        <w:autoSpaceDE w:val="0"/>
        <w:spacing w:line="240" w:lineRule="auto"/>
        <w:ind w:firstLine="709"/>
        <w:rPr>
          <w:rFonts w:ascii="Times New Roman" w:eastAsia="Times New Roman" w:hAnsi="Times New Roman"/>
          <w:b/>
          <w:bCs/>
          <w:sz w:val="24"/>
          <w:szCs w:val="24"/>
          <w:lang w:eastAsia="zh-CN"/>
        </w:rPr>
      </w:pPr>
    </w:p>
    <w:p w:rsidR="00887241" w:rsidRPr="001B4EE7" w:rsidRDefault="00887241" w:rsidP="00B47DEC">
      <w:pPr>
        <w:widowControl w:val="0"/>
        <w:overflowPunct w:val="0"/>
        <w:autoSpaceDE w:val="0"/>
        <w:spacing w:line="240" w:lineRule="auto"/>
        <w:ind w:firstLine="709"/>
        <w:rPr>
          <w:rFonts w:ascii="Times New Roman" w:eastAsia="Times New Roman" w:hAnsi="Times New Roman"/>
          <w:b/>
          <w:bCs/>
          <w:sz w:val="32"/>
          <w:szCs w:val="24"/>
          <w:u w:val="single"/>
          <w:lang w:eastAsia="zh-CN"/>
        </w:rPr>
      </w:pPr>
      <w:r w:rsidRPr="001B4EE7">
        <w:rPr>
          <w:rFonts w:ascii="Times New Roman" w:eastAsia="Times New Roman" w:hAnsi="Times New Roman"/>
          <w:b/>
          <w:bCs/>
          <w:sz w:val="32"/>
          <w:szCs w:val="24"/>
          <w:u w:val="single"/>
          <w:lang w:eastAsia="zh-CN"/>
        </w:rPr>
        <w:t>С3. Зеленые насаждения специального назначения</w:t>
      </w:r>
    </w:p>
    <w:p w:rsidR="00887241" w:rsidRPr="006F49BD"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F49BD">
        <w:rPr>
          <w:rFonts w:ascii="Times New Roman" w:eastAsia="Times New Roman" w:hAnsi="Times New Roman"/>
          <w:b/>
          <w:bCs/>
          <w:sz w:val="24"/>
          <w:szCs w:val="24"/>
          <w:lang w:eastAsia="zh-CN"/>
        </w:rPr>
        <w:t>Основные виды разрешенного использования земельных участков и объектов капитального строительства, предельные</w:t>
      </w:r>
    </w:p>
    <w:p w:rsidR="00887241" w:rsidRPr="006F49BD" w:rsidRDefault="00887241" w:rsidP="00B47DEC">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6F49BD">
        <w:rPr>
          <w:rFonts w:ascii="Times New Roman" w:eastAsia="Times New Roman" w:hAnsi="Times New Roman"/>
          <w:b/>
          <w:bCs/>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887241" w:rsidRPr="005D7482" w:rsidTr="00DE6FD8">
        <w:tc>
          <w:tcPr>
            <w:tcW w:w="2830" w:type="dxa"/>
          </w:tcPr>
          <w:p w:rsidR="00887241" w:rsidRPr="001B4EE7" w:rsidRDefault="00887241" w:rsidP="00907F5B">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1B4EE7">
              <w:rPr>
                <w:rFonts w:ascii="Times New Roman" w:eastAsia="Times New Roman" w:hAnsi="Times New Roman"/>
                <w:b/>
                <w:bCs/>
                <w:sz w:val="24"/>
                <w:szCs w:val="24"/>
                <w:lang w:eastAsia="zh-CN"/>
              </w:rPr>
              <w:t>Виды разрешенного использования земельных участков</w:t>
            </w:r>
          </w:p>
        </w:tc>
        <w:tc>
          <w:tcPr>
            <w:tcW w:w="3261" w:type="dxa"/>
          </w:tcPr>
          <w:p w:rsidR="00887241" w:rsidRPr="001B4EE7" w:rsidRDefault="00887241" w:rsidP="00907F5B">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1B4EE7">
              <w:rPr>
                <w:rFonts w:ascii="Times New Roman" w:eastAsia="Times New Roman" w:hAnsi="Times New Roman"/>
                <w:b/>
                <w:bCs/>
                <w:sz w:val="24"/>
                <w:szCs w:val="24"/>
                <w:lang w:eastAsia="zh-CN"/>
              </w:rPr>
              <w:t>Описание вида разрешенного использования земельного участка</w:t>
            </w:r>
          </w:p>
        </w:tc>
        <w:tc>
          <w:tcPr>
            <w:tcW w:w="8646" w:type="dxa"/>
          </w:tcPr>
          <w:p w:rsidR="00887241" w:rsidRPr="001B4EE7" w:rsidRDefault="00887241" w:rsidP="00907F5B">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1B4EE7">
              <w:rPr>
                <w:rFonts w:ascii="Times New Roman" w:eastAsia="Times New Roman" w:hAnsi="Times New Roman"/>
                <w:b/>
                <w:bCs/>
                <w:sz w:val="24"/>
                <w:szCs w:val="24"/>
                <w:lang w:eastAsia="zh-CN"/>
              </w:rPr>
              <w:t xml:space="preserve">Предельные (минимальные и (или) максимальные) размеры земельных участков и предельные параметры разрешенного строительства, </w:t>
            </w:r>
          </w:p>
          <w:p w:rsidR="00887241" w:rsidRPr="001B4EE7" w:rsidRDefault="00887241" w:rsidP="00907F5B">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1B4EE7">
              <w:rPr>
                <w:rFonts w:ascii="Times New Roman" w:eastAsia="Times New Roman" w:hAnsi="Times New Roman"/>
                <w:b/>
                <w:bCs/>
                <w:sz w:val="24"/>
                <w:szCs w:val="24"/>
                <w:lang w:eastAsia="zh-CN"/>
              </w:rPr>
              <w:t>реконструкции объектов капитального строительства</w:t>
            </w:r>
          </w:p>
        </w:tc>
      </w:tr>
      <w:tr w:rsidR="00887241" w:rsidRPr="005D7482" w:rsidTr="00DE6FD8">
        <w:tc>
          <w:tcPr>
            <w:tcW w:w="2830" w:type="dxa"/>
            <w:tcBorders>
              <w:top w:val="single" w:sz="4" w:space="0" w:color="000000"/>
              <w:left w:val="single" w:sz="4" w:space="0" w:color="000000"/>
              <w:bottom w:val="single" w:sz="4" w:space="0" w:color="000000"/>
            </w:tcBorders>
            <w:shd w:val="clear" w:color="auto" w:fill="auto"/>
          </w:tcPr>
          <w:p w:rsidR="00887241" w:rsidRPr="005D7482" w:rsidRDefault="00887241" w:rsidP="00907F5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887241" w:rsidRPr="005D7482" w:rsidRDefault="00887241" w:rsidP="00907F5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87241" w:rsidRPr="005D7482" w:rsidRDefault="00887241" w:rsidP="00907F5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5D7482" w:rsidRDefault="00887241" w:rsidP="00907F5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минимальная/максимальная площадь земельных участков не устанавливается;</w:t>
            </w:r>
          </w:p>
          <w:p w:rsidR="00887241" w:rsidRPr="005D7482" w:rsidRDefault="00887241" w:rsidP="00907F5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регламенты не распространяются;</w:t>
            </w:r>
          </w:p>
          <w:p w:rsidR="00887241" w:rsidRPr="005D7482" w:rsidRDefault="00887241" w:rsidP="00907F5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87241" w:rsidRPr="005D7482" w:rsidTr="00DE6FD8">
        <w:tc>
          <w:tcPr>
            <w:tcW w:w="2830" w:type="dxa"/>
            <w:tcBorders>
              <w:top w:val="single" w:sz="4" w:space="0" w:color="000000"/>
              <w:left w:val="single" w:sz="4" w:space="0" w:color="000000"/>
              <w:bottom w:val="single" w:sz="4" w:space="0" w:color="000000"/>
            </w:tcBorders>
            <w:shd w:val="clear" w:color="auto" w:fill="auto"/>
          </w:tcPr>
          <w:p w:rsidR="00887241" w:rsidRPr="005D7482" w:rsidRDefault="00887241" w:rsidP="00907F5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887241" w:rsidRPr="005D7482" w:rsidRDefault="00887241" w:rsidP="00907F5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w:t>
            </w:r>
            <w:r w:rsidRPr="005D7482">
              <w:rPr>
                <w:rFonts w:ascii="Times New Roman" w:eastAsia="Times New Roman" w:hAnsi="Times New Roman"/>
                <w:bCs/>
                <w:sz w:val="24"/>
                <w:szCs w:val="24"/>
                <w:lang w:eastAsia="zh-CN"/>
              </w:rPr>
              <w:lastRenderedPageBreak/>
              <w:t>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5D7482" w:rsidRDefault="00887241" w:rsidP="00907F5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 минимальная/максимальная площадь земельных участков не устанавливается;</w:t>
            </w:r>
          </w:p>
          <w:p w:rsidR="00887241" w:rsidRPr="005D7482" w:rsidRDefault="00887241" w:rsidP="00907F5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регламенты не распространяются;</w:t>
            </w:r>
          </w:p>
          <w:p w:rsidR="00887241" w:rsidRPr="005D7482" w:rsidRDefault="00887241" w:rsidP="00907F5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w:t>
            </w:r>
            <w:r w:rsidRPr="005D7482">
              <w:rPr>
                <w:rFonts w:ascii="Times New Roman" w:eastAsia="Times New Roman" w:hAnsi="Times New Roman"/>
                <w:bCs/>
                <w:sz w:val="24"/>
                <w:szCs w:val="24"/>
                <w:lang w:eastAsia="zh-CN"/>
              </w:rPr>
              <w:lastRenderedPageBreak/>
              <w:t>Федерации или уполномоченными органами местного самоуправления в соответствии с федеральными законами.</w:t>
            </w:r>
          </w:p>
        </w:tc>
      </w:tr>
      <w:tr w:rsidR="00887241" w:rsidRPr="005D7482" w:rsidTr="00DE6FD8">
        <w:tc>
          <w:tcPr>
            <w:tcW w:w="2830" w:type="dxa"/>
            <w:tcBorders>
              <w:top w:val="single" w:sz="4" w:space="0" w:color="000000"/>
              <w:left w:val="single" w:sz="4" w:space="0" w:color="000000"/>
              <w:bottom w:val="single" w:sz="4" w:space="0" w:color="000000"/>
            </w:tcBorders>
            <w:shd w:val="clear" w:color="auto" w:fill="auto"/>
          </w:tcPr>
          <w:p w:rsidR="00887241" w:rsidRPr="005D7482" w:rsidRDefault="00887241" w:rsidP="00907F5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[12.3] – Запас</w:t>
            </w:r>
          </w:p>
        </w:tc>
        <w:tc>
          <w:tcPr>
            <w:tcW w:w="3261" w:type="dxa"/>
            <w:tcBorders>
              <w:top w:val="single" w:sz="4" w:space="0" w:color="000000"/>
              <w:left w:val="single" w:sz="4" w:space="0" w:color="000000"/>
              <w:bottom w:val="single" w:sz="4" w:space="0" w:color="000000"/>
            </w:tcBorders>
            <w:shd w:val="clear" w:color="auto" w:fill="auto"/>
          </w:tcPr>
          <w:p w:rsidR="00887241" w:rsidRPr="005D7482" w:rsidRDefault="00887241" w:rsidP="00907F5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отсутствие хозяйственной деятельности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87241" w:rsidRPr="005D7482" w:rsidRDefault="00887241" w:rsidP="00907F5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минимальная/максимальная площадь земельных участков не устанавливается;</w:t>
            </w:r>
          </w:p>
          <w:p w:rsidR="00887241" w:rsidRPr="005D7482" w:rsidRDefault="00887241" w:rsidP="00907F5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регламенты не распространяются;</w:t>
            </w:r>
          </w:p>
        </w:tc>
      </w:tr>
    </w:tbl>
    <w:p w:rsidR="00887241" w:rsidRPr="005D7482"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6F49BD" w:rsidRDefault="00887241" w:rsidP="00B47DEC">
      <w:pPr>
        <w:widowControl w:val="0"/>
        <w:overflowPunct w:val="0"/>
        <w:autoSpaceDE w:val="0"/>
        <w:spacing w:line="240" w:lineRule="auto"/>
        <w:ind w:firstLine="709"/>
        <w:rPr>
          <w:rFonts w:ascii="Times New Roman" w:eastAsia="Times New Roman" w:hAnsi="Times New Roman"/>
          <w:b/>
          <w:bCs/>
          <w:sz w:val="24"/>
          <w:szCs w:val="24"/>
          <w:lang w:eastAsia="zh-CN"/>
        </w:rPr>
      </w:pPr>
      <w:r w:rsidRPr="006F49BD">
        <w:rPr>
          <w:rFonts w:ascii="Times New Roman" w:eastAsia="Times New Roman" w:hAnsi="Times New Roman"/>
          <w:b/>
          <w:bCs/>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887241" w:rsidRPr="005D7482" w:rsidTr="00DE6FD8">
        <w:tc>
          <w:tcPr>
            <w:tcW w:w="2830" w:type="dxa"/>
          </w:tcPr>
          <w:p w:rsidR="00887241" w:rsidRPr="00907F5B" w:rsidRDefault="00887241" w:rsidP="00907F5B">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907F5B">
              <w:rPr>
                <w:rFonts w:ascii="Times New Roman" w:eastAsia="Times New Roman" w:hAnsi="Times New Roman"/>
                <w:b/>
                <w:bCs/>
                <w:sz w:val="24"/>
                <w:szCs w:val="24"/>
                <w:lang w:eastAsia="zh-CN"/>
              </w:rPr>
              <w:t>Виды разрешенного использования земельных участков</w:t>
            </w:r>
          </w:p>
        </w:tc>
        <w:tc>
          <w:tcPr>
            <w:tcW w:w="3261" w:type="dxa"/>
          </w:tcPr>
          <w:p w:rsidR="00887241" w:rsidRPr="00907F5B" w:rsidRDefault="00887241" w:rsidP="00907F5B">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907F5B">
              <w:rPr>
                <w:rFonts w:ascii="Times New Roman" w:eastAsia="Times New Roman" w:hAnsi="Times New Roman"/>
                <w:b/>
                <w:bCs/>
                <w:sz w:val="24"/>
                <w:szCs w:val="24"/>
                <w:lang w:eastAsia="zh-CN"/>
              </w:rPr>
              <w:t>Описание вида разрешенного использования земельного участка</w:t>
            </w:r>
          </w:p>
        </w:tc>
        <w:tc>
          <w:tcPr>
            <w:tcW w:w="8646" w:type="dxa"/>
          </w:tcPr>
          <w:p w:rsidR="00887241" w:rsidRPr="00907F5B" w:rsidRDefault="00887241" w:rsidP="00907F5B">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907F5B">
              <w:rPr>
                <w:rFonts w:ascii="Times New Roman" w:eastAsia="Times New Roman" w:hAnsi="Times New Roman"/>
                <w:b/>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87241" w:rsidRPr="005D7482" w:rsidTr="00DE6FD8">
        <w:tc>
          <w:tcPr>
            <w:tcW w:w="2830" w:type="dxa"/>
          </w:tcPr>
          <w:p w:rsidR="00887241" w:rsidRPr="005D7482" w:rsidRDefault="00887241" w:rsidP="00907F5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отсутствует</w:t>
            </w:r>
          </w:p>
        </w:tc>
        <w:tc>
          <w:tcPr>
            <w:tcW w:w="3261" w:type="dxa"/>
          </w:tcPr>
          <w:p w:rsidR="00887241" w:rsidRPr="005D7482" w:rsidRDefault="00887241" w:rsidP="00907F5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w:t>
            </w:r>
          </w:p>
        </w:tc>
        <w:tc>
          <w:tcPr>
            <w:tcW w:w="8646" w:type="dxa"/>
          </w:tcPr>
          <w:p w:rsidR="00887241" w:rsidRPr="005D7482" w:rsidRDefault="00887241" w:rsidP="00907F5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w:t>
            </w:r>
          </w:p>
        </w:tc>
      </w:tr>
    </w:tbl>
    <w:p w:rsidR="00887241"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6F49BD" w:rsidRDefault="00887241" w:rsidP="00B47DEC">
      <w:pPr>
        <w:widowControl w:val="0"/>
        <w:overflowPunct w:val="0"/>
        <w:autoSpaceDE w:val="0"/>
        <w:spacing w:line="240" w:lineRule="auto"/>
        <w:ind w:firstLine="709"/>
        <w:rPr>
          <w:rFonts w:ascii="Times New Roman" w:eastAsia="Times New Roman" w:hAnsi="Times New Roman"/>
          <w:b/>
          <w:bCs/>
          <w:sz w:val="24"/>
          <w:szCs w:val="24"/>
          <w:lang w:eastAsia="zh-CN"/>
        </w:rPr>
      </w:pPr>
      <w:r w:rsidRPr="006F49BD">
        <w:rPr>
          <w:rFonts w:ascii="Times New Roman" w:eastAsia="Times New Roman" w:hAnsi="Times New Roman"/>
          <w:b/>
          <w:bCs/>
          <w:sz w:val="24"/>
          <w:szCs w:val="24"/>
          <w:lang w:eastAsia="zh-CN"/>
        </w:rPr>
        <w:t>Вспомогательные виды разрешенного использования земельных участков и объектов капитального строительства,</w:t>
      </w:r>
    </w:p>
    <w:p w:rsidR="00887241" w:rsidRPr="006F49BD" w:rsidRDefault="00887241" w:rsidP="00B47DEC">
      <w:pPr>
        <w:widowControl w:val="0"/>
        <w:overflowPunct w:val="0"/>
        <w:autoSpaceDE w:val="0"/>
        <w:spacing w:line="240" w:lineRule="auto"/>
        <w:ind w:firstLine="709"/>
        <w:rPr>
          <w:rFonts w:ascii="Times New Roman" w:eastAsia="Times New Roman" w:hAnsi="Times New Roman"/>
          <w:b/>
          <w:bCs/>
          <w:sz w:val="24"/>
          <w:szCs w:val="24"/>
          <w:lang w:eastAsia="zh-CN"/>
        </w:rPr>
      </w:pPr>
      <w:r w:rsidRPr="006F49BD">
        <w:rPr>
          <w:rFonts w:ascii="Times New Roman" w:eastAsia="Times New Roma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bl>
      <w:tblPr>
        <w:tblStyle w:val="afe"/>
        <w:tblW w:w="0" w:type="auto"/>
        <w:tblLook w:val="04A0"/>
      </w:tblPr>
      <w:tblGrid>
        <w:gridCol w:w="6941"/>
        <w:gridCol w:w="7619"/>
      </w:tblGrid>
      <w:tr w:rsidR="00887241" w:rsidRPr="005D7482" w:rsidTr="00DE6FD8">
        <w:tc>
          <w:tcPr>
            <w:tcW w:w="6941" w:type="dxa"/>
            <w:tcBorders>
              <w:top w:val="single" w:sz="4" w:space="0" w:color="000000"/>
              <w:left w:val="single" w:sz="4" w:space="0" w:color="000000"/>
              <w:bottom w:val="single" w:sz="4" w:space="0" w:color="000000"/>
            </w:tcBorders>
            <w:shd w:val="clear" w:color="auto" w:fill="auto"/>
            <w:vAlign w:val="center"/>
          </w:tcPr>
          <w:p w:rsidR="00887241" w:rsidRPr="00907F5B" w:rsidRDefault="00887241" w:rsidP="00907F5B">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907F5B">
              <w:rPr>
                <w:rFonts w:ascii="Times New Roman" w:eastAsia="Times New Roman" w:hAnsi="Times New Roman"/>
                <w:b/>
                <w:bCs/>
                <w:sz w:val="24"/>
                <w:szCs w:val="24"/>
                <w:lang w:eastAsia="zh-CN"/>
              </w:rPr>
              <w:t>Виды разрешенного использования земельных участков и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241" w:rsidRPr="00907F5B" w:rsidRDefault="00887241" w:rsidP="00907F5B">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907F5B">
              <w:rPr>
                <w:rFonts w:ascii="Times New Roman" w:eastAsia="Times New Roma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c>
      </w:tr>
      <w:tr w:rsidR="00887241" w:rsidRPr="005D7482" w:rsidTr="00DE6FD8">
        <w:tc>
          <w:tcPr>
            <w:tcW w:w="6941" w:type="dxa"/>
          </w:tcPr>
          <w:p w:rsidR="00887241" w:rsidRPr="005D7482" w:rsidRDefault="00887241" w:rsidP="00907F5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w:t>
            </w:r>
          </w:p>
        </w:tc>
        <w:tc>
          <w:tcPr>
            <w:tcW w:w="7619" w:type="dxa"/>
          </w:tcPr>
          <w:p w:rsidR="00887241" w:rsidRPr="005D7482" w:rsidRDefault="00887241" w:rsidP="00907F5B">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w:t>
            </w:r>
          </w:p>
        </w:tc>
      </w:tr>
    </w:tbl>
    <w:p w:rsidR="00887241" w:rsidRPr="005D7482"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87241" w:rsidRPr="005D7482"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887241" w:rsidRPr="005D7482"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w:t>
      </w:r>
      <w:r w:rsidRPr="005D7482">
        <w:rPr>
          <w:rFonts w:ascii="Times New Roman" w:eastAsia="Times New Roman" w:hAnsi="Times New Roman"/>
          <w:bCs/>
          <w:sz w:val="24"/>
          <w:szCs w:val="24"/>
          <w:lang w:eastAsia="zh-CN"/>
        </w:rPr>
        <w:lastRenderedPageBreak/>
        <w:t xml:space="preserve">регламента не распространяется на земельные участки: </w:t>
      </w:r>
    </w:p>
    <w:p w:rsidR="00887241" w:rsidRPr="005D7482"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в границах территорий общего пользования;</w:t>
      </w:r>
    </w:p>
    <w:p w:rsidR="00887241" w:rsidRPr="005D7482"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предназначенные для размещения линейных объектов и (или) занятые линейными объектами.</w:t>
      </w:r>
    </w:p>
    <w:p w:rsidR="00887241" w:rsidRPr="005D7482"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887241" w:rsidRPr="005D7482"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Pr="005D7482" w:rsidRDefault="00887241" w:rsidP="00B47DEC">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887241" w:rsidRDefault="00887241" w:rsidP="00B47DEC">
      <w:pPr>
        <w:widowControl w:val="0"/>
        <w:overflowPunct w:val="0"/>
        <w:autoSpaceDE w:val="0"/>
        <w:spacing w:line="240" w:lineRule="auto"/>
        <w:ind w:firstLine="709"/>
        <w:jc w:val="both"/>
        <w:rPr>
          <w:rFonts w:ascii="Times New Roman" w:eastAsia="Times New Roman" w:hAnsi="Times New Roman"/>
          <w:bCs/>
          <w:i/>
          <w:sz w:val="24"/>
          <w:szCs w:val="24"/>
          <w:lang w:eastAsia="zh-CN"/>
        </w:rPr>
      </w:pPr>
    </w:p>
    <w:p w:rsidR="00887241" w:rsidRDefault="00887241" w:rsidP="00B47DEC">
      <w:pPr>
        <w:widowControl w:val="0"/>
        <w:overflowPunct w:val="0"/>
        <w:autoSpaceDE w:val="0"/>
        <w:spacing w:line="240" w:lineRule="auto"/>
        <w:ind w:firstLine="709"/>
        <w:jc w:val="both"/>
        <w:rPr>
          <w:rFonts w:ascii="Times New Roman" w:eastAsia="Times New Roman" w:hAnsi="Times New Roman"/>
          <w:bCs/>
          <w:i/>
          <w:sz w:val="24"/>
          <w:szCs w:val="24"/>
          <w:lang w:eastAsia="zh-CN"/>
        </w:rPr>
      </w:pP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bCs/>
          <w:i/>
          <w:sz w:val="24"/>
          <w:szCs w:val="24"/>
          <w:lang w:eastAsia="zh-CN"/>
        </w:rPr>
      </w:pPr>
    </w:p>
    <w:p w:rsidR="00887241" w:rsidRPr="005D7482" w:rsidRDefault="00887241" w:rsidP="00B47DEC">
      <w:pPr>
        <w:widowControl w:val="0"/>
        <w:overflowPunct w:val="0"/>
        <w:autoSpaceDE w:val="0"/>
        <w:spacing w:line="240" w:lineRule="auto"/>
        <w:jc w:val="both"/>
        <w:rPr>
          <w:rFonts w:ascii="Times New Roman" w:eastAsia="Times New Roman" w:hAnsi="Times New Roman"/>
          <w:bCs/>
          <w:sz w:val="24"/>
          <w:szCs w:val="24"/>
          <w:lang w:eastAsia="zh-CN"/>
        </w:rPr>
        <w:sectPr w:rsidR="00887241" w:rsidRPr="005D7482" w:rsidSect="000E6148">
          <w:pgSz w:w="16838" w:h="11906" w:orient="landscape"/>
          <w:pgMar w:top="1134" w:right="567" w:bottom="1134" w:left="1701" w:header="709" w:footer="709" w:gutter="0"/>
          <w:cols w:space="708"/>
          <w:docGrid w:linePitch="360"/>
        </w:sectPr>
      </w:pPr>
    </w:p>
    <w:p w:rsidR="00887241" w:rsidRPr="00B81731" w:rsidRDefault="00887241" w:rsidP="00B47DEC">
      <w:pPr>
        <w:widowControl w:val="0"/>
        <w:numPr>
          <w:ilvl w:val="0"/>
          <w:numId w:val="1"/>
        </w:numPr>
        <w:overflowPunct w:val="0"/>
        <w:autoSpaceDE w:val="0"/>
        <w:spacing w:line="240" w:lineRule="auto"/>
        <w:rPr>
          <w:rFonts w:ascii="Times New Roman" w:eastAsia="Times New Roman" w:hAnsi="Times New Roman"/>
          <w:b/>
          <w:sz w:val="24"/>
          <w:szCs w:val="24"/>
          <w:lang w:eastAsia="zh-CN"/>
        </w:rPr>
      </w:pPr>
      <w:bookmarkStart w:id="310" w:name="_Toc145410183"/>
      <w:r w:rsidRPr="00B81731">
        <w:rPr>
          <w:rFonts w:ascii="Times New Roman" w:eastAsia="Times New Roman" w:hAnsi="Times New Roman"/>
          <w:b/>
          <w:sz w:val="24"/>
          <w:szCs w:val="24"/>
          <w:lang w:eastAsia="zh-CN"/>
        </w:rPr>
        <w:lastRenderedPageBreak/>
        <w:t>РАЗДЕЛ IV. ЗАКЛЮЧИТЕЛЬНЫЕ ПОЛОЖЕНИЯ</w:t>
      </w:r>
      <w:bookmarkEnd w:id="310"/>
    </w:p>
    <w:p w:rsidR="00887241" w:rsidRPr="00907F5B" w:rsidRDefault="00887241" w:rsidP="00B47DEC">
      <w:pPr>
        <w:widowControl w:val="0"/>
        <w:numPr>
          <w:ilvl w:val="2"/>
          <w:numId w:val="1"/>
        </w:numPr>
        <w:overflowPunct w:val="0"/>
        <w:autoSpaceDE w:val="0"/>
        <w:spacing w:line="240" w:lineRule="auto"/>
        <w:ind w:hanging="11"/>
        <w:jc w:val="both"/>
        <w:rPr>
          <w:rFonts w:ascii="Times New Roman" w:eastAsia="Times New Roman" w:hAnsi="Times New Roman"/>
          <w:b/>
          <w:sz w:val="24"/>
          <w:szCs w:val="24"/>
          <w:lang w:eastAsia="zh-CN"/>
        </w:rPr>
      </w:pPr>
      <w:bookmarkStart w:id="311" w:name="_Toc80690839"/>
      <w:bookmarkStart w:id="312" w:name="_Toc85620926"/>
      <w:bookmarkStart w:id="313" w:name="_Toc145410184"/>
      <w:r w:rsidRPr="00907F5B">
        <w:rPr>
          <w:rFonts w:ascii="Times New Roman" w:eastAsia="Times New Roman" w:hAnsi="Times New Roman"/>
          <w:b/>
          <w:sz w:val="24"/>
          <w:szCs w:val="24"/>
          <w:lang w:eastAsia="zh-CN"/>
        </w:rPr>
        <w:t>Статья 39.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311"/>
      <w:bookmarkEnd w:id="312"/>
      <w:bookmarkEnd w:id="313"/>
    </w:p>
    <w:p w:rsidR="00887241" w:rsidRPr="00907F5B" w:rsidRDefault="00887241" w:rsidP="00B47DEC">
      <w:pPr>
        <w:widowControl w:val="0"/>
        <w:numPr>
          <w:ilvl w:val="2"/>
          <w:numId w:val="1"/>
        </w:numPr>
        <w:overflowPunct w:val="0"/>
        <w:autoSpaceDE w:val="0"/>
        <w:spacing w:line="240" w:lineRule="auto"/>
        <w:jc w:val="both"/>
        <w:rPr>
          <w:rFonts w:ascii="Times New Roman" w:eastAsia="Times New Roman" w:hAnsi="Times New Roman"/>
          <w:b/>
          <w:sz w:val="24"/>
          <w:szCs w:val="24"/>
          <w:lang w:eastAsia="zh-CN"/>
        </w:rPr>
      </w:pP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Зоны с особыми условиями использования территорий устанавливаются в целях защиты жизни и здоровья граждан, безопасной эксплуатации объектов транспорта, связи, энергетики, объектов обороны страны и безопасности государства, обеспечения сохранности объектов культурного наследия, охраны окружающей среды, в том числе защиты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 обеспечения обороны страны и безопасности государства.</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 xml:space="preserve"> В целях защиты жизни и здоровья граждан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Использование земельных участков и объектов капитального строительства, расположенных в пределах зон с особыми условиями использования территорий,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с учетом ограничений, установленных законами, иными нормативными правовыми актами применительно к зонам с особым использованием территорий.</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Все зоны с особыми условиями использования отображены на графических материалах согласно утвержденному генеральному плану.</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b/>
          <w:sz w:val="24"/>
          <w:szCs w:val="24"/>
          <w:lang w:eastAsia="zh-CN"/>
        </w:rPr>
      </w:pP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b/>
          <w:sz w:val="24"/>
          <w:szCs w:val="24"/>
          <w:lang w:eastAsia="zh-CN"/>
        </w:rPr>
        <w:t>Санитарно-защитные зоны производственных и иных объектов</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В соответствии с постановлением Правительства Российской Федерации от 03.03.2018 года № 222 "Об утверждении Правил установления санитарно-защитных зон и использования земельных участков, расположенных в границах санитарно-защитных зон"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В границах санитарно-защитной зоны не допускается использования земельных участков в целях:</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 xml:space="preserve">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w:t>
      </w:r>
      <w:r w:rsidRPr="00B81731">
        <w:rPr>
          <w:rFonts w:ascii="Times New Roman" w:eastAsia="Times New Roman" w:hAnsi="Times New Roman"/>
          <w:sz w:val="24"/>
          <w:szCs w:val="24"/>
          <w:lang w:eastAsia="zh-CN"/>
        </w:rPr>
        <w:lastRenderedPageBreak/>
        <w:t>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b/>
          <w:sz w:val="24"/>
          <w:szCs w:val="24"/>
          <w:lang w:eastAsia="zh-CN"/>
        </w:rPr>
        <w:t>Водоохранные зоны и прибрежные защитные полосы</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 xml:space="preserve">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 xml:space="preserve">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 xml:space="preserve">В границах водоохранных зон запрещаются: </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 xml:space="preserve">1) использование сточных вод в целях регулирования плодородия почв; </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 xml:space="preserve">3) осуществление авиационных мер по борьбе с вредными организмами; </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 xml:space="preserve">6) размещение специализированных хранилищ пестицидов и агрохимикатов, применение пестицидов и агрохимикатов; </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 xml:space="preserve">7) сброс сточных, в том числе дренажных, вод; </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полезных ископаемых,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полезных ископаемых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2395-I "О полезных ископаемых"). </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w:t>
      </w:r>
      <w:r w:rsidRPr="00B81731">
        <w:rPr>
          <w:rFonts w:ascii="Times New Roman" w:eastAsia="Times New Roman" w:hAnsi="Times New Roman"/>
          <w:sz w:val="24"/>
          <w:szCs w:val="24"/>
          <w:lang w:eastAsia="zh-CN"/>
        </w:rPr>
        <w:lastRenderedPageBreak/>
        <w:t xml:space="preserve">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 xml:space="preserve">Под сооружениями, обеспечивающими охрану водных объектов от загрязнения, засорения, заиления и истощения вод, понимаются: </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 xml:space="preserve">1) централизованные системы водоотведения (канализации), централизованные ливневые системы водоотведения; </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 xml:space="preserve">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 </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 xml:space="preserve">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 </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 xml:space="preserve">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настоящей статье,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 </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 xml:space="preserve">В границах прибрежных защитных полос наряду с установленными для водоохранных зон ограничениями запрещаются: </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 xml:space="preserve">1) распашка земель; </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 xml:space="preserve">2) размещение отвалов размываемых грунтов; </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 xml:space="preserve">3) выпас сельскохозяйственных животных и организация для них летних лагерей, ванн. </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РФ,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 июня 2002 года N 73-ФЗ "Об объектах культурного наследия (памятниках истории и культуры) народов Российской Федерации".</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b/>
          <w:sz w:val="24"/>
          <w:szCs w:val="24"/>
          <w:lang w:eastAsia="zh-CN"/>
        </w:rPr>
      </w:pP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b/>
          <w:sz w:val="24"/>
          <w:szCs w:val="24"/>
          <w:lang w:eastAsia="zh-CN"/>
        </w:rPr>
        <w:t>Охранные зоны объектов инженерной инфраструктуры</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 xml:space="preserve">1.Правила охраны магистральных трубопроводов, утвержденные постановлением Госгортехнадзора России от 24.04.1992 № 9, определяют требования к обустройству трасс трубопроводов, порядку определения границ охранных зон магистральных трубопроводов, условиям использования земельных участков в границах охранных зон магистральных трубопроводов, порядку организации и производства работ в охранных зонах трубопроводов, права и обязанности эксплуатационных организаций в области обеспечения сохранности </w:t>
      </w:r>
      <w:r w:rsidRPr="00B81731">
        <w:rPr>
          <w:rFonts w:ascii="Times New Roman" w:eastAsia="Times New Roman" w:hAnsi="Times New Roman"/>
          <w:sz w:val="24"/>
          <w:szCs w:val="24"/>
          <w:lang w:eastAsia="zh-CN"/>
        </w:rPr>
        <w:lastRenderedPageBreak/>
        <w:t xml:space="preserve">опасных производственных объектов, предотвращения аварий на магистральных трубопроводах и ликвидации их последствий. </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 xml:space="preserve">Согласно «Правилам охраны магистральных трубопроводов» вдоль трасс магистральных трубопроводов (при любом виде их прокладки) для исключения возможности повреждения трубопроводов устанавливаются охранные зоны в виде участка земли, ограниченного условными линиями, проходящими в 25 м от оси трубопровода с каждой стороны. </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"Правил охраны магистральных трубопроводов" (далее – Правила).</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Согласно части 4 Правил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а) перемещать, засыпать и ломать опознавательные и сигнальные знаки, контрольно- измерительные пункты;</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в) устраивать всякого рода свалки, выливать растворы кислот, солей и щелочей;</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е) разводить огонь и размещать какие-либо открытые или закрытые источники огня.</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В охранных зонах трубопроводов без письменного разрешения предприятий трубопроводного транспорта запрещается:</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а) возводить любые постройки и сооружения;</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г) производить мелиоративные земляные работы, сооружать оросительные и осушительные системы;</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д) производить всякого рода открытые и подземные, горные, строительные, монтажные и взрывные работы, планировку грунта.</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В охранных зонах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а) строить объекты жилищно-гражданского и производственного назначения;</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lastRenderedPageBreak/>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 xml:space="preserve"> д) устраивать свалки и склады, разливать растворы кислот, солей, щелочей и других химически активных веществ;</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ж) размещать источники огня;</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з) рыть погреба, копать и обрабатывать почву сельскохозяйственными и мелиоративными орудиями и механизмами на глубину более 0,3 метра.</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2. 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устанавливаемых постановлением Правительства Российской Федерации от 20 ноября 2000 года №878 «Об утверждении правил охраны газораспределительных сетей» и налагаемых на земельные участки в установленном порядке.</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Хозяйственная деятельность в охранных зонах газораспределительных сетей, не предусмотренная постановлением Правительства Российской Федерации от 20 ноября 2000 года №878 «Об утверждении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а) производить строительство, капитальный ремонт, реконструкцию или снос любых зданий и сооружений;</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б) складировать материалы, высаживать деревья всех видов;</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в) производить земляные и дорожные работы.</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В охранных зонах систем газоснабжения запрещается:</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а) перемещать и производить засыпку, нарушать сохранность опознавательных и предупредительных знаков;</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б) размещать какие-либо открытые или закрытые источники огня.</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 xml:space="preserve">Организации и частные лица на предоставленных им в пользование 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 </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В проектно - 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сохранности трубопровода и сообщить об этом организациям, эксплуатирующим подземные инженерные сооружения.</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3. Охранные зоны объектов электросетевого хозяйства определяются «Правилами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года № 160.</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lastRenderedPageBreak/>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г) размещать свалки;</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В охранных зонах, установленных для объектов электросетевого хозяйства напряжением свыше 1000 вольт, также запрещается:</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а) складировать или размещать хранилища любых, в том числе горюче-смазочных, материалов;</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д) осуществлять проход судов с поднятыми стрелами кранов и других механизмов (в охранных зонах воздушных линий электропередачи).</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В пределах охранных зон без письменного решения о согласовании сетевых организаций юридическим и физическим лицам запрещаются:</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а) строительство, капитальный ремонт, реконструкция или снос зданий и сооружений;</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б) горные, взрывные, мелиоративные работы, в том числе связанные с временным затоплением земель;</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в) посадка и вырубка деревьев и кустарников;</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lastRenderedPageBreak/>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4. Строительство, реконструкция в границах охранных зон линий и сооружений связи регламентируются Постановлением Правительства Российской Федерации от 09.06.1995 г. №578 «Об утверждении Правил охраны линий и сооружений связи Российской Федерации».</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ж) производить защиту подземных коммуникаций от коррозии без учета проходящих подземных кабельных линий связи.</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 xml:space="preserve">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w:t>
      </w:r>
      <w:r w:rsidRPr="00B81731">
        <w:rPr>
          <w:rFonts w:ascii="Times New Roman" w:eastAsia="Times New Roman" w:hAnsi="Times New Roman"/>
          <w:sz w:val="24"/>
          <w:szCs w:val="24"/>
          <w:lang w:eastAsia="zh-CN"/>
        </w:rPr>
        <w:lastRenderedPageBreak/>
        <w:t>бытовых и прочих отходов, ломать замерные, сигнальные, предупредительные знаки и телефонные колодцы;</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г) огораживать трассы линий связи, препятствуя свободному доступу к ним технического персонала;</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д) самовольно подключаться к абонентской телефонной линии и линии радиофикации в целях пользования услугами связи;</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5. Охрана тепловых сетей осуществляется для обеспечения сохранности их элементов и бесперебойного теплоснабжения потребителей путем проведения комплекса мер организационного и запретительного характера в соответствии с Правилами охраны тепловых сетей утвержденными Приказом Минстроя РФ от 17.08.1992 № 197 «О типовых правилах охраны коммунальных тепловых сетей».</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Охране подлежит весь комплекс сооружений и устройств, входящих в тепловую сеть: трубопроводы и камеры с запорной и регулирующей арматурой и контрольно-измерительными приборами, компенсаторы, опоры, насосные станции, баки-аккумуляторы горячей воды, центральные и индивидуальные тепловые пункты, электрооборудование управления задвижками, кабели устройств связи и телемеханики.</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размещать автозаправочные станции, хранилища горюче-смазочных материалов, складировать агрессивные химические материалы;</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устраивать всякого рода свалки, разжигать костры, сжигать бытовой мусор или промышленные отходы;</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производить работы ударными механизмами, производить сброс и слив едких и коррозионно-активных веществ и горюче-смазочных материалов;</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lastRenderedPageBreak/>
        <w:t xml:space="preserve"> 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производить строительство, капитальный ремонт, реконструкцию или снос любых зданий и сооружений;</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производить земляные работы, планировку грунта, посадку деревьев и кустарников, устраивать монументальные клумбы;</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производить погрузочно-разгрузочные работы, а также работы, связанные с разбиванием грунта и дорожных покрытий;</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сооружать переезды и переходы через трубопроводы тепловых сетей.</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 xml:space="preserve"> Проведение перечисленных работ должно согласовываться с владельцами тепловых сетей не менее чем за 3 дня до начала работ. Присутствие представителя владельца тепловых сетей необязательно, если это предусмотрено согласованием.</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Предприятия, получившие письменное разрешение на ведение указанных работ в охранных зонах тепловых сетей, обязаны выполнять их с соблюдением условий, обеспечивающих сохранность этих сетей.</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 xml:space="preserve"> Перед началом работ в охранных зонах ответственные производители работ должны быть проинструктированы владельцем тепловых сетей относительно порядка их проведения и ознакомлены с расположением трасс подземной прокладки, о чем должна быть сделана запись в регистрационном журнале либо составлен соответствующий акт.</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Инструктаж мастеров, бригадиров, рабочих, мотористов землеройных машин, крановщиков и др. персонала возлагается на производителя работ.</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b/>
          <w:sz w:val="24"/>
          <w:szCs w:val="24"/>
          <w:lang w:eastAsia="zh-CN"/>
        </w:rPr>
      </w:pP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b/>
          <w:sz w:val="24"/>
          <w:szCs w:val="24"/>
          <w:lang w:eastAsia="zh-CN"/>
        </w:rPr>
        <w:t>Зоны затопления и подтопления</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В соответствии со статьей 67.1 Водного кодекса Российской Федерации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2) использование сточных вод в целях регулирования плодородия почв;</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4) осуществление авиационных мер по борьбе с вредными организмами.</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В целях предотвращения негативного воздействия вод на определенные территории и объекты и ликвидации его последствий принимаются меры по предотвращению негативного воздействия вод и ликвидации его последствий, обеспечивается инженерная защита территорий и объектов от затопления, подтопления, разрушения берегов водных объектов, заболачивания и другого негативного воздействия вод.</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В качестве основных средств инженерной защиты территорий следует предусматривать обвалование, искусственное повышение поверхности территории, руслорегулирующие сооружения и сооружения по регулированию и отводу поверхностного стока, систематические дренажные системы, локальные дренажи и другие защитные сооружения.</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Границы зон затопления, подтопления на местности не обозначаются.</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При проектировании зданий и сооружений в зонах затопления, подтопления, в соответствии с Федеральным Законом от 30 декабря 2009 года. №384-ФЗ «Технический регламент о безопасности зданий и сооружений», должны быть предусмотрены:</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lastRenderedPageBreak/>
        <w:t>- меры, направленные на защиту людей, здания или сооружения, территории, на которой будут осуществляться строительство, реконструкция и эксплуатация здания или сооружения, от воздействия опасных природных процессов и явлений, и техногенных воздействий, а также меры, направленные на предупреждение и (или) уменьшение последствий воздействия опасных природных процессов и явлений, и техногенных воздействий;</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 xml:space="preserve">-  конструктивные меры, уменьшающие чувствительность строительных конструкций и основания к воздействию опасных природных процессов и явлений и техногенным воздействиям (гидроизоляция подземных частей зданий и сооружений (наружная и внутренняя, горизонтальная и вертикальная) для защиты подземных частей зданий и сооружений от капиллярного увлажнения и процессов термовлагопереноса, а также при защите от воздействия подземных вод); </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 меры по улучшению свойств грунтов основания (вертикальная планировка территории с организацией поверхностного стока, устройство дренажей);</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 ведение строительных работ способами, не приводящими к проявлению новых и (или) интенсификации действующих опасных природных процессов и явлений.</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Учитывая, что Водным кодексом Российской Федерации допускается строительство в зонах затопления, подтопления объектов капитального строительства при обязательном обеспечении инженерной защиты таких объектов застройщикам необходимо обеспечить в составе проектной документации подготовку перечня мероприятий по предупреждению чрезвычайных ситуаций природного и техногенного характера на основании результатов инженерных изысканий.</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При разработке мероприятий по предупреждению чрезвычайных ситуаций природного и техногенного характера необходимо руководствоваться требованиями СП 104.13330.2016 «Инженерная защита территории от затопления и подтопления. Актуализированная редакция СНиП 2.06.15-85»,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 и иными требованиями, установленными для проектирования и эксплуатации объектов капитального строительства в потенциально опасных зонах затопления, подтопления.</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При строительстве, реконструкции объектов индивидуального жилищного строительства или садового дома на земельных участках, расположенных в зонах затопления, подтопления, застройщиком до подачи уведомления о планируемом строительстве или реконструкции  объекта индивидуального жилищного строительства или садового дома необходимо обеспечить подготовку перечня мероприятий по предупреждению чрезвычайных ситуаций природного и техногенного характера на основании исходных данных, полученных из государственной информационной системы обеспечения градостроительной деятельности.</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Мероприятия по предупреждению чрезвычайных ситуаций природного и техногенного характера должны быть выполнены застройщиком до момента подачи уведомления об окончании строительства (заявления о вводе в эксплуатацию) или реконструкции объекта.</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Перечень мероприятий по предупреждению чрезвычайных ситуаций природного и техногенного характера (мероприятия по инженерной защите территорий от затопления, подтопления)подготавливается юридическим лицом или индивидуальным предпринимателем, являющимся членом саморегулируемой организации, основанной на членстве лиц, осуществляющих подготовку проектной документации, и имеющим в соответствии с требованиями приказа Минрегиона РФ от 30.12.2009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допуск на выполнение работ по пункту 7.2 «Инженерно-технические мероприятия по предупреждению чрезвычайных ситуаций природного и техногенного характера».</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b/>
          <w:sz w:val="24"/>
          <w:szCs w:val="24"/>
          <w:lang w:eastAsia="zh-CN"/>
        </w:rPr>
      </w:pPr>
      <w:r w:rsidRPr="00B81731">
        <w:rPr>
          <w:rFonts w:ascii="Times New Roman" w:eastAsia="Times New Roman" w:hAnsi="Times New Roman"/>
          <w:b/>
          <w:sz w:val="24"/>
          <w:szCs w:val="24"/>
          <w:lang w:eastAsia="zh-CN"/>
        </w:rPr>
        <w:t>Придорожные полосы автомобильных дорог</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 xml:space="preserve">Строительство, реконструкция в границах придорожных полос автомобильной дороги </w:t>
      </w:r>
      <w:r w:rsidRPr="00B81731">
        <w:rPr>
          <w:rFonts w:ascii="Times New Roman" w:eastAsia="Times New Roman" w:hAnsi="Times New Roman"/>
          <w:sz w:val="24"/>
          <w:szCs w:val="24"/>
          <w:lang w:eastAsia="zh-CN"/>
        </w:rPr>
        <w:lastRenderedPageBreak/>
        <w:t>объектов капитального строительства регламентируются Федеральным законом от 08.11.2007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Размещение в пределах придорожных полос объектов разрешается при соблюдении следующих условий:</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б) выбор места размещения объектов должны соблюдаться с учетом возможной реконструкции автомобильной дороги;</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3) размещение объектов дорожного сервиса в пределах придорожных полос должно производиться в соответствии с нормами проектирования и строительства этих объектов, а также планами и генеральными схемами их размещения, утвержденными Федеральной дорожной службой России по согласованию с Главным управлением Государственной инспекции безопасности дорожного движения Министерства внутренних Дел Российской Федерации, органами исполнительной власти субъектов Российской Федерации и органами местного самоуправления;</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4) размещение инженерных коммуникаций в пределах придорожных полос допускается только по согласованию с дорожной службой, на которую возложено управление автомобильными дорогами.</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Режим использования придорожных полос автомобильных дорог федерального значения установлен приказом Министерства транспорта России от 13.01.2010 № 4 (ред. от 03.04.2018), автомобильных дорог регионального или межмуниципального значения определен приказом Министерства транспорта и дорожного хозяйства Краснодарского края от 09.11.2016 № 468 (ред.02.02.2017).</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 исключением:</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объектов Государственной инспекции безопасности дорожного движения Министерства внутренних дел Российской Федерации;</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объектов дорожного сервиса, рекламных конструкций, информационных щитов и указателей;</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инженерных коммуникаций.</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p>
    <w:p w:rsidR="00887241" w:rsidRPr="00FE7D00" w:rsidRDefault="00887241" w:rsidP="00B47DEC">
      <w:pPr>
        <w:widowControl w:val="0"/>
        <w:numPr>
          <w:ilvl w:val="2"/>
          <w:numId w:val="1"/>
        </w:numPr>
        <w:overflowPunct w:val="0"/>
        <w:autoSpaceDE w:val="0"/>
        <w:spacing w:line="240" w:lineRule="auto"/>
        <w:jc w:val="both"/>
        <w:rPr>
          <w:rFonts w:ascii="Times New Roman" w:eastAsia="Times New Roman" w:hAnsi="Times New Roman"/>
          <w:b/>
          <w:sz w:val="24"/>
          <w:szCs w:val="24"/>
          <w:lang w:eastAsia="zh-CN"/>
        </w:rPr>
      </w:pPr>
      <w:bookmarkStart w:id="314" w:name="_Toc145410185"/>
      <w:r w:rsidRPr="00FE7D00">
        <w:rPr>
          <w:rFonts w:ascii="Times New Roman" w:eastAsia="Times New Roman" w:hAnsi="Times New Roman"/>
          <w:b/>
          <w:sz w:val="24"/>
          <w:szCs w:val="24"/>
          <w:lang w:eastAsia="zh-CN"/>
        </w:rPr>
        <w:t>Статья 40. Действие настоящих Правил по отношению к ранее возникшим правоотношениям</w:t>
      </w:r>
      <w:bookmarkEnd w:id="314"/>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1. Настоящие Правила вступает в силу со дня их официального опубликования.</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2. Ранее принятые нормативные правовые акты органов местного самоуправления поселения по вопросам землепользования и застройки применяются в части, не противоречащей настоящим Правилам.</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3. Требования к образуемым и измененным земельным участкам:</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РФ, другими федеральными законами.</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4. Собственник земельного участка имеет право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5.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 виды их использования не входят в перечень видов разрешенного использования;</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 их размеры не соответствуют предельным значениям, установленным градостроительным регламентом.</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zh-CN"/>
        </w:rPr>
      </w:pPr>
      <w:r w:rsidRPr="00B81731">
        <w:rPr>
          <w:rFonts w:ascii="Times New Roman" w:eastAsia="Times New Roman" w:hAnsi="Times New Roman"/>
          <w:sz w:val="24"/>
          <w:szCs w:val="24"/>
          <w:lang w:eastAsia="zh-CN"/>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887241" w:rsidRPr="00B81731" w:rsidRDefault="00887241" w:rsidP="00B47DEC">
      <w:pPr>
        <w:widowControl w:val="0"/>
        <w:overflowPunct w:val="0"/>
        <w:autoSpaceDE w:val="0"/>
        <w:spacing w:line="240" w:lineRule="auto"/>
        <w:ind w:firstLine="709"/>
        <w:jc w:val="both"/>
        <w:rPr>
          <w:rFonts w:ascii="Times New Roman" w:eastAsia="Times New Roman" w:hAnsi="Times New Roman"/>
          <w:sz w:val="24"/>
          <w:szCs w:val="24"/>
          <w:lang w:eastAsia="ru-RU"/>
        </w:rPr>
      </w:pPr>
    </w:p>
    <w:p w:rsidR="00887241" w:rsidRPr="00B81731" w:rsidRDefault="00887241" w:rsidP="00B47DEC">
      <w:pPr>
        <w:widowControl w:val="0"/>
        <w:numPr>
          <w:ilvl w:val="2"/>
          <w:numId w:val="1"/>
        </w:numPr>
        <w:spacing w:before="40"/>
        <w:ind w:hanging="432"/>
        <w:outlineLvl w:val="2"/>
        <w:rPr>
          <w:rFonts w:ascii="Times New Roman" w:eastAsia="Times New Roman" w:hAnsi="Times New Roman"/>
          <w:sz w:val="24"/>
          <w:szCs w:val="24"/>
        </w:rPr>
      </w:pPr>
      <w:r w:rsidRPr="00B81731">
        <w:rPr>
          <w:rFonts w:ascii="Times New Roman" w:eastAsia="Times New Roman" w:hAnsi="Times New Roman"/>
          <w:sz w:val="24"/>
          <w:szCs w:val="24"/>
        </w:rPr>
        <w:br w:type="page"/>
      </w:r>
    </w:p>
    <w:p w:rsidR="00887241" w:rsidRPr="00B81731" w:rsidRDefault="00887241" w:rsidP="00B47DEC">
      <w:pPr>
        <w:widowControl w:val="0"/>
        <w:numPr>
          <w:ilvl w:val="2"/>
          <w:numId w:val="1"/>
        </w:numPr>
        <w:spacing w:before="40"/>
        <w:ind w:hanging="432"/>
        <w:outlineLvl w:val="2"/>
        <w:rPr>
          <w:rFonts w:ascii="Times New Roman" w:eastAsia="Times New Roman" w:hAnsi="Times New Roman"/>
          <w:sz w:val="24"/>
          <w:szCs w:val="24"/>
        </w:rPr>
        <w:sectPr w:rsidR="00887241" w:rsidRPr="00B81731" w:rsidSect="000E6148">
          <w:headerReference w:type="default" r:id="rId199"/>
          <w:footerReference w:type="default" r:id="rId200"/>
          <w:footerReference w:type="first" r:id="rId201"/>
          <w:pgSz w:w="11906" w:h="16838" w:code="9"/>
          <w:pgMar w:top="680" w:right="680" w:bottom="680" w:left="1134" w:header="709" w:footer="709" w:gutter="0"/>
          <w:cols w:space="708"/>
          <w:docGrid w:linePitch="360"/>
        </w:sectPr>
      </w:pPr>
    </w:p>
    <w:p w:rsidR="00887241" w:rsidRPr="009E6A69" w:rsidRDefault="00887241" w:rsidP="00B47DEC">
      <w:pPr>
        <w:widowControl w:val="0"/>
        <w:spacing w:before="40"/>
        <w:outlineLvl w:val="2"/>
        <w:rPr>
          <w:rFonts w:ascii="Times New Roman" w:eastAsia="Times New Roman" w:hAnsi="Times New Roman"/>
          <w:b/>
          <w:sz w:val="24"/>
          <w:szCs w:val="24"/>
        </w:rPr>
      </w:pPr>
      <w:bookmarkStart w:id="315" w:name="_Toc145410186"/>
      <w:r w:rsidRPr="009E6A69">
        <w:rPr>
          <w:rFonts w:ascii="Times New Roman" w:eastAsia="Times New Roman" w:hAnsi="Times New Roman"/>
          <w:b/>
          <w:sz w:val="24"/>
          <w:szCs w:val="24"/>
        </w:rPr>
        <w:lastRenderedPageBreak/>
        <w:t>Статья 41. Требования к архитектурно-градостроительному облику объекта капитального строительства (для сельских населенных пунктов)</w:t>
      </w:r>
      <w:bookmarkEnd w:id="315"/>
    </w:p>
    <w:p w:rsidR="00887241" w:rsidRPr="00B81731" w:rsidRDefault="00887241" w:rsidP="00B47DEC">
      <w:pPr>
        <w:widowControl w:val="0"/>
        <w:rPr>
          <w:rFonts w:ascii="Times New Roman" w:hAnsi="Times New Roman"/>
          <w:sz w:val="24"/>
        </w:rPr>
      </w:pPr>
    </w:p>
    <w:tbl>
      <w:tblPr>
        <w:tblW w:w="15158"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tblPr>
      <w:tblGrid>
        <w:gridCol w:w="12039"/>
        <w:gridCol w:w="3119"/>
      </w:tblGrid>
      <w:tr w:rsidR="00887241" w:rsidRPr="00B81731" w:rsidTr="00DE6FD8">
        <w:trPr>
          <w:trHeight w:val="1119"/>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887241" w:rsidRPr="00B81731" w:rsidRDefault="00887241" w:rsidP="00B47DEC">
            <w:pPr>
              <w:widowControl w:val="0"/>
              <w:pBdr>
                <w:top w:val="nil"/>
                <w:left w:val="nil"/>
                <w:bottom w:val="nil"/>
                <w:right w:val="nil"/>
                <w:between w:val="nil"/>
              </w:pBdr>
              <w:spacing w:line="240" w:lineRule="auto"/>
              <w:rPr>
                <w:rFonts w:ascii="Times New Roman" w:eastAsia="Roboto" w:hAnsi="Times New Roman"/>
                <w:sz w:val="24"/>
              </w:rPr>
            </w:pPr>
            <w:r w:rsidRPr="00B81731">
              <w:rPr>
                <w:rFonts w:ascii="Times New Roman" w:hAnsi="Times New Roman"/>
              </w:rPr>
              <w:t xml:space="preserve">Требования по Постановлению Правительства Российской Федерации от 29.05.2023 № 857 </w:t>
            </w:r>
            <w:r w:rsidRPr="00B81731">
              <w:rPr>
                <w:rFonts w:ascii="Times New Roman" w:hAnsi="Times New Roman"/>
              </w:rPr>
              <w:br/>
              <w:t xml:space="preserve">"Об утверждении требований к архитектурно-градостроительному </w:t>
            </w:r>
            <w:r w:rsidRPr="00B81731">
              <w:rPr>
                <w:rFonts w:ascii="Times New Roman" w:hAnsi="Times New Roman"/>
              </w:rPr>
              <w:br/>
              <w:t>облику объекта капитального строительства и Правил согласования архитектурно-градостроительного облика объекта капитального строительства"</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887241" w:rsidRPr="00B81731" w:rsidRDefault="00887241" w:rsidP="00B47DEC">
            <w:pPr>
              <w:widowControl w:val="0"/>
              <w:pBdr>
                <w:top w:val="nil"/>
                <w:left w:val="nil"/>
                <w:bottom w:val="nil"/>
                <w:right w:val="nil"/>
                <w:between w:val="nil"/>
              </w:pBdr>
              <w:spacing w:line="240" w:lineRule="auto"/>
              <w:rPr>
                <w:rFonts w:ascii="Times New Roman" w:eastAsia="Roboto" w:hAnsi="Times New Roman"/>
                <w:sz w:val="24"/>
              </w:rPr>
            </w:pPr>
            <w:r w:rsidRPr="00B81731">
              <w:rPr>
                <w:rFonts w:ascii="Times New Roman" w:eastAsia="Roboto" w:hAnsi="Times New Roman"/>
              </w:rPr>
              <w:t>Соответствующие пункты в документе</w:t>
            </w:r>
          </w:p>
        </w:tc>
      </w:tr>
      <w:tr w:rsidR="00887241" w:rsidRPr="00B81731" w:rsidTr="00DE6FD8">
        <w:trPr>
          <w:trHeight w:val="630"/>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887241" w:rsidRPr="00B81731" w:rsidRDefault="00887241" w:rsidP="00B47DEC">
            <w:pPr>
              <w:widowControl w:val="0"/>
              <w:pBdr>
                <w:top w:val="nil"/>
                <w:left w:val="nil"/>
                <w:bottom w:val="nil"/>
                <w:right w:val="nil"/>
                <w:between w:val="nil"/>
              </w:pBdr>
              <w:spacing w:line="240" w:lineRule="auto"/>
              <w:rPr>
                <w:rFonts w:ascii="Times New Roman" w:eastAsia="Roboto" w:hAnsi="Times New Roman"/>
                <w:sz w:val="24"/>
              </w:rPr>
            </w:pPr>
            <w:r w:rsidRPr="00B81731">
              <w:rPr>
                <w:rFonts w:ascii="Times New Roman" w:eastAsia="Roboto" w:hAnsi="Times New Roman"/>
              </w:rPr>
              <w:t>Требования к объемно-пространственным характеристикам объектов капитального строительства устанавливаются путем перечисления архитектурных решений объектов капитального строительства, определяющих их размер, форму, функциональное назначение и местоположение в границах земельного участка.</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887241" w:rsidRPr="00B81731" w:rsidRDefault="00887241" w:rsidP="00B47DEC">
            <w:pPr>
              <w:widowControl w:val="0"/>
              <w:pBdr>
                <w:top w:val="nil"/>
                <w:left w:val="nil"/>
                <w:bottom w:val="nil"/>
                <w:right w:val="nil"/>
                <w:between w:val="nil"/>
              </w:pBdr>
              <w:spacing w:line="240" w:lineRule="auto"/>
              <w:rPr>
                <w:rFonts w:ascii="Times New Roman" w:eastAsia="Roboto" w:hAnsi="Times New Roman"/>
                <w:sz w:val="24"/>
              </w:rPr>
            </w:pPr>
            <w:r w:rsidRPr="00B81731">
              <w:rPr>
                <w:rFonts w:ascii="Times New Roman" w:eastAsia="Roboto" w:hAnsi="Times New Roman"/>
              </w:rPr>
              <w:t>Таблица 3-5, п.1-5</w:t>
            </w:r>
          </w:p>
        </w:tc>
      </w:tr>
      <w:tr w:rsidR="00887241" w:rsidRPr="00B81731" w:rsidTr="00DE6FD8">
        <w:trPr>
          <w:trHeight w:val="810"/>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887241" w:rsidRPr="00B81731" w:rsidRDefault="00887241" w:rsidP="00B47DEC">
            <w:pPr>
              <w:widowControl w:val="0"/>
              <w:pBdr>
                <w:top w:val="nil"/>
                <w:left w:val="nil"/>
                <w:bottom w:val="nil"/>
                <w:right w:val="nil"/>
                <w:between w:val="nil"/>
              </w:pBdr>
              <w:spacing w:line="240" w:lineRule="auto"/>
              <w:rPr>
                <w:rFonts w:ascii="Times New Roman" w:eastAsia="Roboto" w:hAnsi="Times New Roman"/>
                <w:sz w:val="24"/>
              </w:rPr>
            </w:pPr>
            <w:r w:rsidRPr="00B81731">
              <w:rPr>
                <w:rFonts w:ascii="Times New Roman" w:eastAsia="Roboto" w:hAnsi="Times New Roman"/>
              </w:rPr>
              <w:t>Требования к архитектурно-стилистическим характеристикам объектов капитального строительства устанавливаются путем перечисления характеристик элементов фасадов, а также элементов иных наружных частей объектов капитального строительства и их характеристик.</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887241" w:rsidRPr="00B81731" w:rsidRDefault="00887241" w:rsidP="00B47DEC">
            <w:pPr>
              <w:widowControl w:val="0"/>
              <w:pBdr>
                <w:top w:val="nil"/>
                <w:left w:val="nil"/>
                <w:bottom w:val="nil"/>
                <w:right w:val="nil"/>
                <w:between w:val="nil"/>
              </w:pBdr>
              <w:spacing w:line="240" w:lineRule="auto"/>
              <w:rPr>
                <w:rFonts w:ascii="Times New Roman" w:eastAsia="Roboto" w:hAnsi="Times New Roman"/>
                <w:sz w:val="24"/>
              </w:rPr>
            </w:pPr>
            <w:r w:rsidRPr="00B81731">
              <w:rPr>
                <w:rFonts w:ascii="Times New Roman" w:eastAsia="Roboto" w:hAnsi="Times New Roman"/>
              </w:rPr>
              <w:t>Таблица 3-5, п. 6-12</w:t>
            </w:r>
          </w:p>
        </w:tc>
      </w:tr>
      <w:tr w:rsidR="00887241" w:rsidRPr="00B81731" w:rsidTr="00DE6FD8">
        <w:trPr>
          <w:trHeight w:val="375"/>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887241" w:rsidRPr="00B81731" w:rsidRDefault="00887241" w:rsidP="00B47DEC">
            <w:pPr>
              <w:widowControl w:val="0"/>
              <w:pBdr>
                <w:top w:val="nil"/>
                <w:left w:val="nil"/>
                <w:bottom w:val="nil"/>
                <w:right w:val="nil"/>
                <w:between w:val="nil"/>
              </w:pBdr>
              <w:spacing w:line="240" w:lineRule="auto"/>
              <w:rPr>
                <w:rFonts w:ascii="Times New Roman" w:eastAsia="Roboto" w:hAnsi="Times New Roman"/>
                <w:sz w:val="24"/>
              </w:rPr>
            </w:pPr>
            <w:r w:rsidRPr="00B81731">
              <w:rPr>
                <w:rFonts w:ascii="Times New Roman" w:eastAsia="Roboto" w:hAnsi="Times New Roman"/>
              </w:rPr>
              <w:t>Требования к цветовым решениям объектов капитального строительства устанавливаются путем перечисления цветов и оттенков для отделки их фасадов с указанием палитры.</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887241" w:rsidRPr="00B81731" w:rsidRDefault="00887241" w:rsidP="00B47DEC">
            <w:pPr>
              <w:widowControl w:val="0"/>
              <w:pBdr>
                <w:top w:val="nil"/>
                <w:left w:val="nil"/>
                <w:bottom w:val="nil"/>
                <w:right w:val="nil"/>
                <w:between w:val="nil"/>
              </w:pBdr>
              <w:spacing w:line="240" w:lineRule="auto"/>
              <w:rPr>
                <w:rFonts w:ascii="Times New Roman" w:eastAsia="Roboto" w:hAnsi="Times New Roman"/>
                <w:sz w:val="24"/>
              </w:rPr>
            </w:pPr>
            <w:r w:rsidRPr="00B81731">
              <w:rPr>
                <w:rFonts w:ascii="Times New Roman" w:eastAsia="Roboto" w:hAnsi="Times New Roman"/>
              </w:rPr>
              <w:t>Таблица 6-10, п. 1</w:t>
            </w:r>
          </w:p>
        </w:tc>
      </w:tr>
      <w:tr w:rsidR="00887241" w:rsidRPr="00B81731" w:rsidTr="00DE6FD8">
        <w:trPr>
          <w:trHeight w:val="705"/>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887241" w:rsidRPr="00B81731" w:rsidRDefault="00887241" w:rsidP="00B47DEC">
            <w:pPr>
              <w:widowControl w:val="0"/>
              <w:pBdr>
                <w:top w:val="nil"/>
                <w:left w:val="nil"/>
                <w:bottom w:val="nil"/>
                <w:right w:val="nil"/>
                <w:between w:val="nil"/>
              </w:pBdr>
              <w:spacing w:line="240" w:lineRule="auto"/>
              <w:rPr>
                <w:rFonts w:ascii="Times New Roman" w:eastAsia="Roboto" w:hAnsi="Times New Roman"/>
                <w:sz w:val="24"/>
              </w:rPr>
            </w:pPr>
            <w:r w:rsidRPr="00B81731">
              <w:rPr>
                <w:rFonts w:ascii="Times New Roman" w:eastAsia="Roboto" w:hAnsi="Times New Roman"/>
              </w:rPr>
              <w:t>Требования к отделочным и (или) строительным материалам объектов капитального строительства устанавливаются путем перечисления материалов для отделки фасадов и приемов улучшения декоративных качеств фасадов объектов капитального строительства.</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887241" w:rsidRPr="00B81731" w:rsidRDefault="00887241" w:rsidP="00B47DEC">
            <w:pPr>
              <w:widowControl w:val="0"/>
              <w:pBdr>
                <w:top w:val="nil"/>
                <w:left w:val="nil"/>
                <w:bottom w:val="nil"/>
                <w:right w:val="nil"/>
                <w:between w:val="nil"/>
              </w:pBdr>
              <w:spacing w:line="240" w:lineRule="auto"/>
              <w:rPr>
                <w:rFonts w:ascii="Times New Roman" w:eastAsia="Roboto" w:hAnsi="Times New Roman"/>
                <w:sz w:val="24"/>
              </w:rPr>
            </w:pPr>
            <w:r w:rsidRPr="00B81731">
              <w:rPr>
                <w:rFonts w:ascii="Times New Roman" w:eastAsia="Roboto" w:hAnsi="Times New Roman"/>
              </w:rPr>
              <w:t>Таблица 6-10, п. 2</w:t>
            </w:r>
          </w:p>
        </w:tc>
      </w:tr>
      <w:tr w:rsidR="00887241" w:rsidRPr="00B81731" w:rsidTr="00DE6FD8">
        <w:trPr>
          <w:trHeight w:val="804"/>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887241" w:rsidRPr="00B81731" w:rsidRDefault="00887241" w:rsidP="00B47DEC">
            <w:pPr>
              <w:widowControl w:val="0"/>
              <w:pBdr>
                <w:top w:val="nil"/>
                <w:left w:val="nil"/>
                <w:bottom w:val="nil"/>
                <w:right w:val="nil"/>
                <w:between w:val="nil"/>
              </w:pBdr>
              <w:spacing w:line="240" w:lineRule="auto"/>
              <w:rPr>
                <w:rFonts w:ascii="Times New Roman" w:eastAsia="Roboto" w:hAnsi="Times New Roman"/>
                <w:sz w:val="24"/>
              </w:rPr>
            </w:pPr>
            <w:r w:rsidRPr="00B81731">
              <w:rPr>
                <w:rFonts w:ascii="Times New Roman" w:eastAsia="Roboto" w:hAnsi="Times New Roman"/>
              </w:rPr>
              <w:t>Требования к размещению технического и инженерного оборудования на фасадах и кровлях объектов капитального строительства устанавливаются путем перечисления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887241" w:rsidRPr="00B81731" w:rsidRDefault="00887241" w:rsidP="00B47DEC">
            <w:pPr>
              <w:widowControl w:val="0"/>
              <w:pBdr>
                <w:top w:val="nil"/>
                <w:left w:val="nil"/>
                <w:bottom w:val="nil"/>
                <w:right w:val="nil"/>
                <w:between w:val="nil"/>
              </w:pBdr>
              <w:spacing w:line="240" w:lineRule="auto"/>
              <w:rPr>
                <w:rFonts w:ascii="Times New Roman" w:eastAsia="Roboto" w:hAnsi="Times New Roman"/>
                <w:sz w:val="24"/>
              </w:rPr>
            </w:pPr>
            <w:r w:rsidRPr="00B81731">
              <w:rPr>
                <w:rFonts w:ascii="Times New Roman" w:eastAsia="Roboto" w:hAnsi="Times New Roman"/>
              </w:rPr>
              <w:t>Таблица 6-10, п. 3</w:t>
            </w:r>
          </w:p>
        </w:tc>
      </w:tr>
      <w:tr w:rsidR="00887241" w:rsidRPr="00B81731" w:rsidTr="00DE6FD8">
        <w:trPr>
          <w:trHeight w:val="723"/>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887241" w:rsidRPr="00B81731" w:rsidRDefault="00887241" w:rsidP="00B47DEC">
            <w:pPr>
              <w:widowControl w:val="0"/>
              <w:pBdr>
                <w:top w:val="nil"/>
                <w:left w:val="nil"/>
                <w:bottom w:val="nil"/>
                <w:right w:val="nil"/>
                <w:between w:val="nil"/>
              </w:pBdr>
              <w:spacing w:line="240" w:lineRule="auto"/>
              <w:rPr>
                <w:rFonts w:ascii="Times New Roman" w:eastAsia="Roboto" w:hAnsi="Times New Roman"/>
                <w:sz w:val="24"/>
              </w:rPr>
            </w:pPr>
            <w:r w:rsidRPr="00B81731">
              <w:rPr>
                <w:rFonts w:ascii="Times New Roman" w:eastAsia="Roboto" w:hAnsi="Times New Roman"/>
              </w:rPr>
              <w:lastRenderedPageBreak/>
              <w:t>Требования к подсветке фасадов объектов капитального строительства устанавливаются путем перечисления архитектурных приемов внешнего освещения их фасадов и цветов, а также оттенков такого освещения с указанием палитры.</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887241" w:rsidRPr="00B81731" w:rsidRDefault="00887241" w:rsidP="00B47DEC">
            <w:pPr>
              <w:widowControl w:val="0"/>
              <w:pBdr>
                <w:top w:val="nil"/>
                <w:left w:val="nil"/>
                <w:bottom w:val="nil"/>
                <w:right w:val="nil"/>
                <w:between w:val="nil"/>
              </w:pBdr>
              <w:spacing w:line="240" w:lineRule="auto"/>
              <w:rPr>
                <w:rFonts w:ascii="Times New Roman" w:eastAsia="Roboto" w:hAnsi="Times New Roman"/>
                <w:sz w:val="24"/>
              </w:rPr>
            </w:pPr>
            <w:r w:rsidRPr="00B81731">
              <w:rPr>
                <w:rFonts w:ascii="Times New Roman" w:eastAsia="Roboto" w:hAnsi="Times New Roman"/>
              </w:rPr>
              <w:t>Таблица 6-10, п. 4</w:t>
            </w:r>
          </w:p>
        </w:tc>
      </w:tr>
    </w:tbl>
    <w:p w:rsidR="00887241" w:rsidRPr="00B81731" w:rsidRDefault="00887241" w:rsidP="00B47DEC">
      <w:pPr>
        <w:widowControl w:val="0"/>
        <w:spacing w:line="240" w:lineRule="auto"/>
        <w:ind w:firstLine="680"/>
        <w:jc w:val="both"/>
        <w:rPr>
          <w:rFonts w:ascii="Times New Roman" w:hAnsi="Times New Roman"/>
          <w:sz w:val="24"/>
          <w:szCs w:val="24"/>
        </w:rPr>
      </w:pPr>
    </w:p>
    <w:p w:rsidR="00887241" w:rsidRPr="00B81731" w:rsidRDefault="00887241" w:rsidP="00B47DEC">
      <w:pPr>
        <w:widowControl w:val="0"/>
        <w:spacing w:line="240" w:lineRule="auto"/>
        <w:ind w:firstLine="680"/>
        <w:jc w:val="both"/>
        <w:rPr>
          <w:rFonts w:ascii="Times New Roman" w:eastAsia="Roboto" w:hAnsi="Times New Roman"/>
          <w:sz w:val="24"/>
          <w:szCs w:val="24"/>
        </w:rPr>
      </w:pPr>
      <w:r w:rsidRPr="00B81731">
        <w:rPr>
          <w:rFonts w:ascii="Times New Roman" w:eastAsia="Roboto" w:hAnsi="Times New Roman"/>
          <w:b/>
          <w:sz w:val="24"/>
          <w:szCs w:val="24"/>
        </w:rPr>
        <w:t>Основные понятия, используемые в документе:</w:t>
      </w:r>
    </w:p>
    <w:p w:rsidR="00887241" w:rsidRPr="00B81731" w:rsidRDefault="00887241" w:rsidP="00B47DEC">
      <w:pPr>
        <w:widowControl w:val="0"/>
        <w:spacing w:line="240" w:lineRule="auto"/>
        <w:ind w:firstLine="680"/>
        <w:jc w:val="both"/>
        <w:rPr>
          <w:rFonts w:ascii="Times New Roman" w:eastAsia="Roboto Light" w:hAnsi="Times New Roman"/>
          <w:sz w:val="24"/>
          <w:szCs w:val="24"/>
        </w:rPr>
      </w:pPr>
      <w:r w:rsidRPr="00B81731">
        <w:rPr>
          <w:rFonts w:ascii="Times New Roman" w:eastAsia="Roboto" w:hAnsi="Times New Roman"/>
          <w:sz w:val="24"/>
          <w:szCs w:val="24"/>
        </w:rPr>
        <w:t>Блок-секция - самостоятельный в конструктивном отношении объемно- планировочный элемент здания, ограниченный наружными стенами или (и) деформационными швами.</w:t>
      </w:r>
    </w:p>
    <w:p w:rsidR="00887241" w:rsidRPr="00B81731" w:rsidRDefault="00887241" w:rsidP="00B47DEC">
      <w:pPr>
        <w:widowControl w:val="0"/>
        <w:spacing w:line="240" w:lineRule="auto"/>
        <w:ind w:firstLine="680"/>
        <w:jc w:val="both"/>
        <w:rPr>
          <w:rFonts w:ascii="Times New Roman" w:eastAsia="Roboto" w:hAnsi="Times New Roman"/>
          <w:sz w:val="24"/>
          <w:szCs w:val="24"/>
        </w:rPr>
      </w:pPr>
      <w:r w:rsidRPr="00B81731">
        <w:rPr>
          <w:rFonts w:ascii="Times New Roman" w:eastAsia="Roboto" w:hAnsi="Times New Roman"/>
          <w:sz w:val="24"/>
          <w:szCs w:val="24"/>
        </w:rPr>
        <w:t>Второстепенный фасад - фасад здания, не подходящий под определение главного фасада.</w:t>
      </w:r>
    </w:p>
    <w:p w:rsidR="00887241" w:rsidRPr="00B81731" w:rsidRDefault="00887241" w:rsidP="00B47DEC">
      <w:pPr>
        <w:widowControl w:val="0"/>
        <w:spacing w:line="240" w:lineRule="auto"/>
        <w:ind w:firstLine="680"/>
        <w:jc w:val="both"/>
        <w:rPr>
          <w:rFonts w:ascii="Times New Roman" w:eastAsia="Roboto Light" w:hAnsi="Times New Roman"/>
          <w:sz w:val="24"/>
          <w:szCs w:val="24"/>
        </w:rPr>
      </w:pPr>
      <w:r w:rsidRPr="00B81731">
        <w:rPr>
          <w:rFonts w:ascii="Times New Roman" w:eastAsia="Roboto" w:hAnsi="Times New Roman"/>
          <w:sz w:val="24"/>
          <w:szCs w:val="24"/>
        </w:rPr>
        <w:t>Высота здания - высота объекта капитального строительства, которая рассчитывается в метрах от средней планировочной отметки земли до верха парапета плоской кровли, карниза (свеса) скатной кровли или конька кровли при ее уклоне выше 30 градусов.</w:t>
      </w:r>
    </w:p>
    <w:p w:rsidR="00887241" w:rsidRPr="00B81731" w:rsidRDefault="00887241" w:rsidP="00B47DEC">
      <w:pPr>
        <w:widowControl w:val="0"/>
        <w:spacing w:line="240" w:lineRule="auto"/>
        <w:ind w:firstLine="680"/>
        <w:jc w:val="both"/>
        <w:rPr>
          <w:rFonts w:ascii="Times New Roman" w:eastAsia="Roboto" w:hAnsi="Times New Roman"/>
          <w:sz w:val="24"/>
          <w:szCs w:val="24"/>
        </w:rPr>
      </w:pPr>
      <w:r w:rsidRPr="00B81731">
        <w:rPr>
          <w:rFonts w:ascii="Times New Roman" w:eastAsia="Roboto" w:hAnsi="Times New Roman"/>
          <w:sz w:val="24"/>
          <w:szCs w:val="24"/>
        </w:rPr>
        <w:t>Высота этажа - расстояние от верха нижерасположенного перекрытия (или пола по грунту) до верха расположенного над ним перекрытия (или до низа стропильных конструкций для одноэтажного здания).</w:t>
      </w:r>
    </w:p>
    <w:p w:rsidR="00887241" w:rsidRPr="00B81731" w:rsidRDefault="00887241" w:rsidP="00B47DEC">
      <w:pPr>
        <w:widowControl w:val="0"/>
        <w:spacing w:line="240" w:lineRule="auto"/>
        <w:ind w:firstLine="680"/>
        <w:jc w:val="both"/>
        <w:rPr>
          <w:rFonts w:ascii="Times New Roman" w:eastAsia="Roboto" w:hAnsi="Times New Roman"/>
          <w:sz w:val="24"/>
          <w:szCs w:val="24"/>
        </w:rPr>
      </w:pPr>
      <w:r w:rsidRPr="00B81731">
        <w:rPr>
          <w:rFonts w:ascii="Times New Roman" w:eastAsia="Roboto" w:hAnsi="Times New Roman"/>
          <w:sz w:val="24"/>
          <w:szCs w:val="24"/>
        </w:rPr>
        <w:t>Главный фасад - фасад здания, выходящий на границу участка, примыкающую к территориям общего пользования.</w:t>
      </w:r>
    </w:p>
    <w:p w:rsidR="00887241" w:rsidRPr="00B81731" w:rsidRDefault="00887241" w:rsidP="00B47DEC">
      <w:pPr>
        <w:widowControl w:val="0"/>
        <w:spacing w:line="240" w:lineRule="auto"/>
        <w:ind w:firstLine="680"/>
        <w:jc w:val="both"/>
        <w:rPr>
          <w:rFonts w:ascii="Times New Roman" w:eastAsia="Roboto" w:hAnsi="Times New Roman"/>
          <w:sz w:val="24"/>
          <w:szCs w:val="24"/>
        </w:rPr>
      </w:pPr>
      <w:r w:rsidRPr="00B81731">
        <w:rPr>
          <w:rFonts w:ascii="Times New Roman" w:eastAsia="Roboto" w:hAnsi="Times New Roman"/>
          <w:sz w:val="24"/>
          <w:szCs w:val="24"/>
        </w:rPr>
        <w:t>Колер элемента здания - цвет, подобранный проектом для определенного конструктивного элемента. Колеры элементов здания вносятся в таблицу колеров, которая входит в состав проекта.</w:t>
      </w:r>
    </w:p>
    <w:p w:rsidR="00887241" w:rsidRPr="00B81731" w:rsidRDefault="00887241" w:rsidP="00B47DEC">
      <w:pPr>
        <w:widowControl w:val="0"/>
        <w:spacing w:line="240" w:lineRule="auto"/>
        <w:ind w:firstLine="680"/>
        <w:jc w:val="both"/>
        <w:rPr>
          <w:rFonts w:ascii="Times New Roman" w:eastAsia="Roboto" w:hAnsi="Times New Roman"/>
          <w:sz w:val="24"/>
          <w:szCs w:val="24"/>
        </w:rPr>
      </w:pPr>
      <w:r w:rsidRPr="00B81731">
        <w:rPr>
          <w:rFonts w:ascii="Times New Roman" w:eastAsia="Roboto" w:hAnsi="Times New Roman"/>
          <w:sz w:val="24"/>
          <w:szCs w:val="24"/>
        </w:rPr>
        <w:t>Непросматриваемая часть ограждения - глухая непросматриваемая плоскость или плоскость с шириной зазора между элементами ограждения менее ширины элемента.</w:t>
      </w:r>
    </w:p>
    <w:p w:rsidR="00887241" w:rsidRPr="00B81731" w:rsidRDefault="00887241" w:rsidP="00B47DEC">
      <w:pPr>
        <w:widowControl w:val="0"/>
        <w:spacing w:line="240" w:lineRule="auto"/>
        <w:ind w:firstLine="680"/>
        <w:jc w:val="both"/>
        <w:rPr>
          <w:rFonts w:ascii="Times New Roman" w:eastAsia="Roboto" w:hAnsi="Times New Roman"/>
          <w:sz w:val="24"/>
          <w:szCs w:val="24"/>
        </w:rPr>
      </w:pPr>
      <w:r w:rsidRPr="00B81731">
        <w:rPr>
          <w:rFonts w:ascii="Times New Roman" w:eastAsia="Roboto" w:hAnsi="Times New Roman"/>
          <w:sz w:val="24"/>
          <w:szCs w:val="24"/>
        </w:rPr>
        <w:t>Отметка входной группы - разница в метрах между отметкой уровня земли, примыкающей к зданию, строению, сооружению и чистовой отметки отделки пола на входе в первый этаж здания, строения, сооружения.</w:t>
      </w:r>
    </w:p>
    <w:p w:rsidR="00887241" w:rsidRPr="00B81731" w:rsidRDefault="00887241" w:rsidP="00B47DEC">
      <w:pPr>
        <w:widowControl w:val="0"/>
        <w:spacing w:line="240" w:lineRule="auto"/>
        <w:ind w:firstLine="680"/>
        <w:jc w:val="both"/>
        <w:rPr>
          <w:rFonts w:ascii="Times New Roman" w:eastAsia="Roboto" w:hAnsi="Times New Roman"/>
          <w:sz w:val="24"/>
          <w:szCs w:val="24"/>
        </w:rPr>
      </w:pPr>
      <w:r w:rsidRPr="00B81731">
        <w:rPr>
          <w:rFonts w:ascii="Times New Roman" w:eastAsia="Roboto" w:hAnsi="Times New Roman"/>
          <w:sz w:val="24"/>
          <w:szCs w:val="24"/>
        </w:rPr>
        <w:t>Первый этаж - нижний надземный этаж, доступный для входа с прилегающей территории.</w:t>
      </w:r>
    </w:p>
    <w:p w:rsidR="00887241" w:rsidRPr="00B81731" w:rsidRDefault="00887241" w:rsidP="00B47DEC">
      <w:pPr>
        <w:widowControl w:val="0"/>
        <w:spacing w:line="240" w:lineRule="auto"/>
        <w:ind w:firstLine="680"/>
        <w:jc w:val="both"/>
        <w:rPr>
          <w:rFonts w:ascii="Times New Roman" w:eastAsia="Roboto" w:hAnsi="Times New Roman"/>
          <w:sz w:val="24"/>
          <w:szCs w:val="24"/>
        </w:rPr>
      </w:pPr>
      <w:r w:rsidRPr="00B81731">
        <w:rPr>
          <w:rFonts w:ascii="Times New Roman" w:eastAsia="Roboto" w:hAnsi="Times New Roman"/>
          <w:sz w:val="24"/>
          <w:szCs w:val="24"/>
        </w:rPr>
        <w:t xml:space="preserve">Процент остекления первого этажа - доля светопрозрачных конструкций от общей площади фасада первого этажа, выходящего на границу участка, примыкающею к Второстепенный фасад территориям общего пользования. </w:t>
      </w:r>
    </w:p>
    <w:p w:rsidR="00887241" w:rsidRPr="00B81731" w:rsidRDefault="00887241" w:rsidP="00B47DEC">
      <w:pPr>
        <w:widowControl w:val="0"/>
        <w:spacing w:line="240" w:lineRule="auto"/>
        <w:ind w:firstLine="680"/>
        <w:jc w:val="both"/>
        <w:rPr>
          <w:rFonts w:ascii="Times New Roman" w:eastAsia="Roboto" w:hAnsi="Times New Roman"/>
          <w:sz w:val="24"/>
          <w:szCs w:val="24"/>
        </w:rPr>
      </w:pPr>
      <w:r w:rsidRPr="00B81731">
        <w:rPr>
          <w:rFonts w:ascii="Times New Roman" w:eastAsia="Roboto" w:hAnsi="Times New Roman"/>
          <w:sz w:val="24"/>
          <w:szCs w:val="24"/>
        </w:rPr>
        <w:t>Текстура - визуальное свойство поверхности, которое передает информацию о структуре материала.</w:t>
      </w:r>
    </w:p>
    <w:p w:rsidR="00887241" w:rsidRPr="00B81731" w:rsidRDefault="00887241" w:rsidP="00B47DEC">
      <w:pPr>
        <w:widowControl w:val="0"/>
        <w:spacing w:line="240" w:lineRule="auto"/>
        <w:ind w:firstLine="680"/>
        <w:jc w:val="both"/>
        <w:rPr>
          <w:rFonts w:ascii="Times New Roman" w:eastAsia="Roboto" w:hAnsi="Times New Roman"/>
          <w:sz w:val="24"/>
          <w:szCs w:val="24"/>
        </w:rPr>
      </w:pPr>
      <w:r w:rsidRPr="00B81731">
        <w:rPr>
          <w:rFonts w:ascii="Times New Roman" w:eastAsia="Roboto" w:hAnsi="Times New Roman"/>
          <w:sz w:val="24"/>
          <w:szCs w:val="24"/>
        </w:rPr>
        <w:t>Типовой этаж - этаж здания, планировочное и конструктивное решение которого неоднократно повторяется по высоте здания.</w:t>
      </w:r>
    </w:p>
    <w:p w:rsidR="00887241" w:rsidRPr="00B81731" w:rsidRDefault="00887241" w:rsidP="00B47DEC">
      <w:pPr>
        <w:widowControl w:val="0"/>
        <w:spacing w:line="240" w:lineRule="auto"/>
        <w:ind w:firstLine="680"/>
        <w:jc w:val="both"/>
        <w:rPr>
          <w:rFonts w:ascii="Times New Roman" w:eastAsia="Roboto" w:hAnsi="Times New Roman"/>
          <w:b/>
          <w:sz w:val="24"/>
          <w:szCs w:val="24"/>
        </w:rPr>
      </w:pPr>
      <w:r w:rsidRPr="00B81731">
        <w:rPr>
          <w:rFonts w:ascii="Times New Roman" w:eastAsia="Roboto" w:hAnsi="Times New Roman"/>
          <w:sz w:val="24"/>
          <w:szCs w:val="24"/>
        </w:rPr>
        <w:t>Уличный фронт</w:t>
      </w:r>
      <w:r w:rsidRPr="00B81731">
        <w:rPr>
          <w:rFonts w:ascii="Times New Roman" w:eastAsia="Roboto" w:hAnsi="Times New Roman"/>
          <w:b/>
          <w:sz w:val="24"/>
          <w:szCs w:val="24"/>
        </w:rPr>
        <w:t xml:space="preserve"> - </w:t>
      </w:r>
      <w:r w:rsidRPr="00B81731">
        <w:rPr>
          <w:rFonts w:ascii="Times New Roman" w:eastAsia="Roboto" w:hAnsi="Times New Roman"/>
          <w:sz w:val="24"/>
          <w:szCs w:val="24"/>
        </w:rPr>
        <w:t>фронтальная граница застройки на уровне нижних этажей зданий или ограждений, обращенная к территориям общего пользования (улицы и дороги, площади и пр.), сформированная вертикальными элементами застройки.</w:t>
      </w:r>
    </w:p>
    <w:p w:rsidR="00887241" w:rsidRPr="00B81731" w:rsidRDefault="00887241" w:rsidP="00B47DEC">
      <w:pPr>
        <w:widowControl w:val="0"/>
        <w:pBdr>
          <w:top w:val="nil"/>
          <w:left w:val="nil"/>
          <w:bottom w:val="nil"/>
          <w:right w:val="nil"/>
          <w:between w:val="nil"/>
        </w:pBdr>
        <w:spacing w:line="240" w:lineRule="auto"/>
        <w:ind w:firstLine="680"/>
        <w:jc w:val="both"/>
        <w:rPr>
          <w:rFonts w:ascii="Times New Roman" w:eastAsia="Roboto" w:hAnsi="Times New Roman"/>
          <w:sz w:val="24"/>
          <w:szCs w:val="24"/>
        </w:rPr>
      </w:pPr>
      <w:r w:rsidRPr="00B81731">
        <w:rPr>
          <w:rFonts w:ascii="Times New Roman" w:eastAsia="Roboto" w:hAnsi="Times New Roman"/>
          <w:sz w:val="24"/>
          <w:szCs w:val="24"/>
        </w:rPr>
        <w:t>Фактура - внешнее строение поверхности материала с ее характерным рельефом.</w:t>
      </w:r>
    </w:p>
    <w:p w:rsidR="00887241" w:rsidRPr="00B81731" w:rsidRDefault="00887241" w:rsidP="00B47DEC">
      <w:pPr>
        <w:widowControl w:val="0"/>
        <w:spacing w:line="240" w:lineRule="auto"/>
        <w:ind w:firstLine="680"/>
        <w:jc w:val="both"/>
        <w:rPr>
          <w:rFonts w:ascii="Times New Roman" w:eastAsia="Roboto" w:hAnsi="Times New Roman"/>
          <w:sz w:val="24"/>
          <w:szCs w:val="24"/>
        </w:rPr>
      </w:pPr>
      <w:r w:rsidRPr="00B81731">
        <w:rPr>
          <w:rFonts w:ascii="Times New Roman" w:eastAsia="Roboto" w:hAnsi="Times New Roman"/>
          <w:sz w:val="24"/>
          <w:szCs w:val="24"/>
        </w:rPr>
        <w:t>Элементы входных групп - козырьки, навесы (в том числе их несущие конструкции - при наличии), лестницы, площадки, ступени, в случае организации выступающей входной группы - стены.</w:t>
      </w:r>
    </w:p>
    <w:p w:rsidR="00887241" w:rsidRPr="00B81731" w:rsidRDefault="00887241" w:rsidP="00B47DEC">
      <w:pPr>
        <w:widowControl w:val="0"/>
        <w:spacing w:line="240" w:lineRule="auto"/>
        <w:jc w:val="both"/>
        <w:rPr>
          <w:rFonts w:ascii="Times New Roman" w:hAnsi="Times New Roman"/>
          <w:sz w:val="24"/>
        </w:rPr>
      </w:pPr>
    </w:p>
    <w:p w:rsidR="000F204C" w:rsidRDefault="000F204C" w:rsidP="00B47DEC">
      <w:pPr>
        <w:widowControl w:val="0"/>
        <w:spacing w:after="240"/>
        <w:ind w:right="256"/>
        <w:rPr>
          <w:rFonts w:ascii="Times New Roman" w:eastAsia="Roboto" w:hAnsi="Times New Roman"/>
          <w:b/>
          <w:sz w:val="24"/>
          <w:szCs w:val="24"/>
        </w:rPr>
      </w:pPr>
    </w:p>
    <w:p w:rsidR="00887241" w:rsidRPr="00B81731" w:rsidRDefault="00887241" w:rsidP="00B47DEC">
      <w:pPr>
        <w:widowControl w:val="0"/>
        <w:spacing w:after="240"/>
        <w:ind w:right="256"/>
        <w:rPr>
          <w:rFonts w:ascii="Times New Roman" w:eastAsia="Roboto" w:hAnsi="Times New Roman"/>
          <w:sz w:val="24"/>
          <w:szCs w:val="24"/>
        </w:rPr>
      </w:pPr>
      <w:r w:rsidRPr="00B81731">
        <w:rPr>
          <w:rFonts w:ascii="Times New Roman" w:eastAsia="Roboto" w:hAnsi="Times New Roman"/>
          <w:b/>
          <w:sz w:val="24"/>
          <w:szCs w:val="24"/>
        </w:rPr>
        <w:lastRenderedPageBreak/>
        <w:t>Обоснование выбора видов разрешенного использования (далее ВРИ):</w:t>
      </w:r>
      <w:r w:rsidRPr="00B81731">
        <w:rPr>
          <w:rFonts w:ascii="Times New Roman" w:eastAsia="Roboto" w:hAnsi="Times New Roman"/>
          <w:sz w:val="24"/>
          <w:szCs w:val="24"/>
        </w:rPr>
        <w:br/>
        <w:t>Для регламентирования АГО выбраны ВРИ с возможностью размещения объектов капитального строительства, формирующих облик городских кварталов.</w:t>
      </w:r>
    </w:p>
    <w:tbl>
      <w:tblPr>
        <w:tblW w:w="14743" w:type="dxa"/>
        <w:tblInd w:w="2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72"/>
        <w:gridCol w:w="10071"/>
      </w:tblGrid>
      <w:tr w:rsidR="00887241" w:rsidRPr="00B81731" w:rsidTr="00DE6FD8">
        <w:trPr>
          <w:trHeight w:val="162"/>
        </w:trPr>
        <w:tc>
          <w:tcPr>
            <w:tcW w:w="14743" w:type="dxa"/>
            <w:gridSpan w:val="2"/>
            <w:shd w:val="clear" w:color="auto" w:fill="auto"/>
            <w:tcMar>
              <w:top w:w="56" w:type="dxa"/>
              <w:left w:w="56" w:type="dxa"/>
              <w:bottom w:w="56" w:type="dxa"/>
              <w:right w:w="56" w:type="dxa"/>
            </w:tcMar>
          </w:tcPr>
          <w:p w:rsidR="00887241" w:rsidRPr="00B81731" w:rsidRDefault="00887241" w:rsidP="00B47DEC">
            <w:pPr>
              <w:widowControl w:val="0"/>
              <w:pBdr>
                <w:top w:val="nil"/>
                <w:left w:val="nil"/>
                <w:bottom w:val="nil"/>
                <w:right w:val="nil"/>
                <w:between w:val="nil"/>
              </w:pBdr>
              <w:ind w:right="-27"/>
              <w:rPr>
                <w:rFonts w:ascii="Times New Roman" w:eastAsia="Roboto" w:hAnsi="Times New Roman"/>
                <w:b/>
                <w:sz w:val="24"/>
                <w:szCs w:val="24"/>
              </w:rPr>
            </w:pPr>
            <w:r w:rsidRPr="00B81731">
              <w:rPr>
                <w:rFonts w:ascii="Times New Roman" w:eastAsia="Roboto" w:hAnsi="Times New Roman"/>
                <w:b/>
                <w:sz w:val="24"/>
                <w:szCs w:val="24"/>
              </w:rPr>
              <w:t>Включаемые ВРИ</w:t>
            </w:r>
          </w:p>
        </w:tc>
      </w:tr>
      <w:tr w:rsidR="00887241" w:rsidRPr="00B81731" w:rsidTr="00DE6FD8">
        <w:trPr>
          <w:trHeight w:val="921"/>
        </w:trPr>
        <w:tc>
          <w:tcPr>
            <w:tcW w:w="4672" w:type="dxa"/>
            <w:tcBorders>
              <w:right w:val="single" w:sz="8" w:space="0" w:color="FFFFFF"/>
            </w:tcBorders>
            <w:shd w:val="clear" w:color="auto" w:fill="auto"/>
            <w:tcMar>
              <w:top w:w="56" w:type="dxa"/>
              <w:left w:w="56" w:type="dxa"/>
              <w:bottom w:w="56" w:type="dxa"/>
              <w:right w:w="56" w:type="dxa"/>
            </w:tcMar>
          </w:tcPr>
          <w:p w:rsidR="00887241" w:rsidRPr="00B81731" w:rsidRDefault="00887241" w:rsidP="00B47DEC">
            <w:pPr>
              <w:widowControl w:val="0"/>
              <w:pBdr>
                <w:top w:val="nil"/>
                <w:left w:val="nil"/>
                <w:bottom w:val="nil"/>
                <w:right w:val="nil"/>
                <w:between w:val="nil"/>
              </w:pBdr>
              <w:spacing w:line="240" w:lineRule="auto"/>
              <w:rPr>
                <w:rFonts w:ascii="Times New Roman" w:eastAsia="Roboto" w:hAnsi="Times New Roman"/>
                <w:sz w:val="24"/>
                <w:szCs w:val="24"/>
              </w:rPr>
            </w:pPr>
            <w:r w:rsidRPr="00B81731">
              <w:rPr>
                <w:rFonts w:ascii="Times New Roman" w:eastAsia="Roboto" w:hAnsi="Times New Roman"/>
                <w:sz w:val="24"/>
                <w:szCs w:val="24"/>
              </w:rPr>
              <w:t>2.1.1 Малоэтажная многоквартирная жилая застройка</w:t>
            </w:r>
          </w:p>
          <w:p w:rsidR="00887241" w:rsidRPr="00B81731" w:rsidRDefault="00887241" w:rsidP="00B47DEC">
            <w:pPr>
              <w:widowControl w:val="0"/>
              <w:pBdr>
                <w:top w:val="nil"/>
                <w:left w:val="nil"/>
                <w:bottom w:val="nil"/>
                <w:right w:val="nil"/>
                <w:between w:val="nil"/>
              </w:pBdr>
              <w:spacing w:line="240" w:lineRule="auto"/>
              <w:rPr>
                <w:rFonts w:ascii="Times New Roman" w:eastAsia="Roboto" w:hAnsi="Times New Roman"/>
                <w:sz w:val="24"/>
                <w:szCs w:val="24"/>
              </w:rPr>
            </w:pPr>
            <w:r w:rsidRPr="00B81731">
              <w:rPr>
                <w:rFonts w:ascii="Times New Roman" w:eastAsia="Roboto" w:hAnsi="Times New Roman"/>
                <w:sz w:val="24"/>
                <w:szCs w:val="24"/>
              </w:rPr>
              <w:t>2.3 Блокированная жилая застройка</w:t>
            </w:r>
          </w:p>
          <w:p w:rsidR="00887241" w:rsidRPr="00B81731" w:rsidRDefault="00887241" w:rsidP="00B47DEC">
            <w:pPr>
              <w:widowControl w:val="0"/>
              <w:pBdr>
                <w:top w:val="nil"/>
                <w:left w:val="nil"/>
                <w:bottom w:val="nil"/>
                <w:right w:val="nil"/>
                <w:between w:val="nil"/>
              </w:pBdr>
              <w:spacing w:line="240" w:lineRule="auto"/>
              <w:rPr>
                <w:rFonts w:ascii="Times New Roman" w:eastAsia="Roboto" w:hAnsi="Times New Roman"/>
                <w:sz w:val="24"/>
                <w:szCs w:val="24"/>
              </w:rPr>
            </w:pPr>
            <w:r w:rsidRPr="00B81731">
              <w:rPr>
                <w:rFonts w:ascii="Times New Roman" w:eastAsia="Roboto" w:hAnsi="Times New Roman"/>
                <w:sz w:val="24"/>
                <w:szCs w:val="24"/>
              </w:rPr>
              <w:t>2.5 Среднеэтажная жилая застройка</w:t>
            </w:r>
          </w:p>
          <w:p w:rsidR="00887241" w:rsidRPr="00B81731" w:rsidRDefault="00887241" w:rsidP="00B47DEC">
            <w:pPr>
              <w:widowControl w:val="0"/>
              <w:pBdr>
                <w:top w:val="nil"/>
                <w:left w:val="nil"/>
                <w:bottom w:val="nil"/>
                <w:right w:val="nil"/>
                <w:between w:val="nil"/>
              </w:pBdr>
              <w:spacing w:line="240" w:lineRule="auto"/>
              <w:rPr>
                <w:rFonts w:ascii="Times New Roman" w:eastAsia="Roboto" w:hAnsi="Times New Roman"/>
                <w:sz w:val="24"/>
                <w:szCs w:val="24"/>
              </w:rPr>
            </w:pPr>
            <w:r w:rsidRPr="00B81731">
              <w:rPr>
                <w:rFonts w:ascii="Times New Roman" w:eastAsia="Roboto" w:hAnsi="Times New Roman"/>
                <w:sz w:val="24"/>
                <w:szCs w:val="24"/>
              </w:rPr>
              <w:t>2.6 Многоэтажная жилая застройка (высотная застройка)</w:t>
            </w:r>
          </w:p>
          <w:p w:rsidR="00887241" w:rsidRPr="00B81731" w:rsidRDefault="00887241" w:rsidP="00B47DEC">
            <w:pPr>
              <w:widowControl w:val="0"/>
              <w:pBdr>
                <w:top w:val="nil"/>
                <w:left w:val="nil"/>
                <w:bottom w:val="nil"/>
                <w:right w:val="nil"/>
                <w:between w:val="nil"/>
              </w:pBdr>
              <w:spacing w:line="240" w:lineRule="auto"/>
              <w:rPr>
                <w:rFonts w:ascii="Times New Roman" w:eastAsia="Roboto" w:hAnsi="Times New Roman"/>
                <w:sz w:val="24"/>
                <w:szCs w:val="24"/>
              </w:rPr>
            </w:pPr>
            <w:r w:rsidRPr="00B81731">
              <w:rPr>
                <w:rFonts w:ascii="Times New Roman" w:eastAsia="Roboto" w:hAnsi="Times New Roman"/>
                <w:sz w:val="24"/>
                <w:szCs w:val="24"/>
              </w:rPr>
              <w:t>2.7 Обслуживание жилой застройки</w:t>
            </w:r>
          </w:p>
          <w:p w:rsidR="00887241" w:rsidRPr="00B81731" w:rsidRDefault="00887241" w:rsidP="00B47DEC">
            <w:pPr>
              <w:widowControl w:val="0"/>
              <w:pBdr>
                <w:top w:val="nil"/>
                <w:left w:val="nil"/>
                <w:bottom w:val="nil"/>
                <w:right w:val="nil"/>
                <w:between w:val="nil"/>
              </w:pBdr>
              <w:spacing w:line="240" w:lineRule="auto"/>
              <w:rPr>
                <w:rFonts w:ascii="Times New Roman" w:eastAsia="Roboto" w:hAnsi="Times New Roman"/>
                <w:sz w:val="24"/>
                <w:szCs w:val="24"/>
              </w:rPr>
            </w:pPr>
            <w:r w:rsidRPr="00B81731">
              <w:rPr>
                <w:rFonts w:ascii="Times New Roman" w:eastAsia="Roboto" w:hAnsi="Times New Roman"/>
                <w:sz w:val="24"/>
                <w:szCs w:val="24"/>
              </w:rPr>
              <w:t>2.7.1 Хранение автотранспорта</w:t>
            </w:r>
          </w:p>
          <w:p w:rsidR="00887241" w:rsidRPr="00B81731" w:rsidRDefault="00887241" w:rsidP="00B47DEC">
            <w:pPr>
              <w:widowControl w:val="0"/>
              <w:pBdr>
                <w:top w:val="nil"/>
                <w:left w:val="nil"/>
                <w:bottom w:val="nil"/>
                <w:right w:val="nil"/>
                <w:between w:val="nil"/>
              </w:pBdr>
              <w:spacing w:line="240" w:lineRule="auto"/>
              <w:rPr>
                <w:rFonts w:ascii="Times New Roman" w:eastAsia="Roboto" w:hAnsi="Times New Roman"/>
                <w:sz w:val="24"/>
                <w:szCs w:val="24"/>
              </w:rPr>
            </w:pPr>
            <w:r w:rsidRPr="00B81731">
              <w:rPr>
                <w:rFonts w:ascii="Times New Roman" w:eastAsia="Roboto" w:hAnsi="Times New Roman"/>
                <w:sz w:val="24"/>
                <w:szCs w:val="24"/>
              </w:rPr>
              <w:t>3.1.1 Предоставление коммунальных услуг</w:t>
            </w:r>
          </w:p>
          <w:p w:rsidR="00887241" w:rsidRPr="00B81731" w:rsidRDefault="00887241" w:rsidP="00B47DEC">
            <w:pPr>
              <w:widowControl w:val="0"/>
              <w:pBdr>
                <w:top w:val="nil"/>
                <w:left w:val="nil"/>
                <w:bottom w:val="nil"/>
                <w:right w:val="nil"/>
                <w:between w:val="nil"/>
              </w:pBdr>
              <w:spacing w:line="240" w:lineRule="auto"/>
              <w:rPr>
                <w:rFonts w:ascii="Times New Roman" w:eastAsia="Roboto" w:hAnsi="Times New Roman"/>
                <w:sz w:val="24"/>
                <w:szCs w:val="24"/>
              </w:rPr>
            </w:pPr>
            <w:r w:rsidRPr="00B81731">
              <w:rPr>
                <w:rFonts w:ascii="Times New Roman" w:eastAsia="Roboto" w:hAnsi="Times New Roman"/>
                <w:sz w:val="24"/>
                <w:szCs w:val="24"/>
              </w:rPr>
              <w:t>3.1.2 Административные здания организаций, обеспечивающих предоставление коммунальных услуг</w:t>
            </w:r>
          </w:p>
          <w:p w:rsidR="00887241" w:rsidRPr="00B81731" w:rsidRDefault="00887241" w:rsidP="00B47DEC">
            <w:pPr>
              <w:widowControl w:val="0"/>
              <w:pBdr>
                <w:top w:val="nil"/>
                <w:left w:val="nil"/>
                <w:bottom w:val="nil"/>
                <w:right w:val="nil"/>
                <w:between w:val="nil"/>
              </w:pBdr>
              <w:spacing w:line="240" w:lineRule="auto"/>
              <w:rPr>
                <w:rFonts w:ascii="Times New Roman" w:eastAsia="Roboto" w:hAnsi="Times New Roman"/>
                <w:sz w:val="24"/>
                <w:szCs w:val="24"/>
              </w:rPr>
            </w:pPr>
            <w:r w:rsidRPr="00B81731">
              <w:rPr>
                <w:rFonts w:ascii="Times New Roman" w:eastAsia="Roboto" w:hAnsi="Times New Roman"/>
                <w:sz w:val="24"/>
                <w:szCs w:val="24"/>
              </w:rPr>
              <w:t>3.2.1 Дома социального обслуживания</w:t>
            </w:r>
          </w:p>
          <w:p w:rsidR="00887241" w:rsidRPr="00B81731" w:rsidRDefault="00887241" w:rsidP="00B47DEC">
            <w:pPr>
              <w:widowControl w:val="0"/>
              <w:pBdr>
                <w:top w:val="nil"/>
                <w:left w:val="nil"/>
                <w:bottom w:val="nil"/>
                <w:right w:val="nil"/>
                <w:between w:val="nil"/>
              </w:pBdr>
              <w:spacing w:line="240" w:lineRule="auto"/>
              <w:rPr>
                <w:rFonts w:ascii="Times New Roman" w:eastAsia="Roboto" w:hAnsi="Times New Roman"/>
                <w:sz w:val="24"/>
                <w:szCs w:val="24"/>
              </w:rPr>
            </w:pPr>
            <w:r w:rsidRPr="00B81731">
              <w:rPr>
                <w:rFonts w:ascii="Times New Roman" w:eastAsia="Roboto" w:hAnsi="Times New Roman"/>
                <w:sz w:val="24"/>
                <w:szCs w:val="24"/>
              </w:rPr>
              <w:t>3.2.2 Оказание социальной помощи населению</w:t>
            </w:r>
          </w:p>
          <w:p w:rsidR="00887241" w:rsidRPr="00B81731" w:rsidRDefault="00887241" w:rsidP="00B47DEC">
            <w:pPr>
              <w:widowControl w:val="0"/>
              <w:pBdr>
                <w:top w:val="nil"/>
                <w:left w:val="nil"/>
                <w:bottom w:val="nil"/>
                <w:right w:val="nil"/>
                <w:between w:val="nil"/>
              </w:pBdr>
              <w:spacing w:line="240" w:lineRule="auto"/>
              <w:rPr>
                <w:rFonts w:ascii="Times New Roman" w:eastAsia="Roboto" w:hAnsi="Times New Roman"/>
                <w:sz w:val="24"/>
                <w:szCs w:val="24"/>
              </w:rPr>
            </w:pPr>
            <w:r w:rsidRPr="00B81731">
              <w:rPr>
                <w:rFonts w:ascii="Times New Roman" w:eastAsia="Roboto" w:hAnsi="Times New Roman"/>
                <w:sz w:val="24"/>
                <w:szCs w:val="24"/>
              </w:rPr>
              <w:t>3.2.3 Оказание услуг связи</w:t>
            </w:r>
          </w:p>
          <w:p w:rsidR="00887241" w:rsidRPr="00B81731" w:rsidRDefault="00887241" w:rsidP="00B47DEC">
            <w:pPr>
              <w:widowControl w:val="0"/>
              <w:pBdr>
                <w:top w:val="nil"/>
                <w:left w:val="nil"/>
                <w:bottom w:val="nil"/>
                <w:right w:val="nil"/>
                <w:between w:val="nil"/>
              </w:pBdr>
              <w:spacing w:line="240" w:lineRule="auto"/>
              <w:rPr>
                <w:rFonts w:ascii="Times New Roman" w:eastAsia="Roboto" w:hAnsi="Times New Roman"/>
                <w:sz w:val="24"/>
                <w:szCs w:val="24"/>
              </w:rPr>
            </w:pPr>
            <w:r w:rsidRPr="00B81731">
              <w:rPr>
                <w:rFonts w:ascii="Times New Roman" w:eastAsia="Roboto" w:hAnsi="Times New Roman"/>
                <w:sz w:val="24"/>
                <w:szCs w:val="24"/>
              </w:rPr>
              <w:t>3.2.4 Общежития</w:t>
            </w:r>
          </w:p>
          <w:p w:rsidR="00887241" w:rsidRPr="00B81731" w:rsidRDefault="00887241" w:rsidP="00B47DEC">
            <w:pPr>
              <w:widowControl w:val="0"/>
              <w:pBdr>
                <w:top w:val="nil"/>
                <w:left w:val="nil"/>
                <w:bottom w:val="nil"/>
                <w:right w:val="nil"/>
                <w:between w:val="nil"/>
              </w:pBdr>
              <w:spacing w:line="240" w:lineRule="auto"/>
              <w:rPr>
                <w:rFonts w:ascii="Times New Roman" w:eastAsia="Roboto" w:hAnsi="Times New Roman"/>
                <w:sz w:val="24"/>
                <w:szCs w:val="24"/>
              </w:rPr>
            </w:pPr>
            <w:r w:rsidRPr="00B81731">
              <w:rPr>
                <w:rFonts w:ascii="Times New Roman" w:eastAsia="Roboto" w:hAnsi="Times New Roman"/>
                <w:sz w:val="24"/>
                <w:szCs w:val="24"/>
              </w:rPr>
              <w:t>3.3 Бытовое обслуживание</w:t>
            </w:r>
          </w:p>
          <w:p w:rsidR="00887241" w:rsidRPr="00B81731" w:rsidRDefault="00887241" w:rsidP="00B47DEC">
            <w:pPr>
              <w:widowControl w:val="0"/>
              <w:pBdr>
                <w:top w:val="nil"/>
                <w:left w:val="nil"/>
                <w:bottom w:val="nil"/>
                <w:right w:val="nil"/>
                <w:between w:val="nil"/>
              </w:pBdr>
              <w:spacing w:line="240" w:lineRule="auto"/>
              <w:rPr>
                <w:rFonts w:ascii="Times New Roman" w:eastAsia="Roboto" w:hAnsi="Times New Roman"/>
                <w:sz w:val="24"/>
                <w:szCs w:val="24"/>
              </w:rPr>
            </w:pPr>
            <w:r w:rsidRPr="00B81731">
              <w:rPr>
                <w:rFonts w:ascii="Times New Roman" w:eastAsia="Roboto" w:hAnsi="Times New Roman"/>
                <w:sz w:val="24"/>
                <w:szCs w:val="24"/>
              </w:rPr>
              <w:t>3.4.1 Амбулаторно-поликлиническое обслуживание</w:t>
            </w:r>
          </w:p>
          <w:p w:rsidR="00887241" w:rsidRPr="00B81731" w:rsidRDefault="00887241" w:rsidP="00B47DEC">
            <w:pPr>
              <w:widowControl w:val="0"/>
              <w:pBdr>
                <w:top w:val="nil"/>
                <w:left w:val="nil"/>
                <w:bottom w:val="nil"/>
                <w:right w:val="nil"/>
                <w:between w:val="nil"/>
              </w:pBdr>
              <w:spacing w:line="240" w:lineRule="auto"/>
              <w:rPr>
                <w:rFonts w:ascii="Times New Roman" w:eastAsia="Roboto" w:hAnsi="Times New Roman"/>
                <w:sz w:val="24"/>
                <w:szCs w:val="24"/>
              </w:rPr>
            </w:pPr>
            <w:r w:rsidRPr="00B81731">
              <w:rPr>
                <w:rFonts w:ascii="Times New Roman" w:eastAsia="Roboto" w:hAnsi="Times New Roman"/>
                <w:sz w:val="24"/>
                <w:szCs w:val="24"/>
              </w:rPr>
              <w:t>3.4.2 Стационарное медицинское обслуживание</w:t>
            </w:r>
          </w:p>
          <w:p w:rsidR="00887241" w:rsidRPr="00B81731" w:rsidRDefault="00887241" w:rsidP="00B47DEC">
            <w:pPr>
              <w:widowControl w:val="0"/>
              <w:pBdr>
                <w:top w:val="nil"/>
                <w:left w:val="nil"/>
                <w:bottom w:val="nil"/>
                <w:right w:val="nil"/>
                <w:between w:val="nil"/>
              </w:pBdr>
              <w:spacing w:line="240" w:lineRule="auto"/>
              <w:rPr>
                <w:rFonts w:ascii="Times New Roman" w:eastAsia="Roboto" w:hAnsi="Times New Roman"/>
                <w:sz w:val="24"/>
                <w:szCs w:val="24"/>
              </w:rPr>
            </w:pPr>
            <w:r w:rsidRPr="00B81731">
              <w:rPr>
                <w:rFonts w:ascii="Times New Roman" w:eastAsia="Roboto" w:hAnsi="Times New Roman"/>
                <w:sz w:val="24"/>
                <w:szCs w:val="24"/>
              </w:rPr>
              <w:t>3.4.3 Медицинские организации особого назначения</w:t>
            </w:r>
          </w:p>
          <w:p w:rsidR="00887241" w:rsidRPr="00B81731" w:rsidRDefault="00887241" w:rsidP="00B47DEC">
            <w:pPr>
              <w:widowControl w:val="0"/>
              <w:pBdr>
                <w:top w:val="nil"/>
                <w:left w:val="nil"/>
                <w:bottom w:val="nil"/>
                <w:right w:val="nil"/>
                <w:between w:val="nil"/>
              </w:pBdr>
              <w:spacing w:line="240" w:lineRule="auto"/>
              <w:rPr>
                <w:rFonts w:ascii="Times New Roman" w:eastAsia="Roboto" w:hAnsi="Times New Roman"/>
                <w:sz w:val="24"/>
                <w:szCs w:val="24"/>
              </w:rPr>
            </w:pPr>
            <w:r w:rsidRPr="00B81731">
              <w:rPr>
                <w:rFonts w:ascii="Times New Roman" w:eastAsia="Roboto" w:hAnsi="Times New Roman"/>
                <w:sz w:val="24"/>
                <w:szCs w:val="24"/>
              </w:rPr>
              <w:lastRenderedPageBreak/>
              <w:t>3.5.1 Дошкольное, начальное и среднее общее образование</w:t>
            </w:r>
          </w:p>
          <w:p w:rsidR="00887241" w:rsidRPr="00B81731" w:rsidRDefault="00887241" w:rsidP="00B47DEC">
            <w:pPr>
              <w:widowControl w:val="0"/>
              <w:pBdr>
                <w:top w:val="nil"/>
                <w:left w:val="nil"/>
                <w:bottom w:val="nil"/>
                <w:right w:val="nil"/>
                <w:between w:val="nil"/>
              </w:pBdr>
              <w:spacing w:line="240" w:lineRule="auto"/>
              <w:rPr>
                <w:rFonts w:ascii="Times New Roman" w:eastAsia="Roboto" w:hAnsi="Times New Roman"/>
                <w:sz w:val="24"/>
                <w:szCs w:val="24"/>
              </w:rPr>
            </w:pPr>
            <w:r w:rsidRPr="00B81731">
              <w:rPr>
                <w:rFonts w:ascii="Times New Roman" w:eastAsia="Roboto" w:hAnsi="Times New Roman"/>
                <w:sz w:val="24"/>
                <w:szCs w:val="24"/>
              </w:rPr>
              <w:t>3.5.2 Среднее и высшее профессиональное образование</w:t>
            </w:r>
          </w:p>
          <w:p w:rsidR="00887241" w:rsidRPr="00B81731" w:rsidRDefault="00887241" w:rsidP="00B47DEC">
            <w:pPr>
              <w:widowControl w:val="0"/>
              <w:pBdr>
                <w:top w:val="nil"/>
                <w:left w:val="nil"/>
                <w:bottom w:val="nil"/>
                <w:right w:val="nil"/>
                <w:between w:val="nil"/>
              </w:pBdr>
              <w:spacing w:line="240" w:lineRule="auto"/>
              <w:rPr>
                <w:rFonts w:ascii="Times New Roman" w:eastAsia="Roboto" w:hAnsi="Times New Roman"/>
                <w:sz w:val="24"/>
                <w:szCs w:val="24"/>
              </w:rPr>
            </w:pPr>
            <w:r w:rsidRPr="00B81731">
              <w:rPr>
                <w:rFonts w:ascii="Times New Roman" w:eastAsia="Roboto" w:hAnsi="Times New Roman"/>
                <w:sz w:val="24"/>
                <w:szCs w:val="24"/>
              </w:rPr>
              <w:t>3.6.1 Объекты культурно-досуговой деятельности</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3.8.1 Государственное управление</w:t>
            </w:r>
          </w:p>
        </w:tc>
        <w:tc>
          <w:tcPr>
            <w:tcW w:w="10071" w:type="dxa"/>
            <w:tcBorders>
              <w:left w:val="single" w:sz="8" w:space="0" w:color="FFFFFF"/>
            </w:tcBorders>
            <w:shd w:val="clear" w:color="auto" w:fill="auto"/>
            <w:tcMar>
              <w:top w:w="56" w:type="dxa"/>
              <w:left w:w="56" w:type="dxa"/>
              <w:bottom w:w="56" w:type="dxa"/>
              <w:right w:w="56" w:type="dxa"/>
            </w:tcMar>
          </w:tcPr>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lastRenderedPageBreak/>
              <w:t>3.8.2 Представительская деятельность</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 xml:space="preserve">3.9.2 Проведение научных исследований </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 xml:space="preserve">3.9.3 Проведение научных испытаний </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3.10.1 Амбулаторное ветеринарное обслуживание</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3.10.2 Приюты для животных</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4.1 Деловое управление</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4.2 Объекты торговли (торговые центры, ТРЦ и др.)</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4.3 Рынки</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4.4 Магазины</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4.5 Банковская и страховая деятельность</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4.6 Общественное питание</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 xml:space="preserve">4.7 Гостиничное обслуживание </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4.8.2 Проведение азартных игр</w:t>
            </w:r>
          </w:p>
          <w:p w:rsidR="00887241" w:rsidRPr="00B81731" w:rsidRDefault="00887241" w:rsidP="00B47DEC">
            <w:pPr>
              <w:widowControl w:val="0"/>
              <w:pBdr>
                <w:top w:val="nil"/>
                <w:left w:val="nil"/>
                <w:bottom w:val="nil"/>
                <w:right w:val="nil"/>
                <w:between w:val="nil"/>
              </w:pBdr>
              <w:spacing w:line="240" w:lineRule="auto"/>
              <w:rPr>
                <w:rFonts w:ascii="Times New Roman" w:eastAsia="Roboto" w:hAnsi="Times New Roman"/>
                <w:sz w:val="24"/>
                <w:szCs w:val="24"/>
              </w:rPr>
            </w:pPr>
            <w:r w:rsidRPr="00B81731">
              <w:rPr>
                <w:rFonts w:ascii="Times New Roman" w:eastAsia="Roboto" w:hAnsi="Times New Roman"/>
                <w:sz w:val="24"/>
                <w:szCs w:val="24"/>
              </w:rPr>
              <w:t>4.9.1.2 Обеспечение дорожного отдыха</w:t>
            </w:r>
          </w:p>
          <w:p w:rsidR="00887241" w:rsidRPr="00B81731" w:rsidRDefault="00887241" w:rsidP="00B47DEC">
            <w:pPr>
              <w:widowControl w:val="0"/>
              <w:pBdr>
                <w:top w:val="nil"/>
                <w:left w:val="nil"/>
                <w:bottom w:val="nil"/>
                <w:right w:val="nil"/>
                <w:between w:val="nil"/>
              </w:pBdr>
              <w:spacing w:line="240" w:lineRule="auto"/>
              <w:rPr>
                <w:rFonts w:ascii="Times New Roman" w:eastAsia="Roboto" w:hAnsi="Times New Roman"/>
                <w:sz w:val="24"/>
                <w:szCs w:val="24"/>
              </w:rPr>
            </w:pPr>
            <w:r w:rsidRPr="00B81731">
              <w:rPr>
                <w:rFonts w:ascii="Times New Roman" w:eastAsia="Roboto" w:hAnsi="Times New Roman"/>
                <w:sz w:val="24"/>
                <w:szCs w:val="24"/>
              </w:rPr>
              <w:t>4.9.1.3 Автомобильные мойки</w:t>
            </w:r>
          </w:p>
          <w:p w:rsidR="00887241" w:rsidRPr="00B81731" w:rsidRDefault="00887241" w:rsidP="00B47DEC">
            <w:pPr>
              <w:widowControl w:val="0"/>
              <w:pBdr>
                <w:top w:val="nil"/>
                <w:left w:val="nil"/>
                <w:bottom w:val="nil"/>
                <w:right w:val="nil"/>
                <w:between w:val="nil"/>
              </w:pBdr>
              <w:spacing w:line="240" w:lineRule="auto"/>
              <w:rPr>
                <w:rFonts w:ascii="Times New Roman" w:eastAsia="Roboto" w:hAnsi="Times New Roman"/>
                <w:sz w:val="24"/>
                <w:szCs w:val="24"/>
              </w:rPr>
            </w:pPr>
            <w:r w:rsidRPr="00B81731">
              <w:rPr>
                <w:rFonts w:ascii="Times New Roman" w:eastAsia="Roboto" w:hAnsi="Times New Roman"/>
                <w:sz w:val="24"/>
                <w:szCs w:val="24"/>
              </w:rPr>
              <w:t>4.9.1.4 Ремонт автомобилей</w:t>
            </w:r>
          </w:p>
          <w:p w:rsidR="00887241" w:rsidRPr="00B81731" w:rsidRDefault="00887241" w:rsidP="00B47DEC">
            <w:pPr>
              <w:widowControl w:val="0"/>
              <w:pBdr>
                <w:top w:val="nil"/>
                <w:left w:val="nil"/>
                <w:bottom w:val="nil"/>
                <w:right w:val="nil"/>
                <w:between w:val="nil"/>
              </w:pBdr>
              <w:spacing w:line="240" w:lineRule="auto"/>
              <w:rPr>
                <w:rFonts w:ascii="Times New Roman" w:eastAsia="Roboto" w:hAnsi="Times New Roman"/>
                <w:sz w:val="24"/>
                <w:szCs w:val="24"/>
              </w:rPr>
            </w:pPr>
            <w:r w:rsidRPr="00B81731">
              <w:rPr>
                <w:rFonts w:ascii="Times New Roman" w:eastAsia="Roboto" w:hAnsi="Times New Roman"/>
                <w:sz w:val="24"/>
                <w:szCs w:val="24"/>
              </w:rPr>
              <w:t>4.10 Выставочно-ярмарочная деятельность</w:t>
            </w:r>
          </w:p>
          <w:p w:rsidR="00887241" w:rsidRPr="00B81731" w:rsidRDefault="00887241" w:rsidP="00B47DEC">
            <w:pPr>
              <w:widowControl w:val="0"/>
              <w:pBdr>
                <w:top w:val="nil"/>
                <w:left w:val="nil"/>
                <w:bottom w:val="nil"/>
                <w:right w:val="nil"/>
                <w:between w:val="nil"/>
              </w:pBdr>
              <w:spacing w:line="240" w:lineRule="auto"/>
              <w:rPr>
                <w:rFonts w:ascii="Times New Roman" w:eastAsia="Roboto" w:hAnsi="Times New Roman"/>
                <w:sz w:val="24"/>
                <w:szCs w:val="24"/>
              </w:rPr>
            </w:pPr>
            <w:r w:rsidRPr="00B81731">
              <w:rPr>
                <w:rFonts w:ascii="Times New Roman" w:eastAsia="Roboto" w:hAnsi="Times New Roman"/>
                <w:sz w:val="24"/>
                <w:szCs w:val="24"/>
              </w:rPr>
              <w:t>5.1.2 Обеспечение занятий спортом в помещениях</w:t>
            </w:r>
          </w:p>
          <w:p w:rsidR="00887241" w:rsidRPr="00B81731" w:rsidRDefault="00887241" w:rsidP="00B47DEC">
            <w:pPr>
              <w:widowControl w:val="0"/>
              <w:pBdr>
                <w:top w:val="nil"/>
                <w:left w:val="nil"/>
                <w:bottom w:val="nil"/>
                <w:right w:val="nil"/>
                <w:between w:val="nil"/>
              </w:pBdr>
              <w:spacing w:line="240" w:lineRule="auto"/>
              <w:rPr>
                <w:rFonts w:ascii="Times New Roman" w:eastAsia="Roboto" w:hAnsi="Times New Roman"/>
                <w:sz w:val="24"/>
                <w:szCs w:val="24"/>
              </w:rPr>
            </w:pPr>
            <w:r w:rsidRPr="00B81731">
              <w:rPr>
                <w:rFonts w:ascii="Times New Roman" w:eastAsia="Roboto" w:hAnsi="Times New Roman"/>
                <w:sz w:val="24"/>
                <w:szCs w:val="24"/>
              </w:rPr>
              <w:t>5.2.1 Туристическое обслуживание</w:t>
            </w:r>
          </w:p>
          <w:p w:rsidR="00887241" w:rsidRPr="00B81731" w:rsidRDefault="00887241" w:rsidP="00B47DEC">
            <w:pPr>
              <w:widowControl w:val="0"/>
              <w:pBdr>
                <w:top w:val="nil"/>
                <w:left w:val="nil"/>
                <w:bottom w:val="nil"/>
                <w:right w:val="nil"/>
                <w:between w:val="nil"/>
              </w:pBdr>
              <w:spacing w:line="240" w:lineRule="auto"/>
              <w:rPr>
                <w:rFonts w:ascii="Times New Roman" w:eastAsia="Roboto" w:hAnsi="Times New Roman"/>
                <w:sz w:val="24"/>
                <w:szCs w:val="24"/>
              </w:rPr>
            </w:pPr>
            <w:r w:rsidRPr="00B81731">
              <w:rPr>
                <w:rFonts w:ascii="Times New Roman" w:eastAsia="Roboto" w:hAnsi="Times New Roman"/>
                <w:sz w:val="24"/>
                <w:szCs w:val="24"/>
              </w:rPr>
              <w:t>6.9 Склад</w:t>
            </w:r>
          </w:p>
          <w:p w:rsidR="00887241" w:rsidRPr="00B81731" w:rsidRDefault="00887241" w:rsidP="00B47DEC">
            <w:pPr>
              <w:widowControl w:val="0"/>
              <w:pBdr>
                <w:top w:val="nil"/>
                <w:left w:val="nil"/>
                <w:bottom w:val="nil"/>
                <w:right w:val="nil"/>
                <w:between w:val="nil"/>
              </w:pBdr>
              <w:spacing w:line="240" w:lineRule="auto"/>
              <w:rPr>
                <w:rFonts w:ascii="Times New Roman" w:eastAsia="Roboto" w:hAnsi="Times New Roman"/>
                <w:sz w:val="24"/>
                <w:szCs w:val="24"/>
              </w:rPr>
            </w:pPr>
            <w:r w:rsidRPr="00B81731">
              <w:rPr>
                <w:rFonts w:ascii="Times New Roman" w:eastAsia="Roboto" w:hAnsi="Times New Roman"/>
                <w:sz w:val="24"/>
                <w:szCs w:val="24"/>
              </w:rPr>
              <w:t xml:space="preserve">6.12 Научно-производственная деятельность </w:t>
            </w:r>
          </w:p>
          <w:p w:rsidR="00887241" w:rsidRPr="00B81731" w:rsidRDefault="00887241" w:rsidP="00B47DEC">
            <w:pPr>
              <w:widowControl w:val="0"/>
              <w:pBdr>
                <w:top w:val="nil"/>
                <w:left w:val="nil"/>
                <w:bottom w:val="nil"/>
                <w:right w:val="nil"/>
                <w:between w:val="nil"/>
              </w:pBdr>
              <w:spacing w:line="240" w:lineRule="auto"/>
              <w:rPr>
                <w:rFonts w:ascii="Times New Roman" w:eastAsia="Roboto" w:hAnsi="Times New Roman"/>
                <w:sz w:val="24"/>
                <w:szCs w:val="24"/>
              </w:rPr>
            </w:pPr>
            <w:r w:rsidRPr="00B81731">
              <w:rPr>
                <w:rFonts w:ascii="Times New Roman" w:eastAsia="Roboto" w:hAnsi="Times New Roman"/>
                <w:sz w:val="24"/>
                <w:szCs w:val="24"/>
              </w:rPr>
              <w:t xml:space="preserve">8.3 Обеспечение внутреннего правопорядка </w:t>
            </w:r>
          </w:p>
          <w:p w:rsidR="00887241" w:rsidRPr="00B81731" w:rsidRDefault="00887241" w:rsidP="00B47DEC">
            <w:pPr>
              <w:widowControl w:val="0"/>
              <w:pBdr>
                <w:top w:val="nil"/>
                <w:left w:val="nil"/>
                <w:bottom w:val="nil"/>
                <w:right w:val="nil"/>
                <w:between w:val="nil"/>
              </w:pBdr>
              <w:spacing w:line="240" w:lineRule="auto"/>
              <w:rPr>
                <w:rFonts w:ascii="Times New Roman" w:eastAsia="Roboto" w:hAnsi="Times New Roman"/>
                <w:sz w:val="24"/>
                <w:szCs w:val="24"/>
              </w:rPr>
            </w:pPr>
            <w:r w:rsidRPr="00B81731">
              <w:rPr>
                <w:rFonts w:ascii="Times New Roman" w:eastAsia="Roboto" w:hAnsi="Times New Roman"/>
                <w:sz w:val="24"/>
                <w:szCs w:val="24"/>
              </w:rPr>
              <w:t>9.2 Курортная деятельность</w:t>
            </w:r>
          </w:p>
          <w:p w:rsidR="00887241" w:rsidRPr="00B81731" w:rsidRDefault="00887241" w:rsidP="00B47DEC">
            <w:pPr>
              <w:widowControl w:val="0"/>
              <w:pBdr>
                <w:top w:val="nil"/>
                <w:left w:val="nil"/>
                <w:bottom w:val="nil"/>
                <w:right w:val="nil"/>
                <w:between w:val="nil"/>
              </w:pBdr>
              <w:spacing w:line="240" w:lineRule="auto"/>
              <w:rPr>
                <w:rFonts w:ascii="Times New Roman" w:eastAsia="Roboto" w:hAnsi="Times New Roman"/>
                <w:sz w:val="24"/>
                <w:szCs w:val="24"/>
              </w:rPr>
            </w:pPr>
            <w:r w:rsidRPr="00B81731">
              <w:rPr>
                <w:rFonts w:ascii="Times New Roman" w:eastAsia="Roboto" w:hAnsi="Times New Roman"/>
                <w:sz w:val="24"/>
                <w:szCs w:val="24"/>
              </w:rPr>
              <w:t>9.2.1 Санаторная деятельность</w:t>
            </w:r>
          </w:p>
        </w:tc>
      </w:tr>
    </w:tbl>
    <w:p w:rsidR="00887241" w:rsidRPr="00B81731" w:rsidRDefault="00887241" w:rsidP="00B47DEC">
      <w:pPr>
        <w:widowControl w:val="0"/>
        <w:spacing w:after="240"/>
        <w:ind w:right="256"/>
        <w:rPr>
          <w:rFonts w:ascii="Times New Roman" w:eastAsia="Roboto" w:hAnsi="Times New Roman"/>
          <w:b/>
          <w:sz w:val="24"/>
          <w:szCs w:val="24"/>
        </w:rPr>
      </w:pPr>
    </w:p>
    <w:p w:rsidR="00887241" w:rsidRPr="00B81731" w:rsidRDefault="00887241" w:rsidP="00B47DEC">
      <w:pPr>
        <w:widowControl w:val="0"/>
        <w:spacing w:after="240"/>
        <w:ind w:right="256"/>
        <w:rPr>
          <w:rFonts w:ascii="Times New Roman" w:eastAsia="Roboto" w:hAnsi="Times New Roman"/>
          <w:sz w:val="24"/>
          <w:szCs w:val="24"/>
        </w:rPr>
      </w:pPr>
      <w:r w:rsidRPr="00B81731">
        <w:rPr>
          <w:rFonts w:ascii="Times New Roman" w:eastAsia="Roboto" w:hAnsi="Times New Roman"/>
          <w:b/>
          <w:sz w:val="24"/>
          <w:szCs w:val="24"/>
        </w:rPr>
        <w:t>Распределение включаемых ВРИ по группам</w:t>
      </w:r>
      <w:r w:rsidRPr="00B81731">
        <w:rPr>
          <w:rFonts w:ascii="Times New Roman" w:eastAsia="Roboto" w:hAnsi="Times New Roman"/>
          <w:sz w:val="24"/>
          <w:szCs w:val="24"/>
        </w:rPr>
        <w:t xml:space="preserve"> (такой способ способствует унификации требований к АГО, касающихся цветовых и отделочных решений):</w:t>
      </w:r>
    </w:p>
    <w:tbl>
      <w:tblPr>
        <w:tblW w:w="14746"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680"/>
        <w:gridCol w:w="2550"/>
        <w:gridCol w:w="3075"/>
        <w:gridCol w:w="3330"/>
        <w:gridCol w:w="4111"/>
      </w:tblGrid>
      <w:tr w:rsidR="00887241" w:rsidRPr="00B81731" w:rsidTr="00DE6FD8">
        <w:tc>
          <w:tcPr>
            <w:tcW w:w="1680" w:type="dxa"/>
            <w:shd w:val="clear" w:color="auto" w:fill="auto"/>
            <w:tcMar>
              <w:top w:w="56" w:type="dxa"/>
              <w:left w:w="56" w:type="dxa"/>
              <w:bottom w:w="56" w:type="dxa"/>
              <w:right w:w="56" w:type="dxa"/>
            </w:tcMar>
          </w:tcPr>
          <w:p w:rsidR="00887241" w:rsidRPr="00B81731" w:rsidRDefault="00887241" w:rsidP="00B47DEC">
            <w:pPr>
              <w:widowControl w:val="0"/>
              <w:ind w:right="-316"/>
              <w:rPr>
                <w:rFonts w:ascii="Times New Roman" w:eastAsia="Roboto" w:hAnsi="Times New Roman"/>
                <w:sz w:val="24"/>
                <w:szCs w:val="24"/>
              </w:rPr>
            </w:pPr>
            <w:r w:rsidRPr="00B81731">
              <w:rPr>
                <w:rFonts w:ascii="Times New Roman" w:eastAsia="Roboto" w:hAnsi="Times New Roman"/>
                <w:sz w:val="24"/>
                <w:szCs w:val="24"/>
              </w:rPr>
              <w:t>Многоквартирные жилые</w:t>
            </w:r>
          </w:p>
        </w:tc>
        <w:tc>
          <w:tcPr>
            <w:tcW w:w="2550" w:type="dxa"/>
            <w:shd w:val="clear" w:color="auto" w:fill="auto"/>
            <w:tcMar>
              <w:top w:w="56" w:type="dxa"/>
              <w:left w:w="56" w:type="dxa"/>
              <w:bottom w:w="56" w:type="dxa"/>
              <w:right w:w="56" w:type="dxa"/>
            </w:tcMar>
          </w:tcPr>
          <w:p w:rsidR="00887241" w:rsidRPr="00B81731" w:rsidRDefault="00887241" w:rsidP="00B47DEC">
            <w:pPr>
              <w:widowControl w:val="0"/>
              <w:ind w:right="-316"/>
              <w:rPr>
                <w:rFonts w:ascii="Times New Roman" w:eastAsia="Roboto" w:hAnsi="Times New Roman"/>
                <w:sz w:val="24"/>
                <w:szCs w:val="24"/>
              </w:rPr>
            </w:pPr>
            <w:r w:rsidRPr="00B81731">
              <w:rPr>
                <w:rFonts w:ascii="Times New Roman" w:eastAsia="Roboto" w:hAnsi="Times New Roman"/>
                <w:sz w:val="24"/>
                <w:szCs w:val="24"/>
              </w:rPr>
              <w:t>Социальные</w:t>
            </w:r>
          </w:p>
        </w:tc>
        <w:tc>
          <w:tcPr>
            <w:tcW w:w="3075" w:type="dxa"/>
            <w:tcBorders>
              <w:right w:val="single" w:sz="8" w:space="0" w:color="FFFFFF"/>
            </w:tcBorders>
            <w:shd w:val="clear" w:color="auto" w:fill="auto"/>
            <w:tcMar>
              <w:top w:w="56" w:type="dxa"/>
              <w:left w:w="56" w:type="dxa"/>
              <w:bottom w:w="56" w:type="dxa"/>
              <w:right w:w="56" w:type="dxa"/>
            </w:tcMar>
          </w:tcPr>
          <w:p w:rsidR="00887241" w:rsidRPr="00B81731" w:rsidRDefault="00887241" w:rsidP="00B47DEC">
            <w:pPr>
              <w:widowControl w:val="0"/>
              <w:ind w:right="-316"/>
              <w:rPr>
                <w:rFonts w:ascii="Times New Roman" w:eastAsia="Roboto" w:hAnsi="Times New Roman"/>
                <w:sz w:val="24"/>
                <w:szCs w:val="24"/>
              </w:rPr>
            </w:pPr>
            <w:r w:rsidRPr="00B81731">
              <w:rPr>
                <w:rFonts w:ascii="Times New Roman" w:eastAsia="Roboto" w:hAnsi="Times New Roman"/>
                <w:sz w:val="24"/>
                <w:szCs w:val="24"/>
              </w:rPr>
              <w:t>Общественные</w:t>
            </w:r>
          </w:p>
        </w:tc>
        <w:tc>
          <w:tcPr>
            <w:tcW w:w="3330" w:type="dxa"/>
            <w:tcBorders>
              <w:left w:val="single" w:sz="8" w:space="0" w:color="FFFFFF"/>
            </w:tcBorders>
            <w:shd w:val="clear" w:color="auto" w:fill="auto"/>
            <w:tcMar>
              <w:top w:w="56" w:type="dxa"/>
              <w:left w:w="56" w:type="dxa"/>
              <w:bottom w:w="56" w:type="dxa"/>
              <w:right w:w="56" w:type="dxa"/>
            </w:tcMar>
          </w:tcPr>
          <w:p w:rsidR="00887241" w:rsidRPr="00B81731" w:rsidRDefault="00887241" w:rsidP="00B47DEC">
            <w:pPr>
              <w:widowControl w:val="0"/>
              <w:ind w:right="-316"/>
              <w:rPr>
                <w:rFonts w:ascii="Times New Roman" w:eastAsia="Roboto" w:hAnsi="Times New Roman"/>
                <w:sz w:val="24"/>
                <w:szCs w:val="24"/>
              </w:rPr>
            </w:pPr>
          </w:p>
        </w:tc>
        <w:tc>
          <w:tcPr>
            <w:tcW w:w="4111" w:type="dxa"/>
            <w:shd w:val="clear" w:color="auto" w:fill="auto"/>
            <w:tcMar>
              <w:top w:w="56" w:type="dxa"/>
              <w:left w:w="56" w:type="dxa"/>
              <w:bottom w:w="56" w:type="dxa"/>
              <w:right w:w="56" w:type="dxa"/>
            </w:tcMar>
          </w:tcPr>
          <w:p w:rsidR="00887241" w:rsidRPr="00B81731" w:rsidRDefault="00887241" w:rsidP="00B47DEC">
            <w:pPr>
              <w:widowControl w:val="0"/>
              <w:ind w:right="-316"/>
              <w:rPr>
                <w:rFonts w:ascii="Times New Roman" w:eastAsia="Roboto" w:hAnsi="Times New Roman"/>
                <w:sz w:val="24"/>
                <w:szCs w:val="24"/>
              </w:rPr>
            </w:pPr>
            <w:r w:rsidRPr="00B81731">
              <w:rPr>
                <w:rFonts w:ascii="Times New Roman" w:eastAsia="Roboto" w:hAnsi="Times New Roman"/>
                <w:sz w:val="24"/>
                <w:szCs w:val="24"/>
              </w:rPr>
              <w:t>Обслуживающие</w:t>
            </w:r>
          </w:p>
        </w:tc>
      </w:tr>
      <w:tr w:rsidR="00887241" w:rsidRPr="00B81731" w:rsidTr="00DE6FD8">
        <w:trPr>
          <w:trHeight w:val="1346"/>
        </w:trPr>
        <w:tc>
          <w:tcPr>
            <w:tcW w:w="1680" w:type="dxa"/>
            <w:shd w:val="clear" w:color="auto" w:fill="auto"/>
            <w:tcMar>
              <w:top w:w="56" w:type="dxa"/>
              <w:left w:w="56" w:type="dxa"/>
              <w:bottom w:w="56" w:type="dxa"/>
              <w:right w:w="56" w:type="dxa"/>
            </w:tcMar>
          </w:tcPr>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2.1.1 Малоэтажная многоквартирная жилая застройка</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2.3 Блокированная жилая застройка</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2.5 Среднеэтажная жилая застройка</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 xml:space="preserve">2.6 </w:t>
            </w:r>
            <w:r w:rsidRPr="00B81731">
              <w:rPr>
                <w:rFonts w:ascii="Times New Roman" w:eastAsia="Roboto" w:hAnsi="Times New Roman"/>
                <w:sz w:val="24"/>
                <w:szCs w:val="24"/>
              </w:rPr>
              <w:lastRenderedPageBreak/>
              <w:t>Многоэтажная жилая застройка (высотная застройка)</w:t>
            </w:r>
          </w:p>
          <w:p w:rsidR="00887241" w:rsidRPr="00B81731" w:rsidRDefault="00887241" w:rsidP="00B47DEC">
            <w:pPr>
              <w:widowControl w:val="0"/>
              <w:pBdr>
                <w:top w:val="nil"/>
                <w:left w:val="nil"/>
                <w:bottom w:val="nil"/>
                <w:right w:val="nil"/>
                <w:between w:val="nil"/>
              </w:pBdr>
              <w:spacing w:line="240" w:lineRule="auto"/>
              <w:rPr>
                <w:rFonts w:ascii="Times New Roman" w:eastAsia="Roboto" w:hAnsi="Times New Roman"/>
                <w:sz w:val="24"/>
                <w:szCs w:val="24"/>
              </w:rPr>
            </w:pPr>
          </w:p>
        </w:tc>
        <w:tc>
          <w:tcPr>
            <w:tcW w:w="2550" w:type="dxa"/>
            <w:shd w:val="clear" w:color="auto" w:fill="auto"/>
            <w:tcMar>
              <w:top w:w="56" w:type="dxa"/>
              <w:left w:w="56" w:type="dxa"/>
              <w:bottom w:w="56" w:type="dxa"/>
              <w:right w:w="56" w:type="dxa"/>
            </w:tcMar>
          </w:tcPr>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lastRenderedPageBreak/>
              <w:t>2.7 Обслуживание жилой застройки</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3.2.1 Дома социального обслуживания</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3.2.4 Общежития</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3.4.1 Амбулаторно-поликлиническое обслуживание</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3.4.2 Стационарное медицинское обслуживание</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3.4.3 Медицинские организации особого назначения</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lastRenderedPageBreak/>
              <w:t>3.5.1 Дошкольное, начальное и среднее общее образование</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3.5.2 Среднее и высшее профессиональное образование</w:t>
            </w:r>
          </w:p>
        </w:tc>
        <w:tc>
          <w:tcPr>
            <w:tcW w:w="3075" w:type="dxa"/>
            <w:tcBorders>
              <w:right w:val="single" w:sz="8" w:space="0" w:color="FFFFFF"/>
            </w:tcBorders>
            <w:shd w:val="clear" w:color="auto" w:fill="auto"/>
            <w:tcMar>
              <w:top w:w="56" w:type="dxa"/>
              <w:left w:w="56" w:type="dxa"/>
              <w:bottom w:w="56" w:type="dxa"/>
              <w:right w:w="56" w:type="dxa"/>
            </w:tcMar>
          </w:tcPr>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lastRenderedPageBreak/>
              <w:t>3.6.1 Объекты культурно-досуговой деятельности</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3.8.1 Государственное управление</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3.8.2 Представительская деятельность</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 xml:space="preserve">3.9.2 Проведение научных исследований </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 xml:space="preserve">3.9.3 Проведение научных испытаний </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3.10.1 Амбулаторное ветеринарное обслуживание</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4.1 Деловое управление</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 xml:space="preserve">4.2 Объекты торговли </w:t>
            </w:r>
            <w:r w:rsidRPr="00B81731">
              <w:rPr>
                <w:rFonts w:ascii="Times New Roman" w:eastAsia="Roboto" w:hAnsi="Times New Roman"/>
                <w:sz w:val="24"/>
                <w:szCs w:val="24"/>
              </w:rPr>
              <w:lastRenderedPageBreak/>
              <w:t>(торговые центры, ТРЦ и др.)</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4.3 Рынки</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4.4 Магазины</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4.5 Банковская и страховая деятельность</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4.6 Общественное питание</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 xml:space="preserve">4.7 Гостиничное обслуживание </w:t>
            </w:r>
          </w:p>
        </w:tc>
        <w:tc>
          <w:tcPr>
            <w:tcW w:w="3330" w:type="dxa"/>
            <w:tcBorders>
              <w:left w:val="single" w:sz="8" w:space="0" w:color="FFFFFF"/>
            </w:tcBorders>
            <w:shd w:val="clear" w:color="auto" w:fill="auto"/>
            <w:tcMar>
              <w:top w:w="56" w:type="dxa"/>
              <w:left w:w="56" w:type="dxa"/>
              <w:bottom w:w="56" w:type="dxa"/>
              <w:right w:w="56" w:type="dxa"/>
            </w:tcMar>
          </w:tcPr>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lastRenderedPageBreak/>
              <w:t>4.8.2 Проведение азартных игр</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4.10 Выставочно-ярмарочная деятельность</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5.1.2 Обеспечение занятий спортом в помещениях</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5.2.1 Туристическое обслуживание</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 xml:space="preserve">6.12 Научно-производственная деятельность </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8.3 Обеспечение внутреннего правопорядка</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9.2 Курортная деятельность</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9.2.1 Санаторная деятельность</w:t>
            </w:r>
          </w:p>
        </w:tc>
        <w:tc>
          <w:tcPr>
            <w:tcW w:w="4111" w:type="dxa"/>
            <w:shd w:val="clear" w:color="auto" w:fill="auto"/>
            <w:tcMar>
              <w:top w:w="56" w:type="dxa"/>
              <w:left w:w="56" w:type="dxa"/>
              <w:bottom w:w="56" w:type="dxa"/>
              <w:right w:w="56" w:type="dxa"/>
            </w:tcMar>
          </w:tcPr>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2.7.1 Хранение автотранспорта</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3.1.1 Предоставление коммунальных услуг</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3.1.2 Административные здания организаций, обеспечивающих предоставление коммунальных услуг</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3.2.2 Оказание социальной помощи населению</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3.2.3 Оказание услуг связи</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3.3 Бытовое обслуживание</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3.10.2 Приюты для животных</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4.9.1.2 Обеспечение дорожного отдыха</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4.9.1.3 Автомобильные мойки</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lastRenderedPageBreak/>
              <w:t>4.9.1.4 Ремонт автомобилей</w:t>
            </w:r>
          </w:p>
          <w:p w:rsidR="00887241" w:rsidRPr="00B81731" w:rsidRDefault="00887241" w:rsidP="00B47DEC">
            <w:pPr>
              <w:widowControl w:val="0"/>
              <w:spacing w:line="240" w:lineRule="auto"/>
              <w:rPr>
                <w:rFonts w:ascii="Times New Roman" w:eastAsia="Roboto" w:hAnsi="Times New Roman"/>
                <w:sz w:val="24"/>
                <w:szCs w:val="24"/>
              </w:rPr>
            </w:pPr>
            <w:r w:rsidRPr="00B81731">
              <w:rPr>
                <w:rFonts w:ascii="Times New Roman" w:eastAsia="Roboto" w:hAnsi="Times New Roman"/>
                <w:sz w:val="24"/>
                <w:szCs w:val="24"/>
              </w:rPr>
              <w:t>6.9 Склад</w:t>
            </w:r>
          </w:p>
        </w:tc>
      </w:tr>
    </w:tbl>
    <w:p w:rsidR="00887241" w:rsidRPr="00B81731" w:rsidRDefault="00887241" w:rsidP="00B47DEC">
      <w:pPr>
        <w:widowControl w:val="0"/>
        <w:spacing w:after="240"/>
        <w:ind w:right="256"/>
        <w:rPr>
          <w:rFonts w:ascii="Times New Roman" w:eastAsia="Roboto" w:hAnsi="Times New Roman"/>
          <w:sz w:val="24"/>
          <w:szCs w:val="24"/>
        </w:rPr>
      </w:pPr>
    </w:p>
    <w:p w:rsidR="00887241" w:rsidRPr="00B81731" w:rsidRDefault="00887241" w:rsidP="00B47DEC">
      <w:pPr>
        <w:widowControl w:val="0"/>
        <w:ind w:left="-567"/>
        <w:rPr>
          <w:rFonts w:ascii="Times New Roman" w:eastAsia="Roboto" w:hAnsi="Times New Roman"/>
          <w:b/>
          <w:sz w:val="16"/>
          <w:szCs w:val="16"/>
        </w:rPr>
      </w:pPr>
      <w:r w:rsidRPr="00B81731">
        <w:rPr>
          <w:rFonts w:ascii="Times New Roman" w:eastAsia="Roboto" w:hAnsi="Times New Roman"/>
          <w:b/>
          <w:sz w:val="24"/>
        </w:rPr>
        <w:t>Требования к объемно-пространственным и архитектурно-стилистическим характеристикам зданий, строений и сооружений</w:t>
      </w:r>
    </w:p>
    <w:tbl>
      <w:tblPr>
        <w:tblW w:w="14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600"/>
      </w:tblPr>
      <w:tblGrid>
        <w:gridCol w:w="421"/>
        <w:gridCol w:w="2699"/>
        <w:gridCol w:w="970"/>
        <w:gridCol w:w="970"/>
        <w:gridCol w:w="970"/>
        <w:gridCol w:w="971"/>
        <w:gridCol w:w="970"/>
        <w:gridCol w:w="971"/>
        <w:gridCol w:w="1265"/>
        <w:gridCol w:w="992"/>
        <w:gridCol w:w="993"/>
        <w:gridCol w:w="1134"/>
        <w:gridCol w:w="1134"/>
      </w:tblGrid>
      <w:tr w:rsidR="00887241" w:rsidRPr="00B81731" w:rsidTr="00DE6FD8">
        <w:trPr>
          <w:trHeight w:val="413"/>
          <w:jc w:val="center"/>
        </w:trPr>
        <w:tc>
          <w:tcPr>
            <w:tcW w:w="421"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Nova Mono" w:hAnsi="Times New Roman"/>
              </w:rPr>
              <w:t>№</w:t>
            </w:r>
          </w:p>
        </w:tc>
        <w:tc>
          <w:tcPr>
            <w:tcW w:w="2699"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Наименование параметра</w:t>
            </w:r>
          </w:p>
        </w:tc>
        <w:tc>
          <w:tcPr>
            <w:tcW w:w="97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2.1.1 Малоэтажная многоквартир-ная жилая застройка</w:t>
            </w:r>
          </w:p>
        </w:tc>
        <w:tc>
          <w:tcPr>
            <w:tcW w:w="97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2.3 Блокирован- ная жилая застройка</w:t>
            </w:r>
          </w:p>
        </w:tc>
        <w:tc>
          <w:tcPr>
            <w:tcW w:w="97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2.5 Среднеэтаж- ная жилая застройка</w:t>
            </w:r>
          </w:p>
        </w:tc>
        <w:tc>
          <w:tcPr>
            <w:tcW w:w="971"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2.6 Многоэтажная жилая застройка (высотная застройка)</w:t>
            </w:r>
          </w:p>
        </w:tc>
        <w:tc>
          <w:tcPr>
            <w:tcW w:w="97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2.7 Обслуживание жилой застройки</w:t>
            </w:r>
          </w:p>
        </w:tc>
        <w:tc>
          <w:tcPr>
            <w:tcW w:w="971"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2.7.1 Хранение автотранспор-та</w:t>
            </w:r>
          </w:p>
        </w:tc>
        <w:tc>
          <w:tcPr>
            <w:tcW w:w="1265"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3.1.2 Административ- ные здания организаций, обеспечивающих предоставление коммунальных услуг</w:t>
            </w:r>
          </w:p>
        </w:tc>
        <w:tc>
          <w:tcPr>
            <w:tcW w:w="992"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3.2.1 Дома социального обслуживания</w:t>
            </w:r>
          </w:p>
        </w:tc>
        <w:tc>
          <w:tcPr>
            <w:tcW w:w="993"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3.2.2 Оказание социальной помощи населению</w:t>
            </w:r>
          </w:p>
        </w:tc>
        <w:tc>
          <w:tcPr>
            <w:tcW w:w="1134"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3.2.3 Оказание услуг связи</w:t>
            </w:r>
          </w:p>
        </w:tc>
        <w:tc>
          <w:tcPr>
            <w:tcW w:w="1134"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3.2.4 Общежития</w:t>
            </w:r>
          </w:p>
        </w:tc>
      </w:tr>
      <w:tr w:rsidR="00887241" w:rsidRPr="00B81731" w:rsidTr="00DE6FD8">
        <w:trPr>
          <w:trHeight w:val="433"/>
          <w:jc w:val="center"/>
        </w:trPr>
        <w:tc>
          <w:tcPr>
            <w:tcW w:w="421"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p>
        </w:tc>
        <w:tc>
          <w:tcPr>
            <w:tcW w:w="2699"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p>
        </w:tc>
        <w:tc>
          <w:tcPr>
            <w:tcW w:w="970"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p>
        </w:tc>
        <w:tc>
          <w:tcPr>
            <w:tcW w:w="970"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p>
        </w:tc>
        <w:tc>
          <w:tcPr>
            <w:tcW w:w="970"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p>
        </w:tc>
        <w:tc>
          <w:tcPr>
            <w:tcW w:w="971"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p>
        </w:tc>
        <w:tc>
          <w:tcPr>
            <w:tcW w:w="970"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p>
        </w:tc>
        <w:tc>
          <w:tcPr>
            <w:tcW w:w="971"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p>
        </w:tc>
        <w:tc>
          <w:tcPr>
            <w:tcW w:w="1265"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p>
        </w:tc>
        <w:tc>
          <w:tcPr>
            <w:tcW w:w="992"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p>
        </w:tc>
        <w:tc>
          <w:tcPr>
            <w:tcW w:w="993"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p>
        </w:tc>
        <w:tc>
          <w:tcPr>
            <w:tcW w:w="1134"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p>
        </w:tc>
        <w:tc>
          <w:tcPr>
            <w:tcW w:w="1134"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p>
        </w:tc>
      </w:tr>
      <w:tr w:rsidR="00887241" w:rsidRPr="00B81731" w:rsidTr="00DE6FD8">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1</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Максимальный отступ зданий, строений, сооружений, формирующих уличный фронт, от красных линий**,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0"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1"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r>
      <w:tr w:rsidR="00887241" w:rsidRPr="00B81731" w:rsidTr="00DE6FD8">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lastRenderedPageBreak/>
              <w:t>2</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Минимальная высота здания вдоль УДС,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4,25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4,25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4,25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3,95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3,95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3,95</w:t>
            </w:r>
          </w:p>
        </w:tc>
      </w:tr>
      <w:tr w:rsidR="00887241" w:rsidRPr="00B81731" w:rsidTr="00DE6FD8">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3</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hAnsi="Times New Roman"/>
                <w:sz w:val="24"/>
              </w:rPr>
            </w:pPr>
            <w:r w:rsidRPr="00B81731">
              <w:rPr>
                <w:rFonts w:ascii="Times New Roman" w:eastAsia="Roboto" w:hAnsi="Times New Roman"/>
              </w:rPr>
              <w:t>Минимальный процент застроенности уличного фронта, %</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50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50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50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50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r>
      <w:tr w:rsidR="00887241" w:rsidRPr="00B81731" w:rsidTr="00DE6FD8">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4</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Минимальная высота типового этажа,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70"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71"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r>
      <w:tr w:rsidR="00887241" w:rsidRPr="00B81731" w:rsidTr="00DE6FD8">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5</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Минимальная высота первого этажа зданий***,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3,5</w:t>
            </w:r>
          </w:p>
        </w:tc>
        <w:tc>
          <w:tcPr>
            <w:tcW w:w="970" w:type="dxa"/>
            <w:tcBorders>
              <w:top w:val="nil"/>
              <w:left w:val="nil"/>
              <w:bottom w:val="single" w:sz="4" w:space="0" w:color="000000"/>
              <w:right w:val="single" w:sz="4" w:space="0" w:color="000000"/>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1265" w:type="dxa"/>
            <w:tcBorders>
              <w:top w:val="nil"/>
              <w:left w:val="nil"/>
              <w:bottom w:val="single" w:sz="4" w:space="0" w:color="000000"/>
              <w:right w:val="single" w:sz="4" w:space="0" w:color="000000"/>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3,2</w:t>
            </w:r>
          </w:p>
        </w:tc>
        <w:tc>
          <w:tcPr>
            <w:tcW w:w="992" w:type="dxa"/>
            <w:tcBorders>
              <w:top w:val="nil"/>
              <w:left w:val="nil"/>
              <w:bottom w:val="single" w:sz="4" w:space="0" w:color="000000"/>
              <w:right w:val="single" w:sz="4" w:space="0" w:color="000000"/>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3,2</w:t>
            </w:r>
          </w:p>
        </w:tc>
        <w:tc>
          <w:tcPr>
            <w:tcW w:w="993" w:type="dxa"/>
            <w:tcBorders>
              <w:top w:val="nil"/>
              <w:left w:val="nil"/>
              <w:bottom w:val="single" w:sz="4" w:space="0" w:color="000000"/>
              <w:right w:val="single" w:sz="4" w:space="0" w:color="000000"/>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1134" w:type="dxa"/>
            <w:tcBorders>
              <w:top w:val="nil"/>
              <w:left w:val="nil"/>
              <w:bottom w:val="single" w:sz="4" w:space="0" w:color="000000"/>
              <w:right w:val="single" w:sz="4" w:space="0" w:color="000000"/>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3,2</w:t>
            </w:r>
          </w:p>
        </w:tc>
      </w:tr>
      <w:tr w:rsidR="00887241" w:rsidRPr="00B81731" w:rsidTr="00DE6FD8">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6</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Минимальный процент остекления фасада первого этажа***, %</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70" w:type="dxa"/>
            <w:tcBorders>
              <w:top w:val="nil"/>
              <w:left w:val="nil"/>
              <w:bottom w:val="single" w:sz="4" w:space="0" w:color="000000"/>
              <w:right w:val="single" w:sz="4" w:space="0" w:color="000000"/>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1265" w:type="dxa"/>
            <w:tcBorders>
              <w:top w:val="nil"/>
              <w:left w:val="nil"/>
              <w:bottom w:val="single" w:sz="4" w:space="0" w:color="000000"/>
              <w:right w:val="single" w:sz="4" w:space="0" w:color="000000"/>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92" w:type="dxa"/>
            <w:tcBorders>
              <w:top w:val="nil"/>
              <w:left w:val="nil"/>
              <w:bottom w:val="single" w:sz="4" w:space="0" w:color="000000"/>
              <w:right w:val="single" w:sz="4" w:space="0" w:color="000000"/>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93" w:type="dxa"/>
            <w:tcBorders>
              <w:top w:val="nil"/>
              <w:left w:val="nil"/>
              <w:bottom w:val="single" w:sz="4" w:space="0" w:color="000000"/>
              <w:right w:val="single" w:sz="4" w:space="0" w:color="000000"/>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1134" w:type="dxa"/>
            <w:tcBorders>
              <w:top w:val="nil"/>
              <w:left w:val="nil"/>
              <w:bottom w:val="single" w:sz="4" w:space="0" w:color="000000"/>
              <w:right w:val="single" w:sz="4" w:space="0" w:color="000000"/>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r>
      <w:tr w:rsidR="00887241" w:rsidRPr="00B81731" w:rsidTr="00DE6FD8">
        <w:trPr>
          <w:trHeight w:val="20"/>
          <w:jc w:val="center"/>
        </w:trPr>
        <w:tc>
          <w:tcPr>
            <w:tcW w:w="421" w:type="dxa"/>
            <w:tcBorders>
              <w:top w:val="nil"/>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7</w:t>
            </w:r>
          </w:p>
        </w:tc>
        <w:tc>
          <w:tcPr>
            <w:tcW w:w="2699"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Минимальная высота оконных проемов первых этажей***,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1,8</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0" w:type="dxa"/>
            <w:tcBorders>
              <w:top w:val="nil"/>
              <w:left w:val="nil"/>
              <w:bottom w:val="single" w:sz="4" w:space="0" w:color="000000"/>
              <w:right w:val="single" w:sz="4" w:space="0" w:color="000000"/>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1,8</w:t>
            </w:r>
          </w:p>
        </w:tc>
        <w:tc>
          <w:tcPr>
            <w:tcW w:w="971" w:type="dxa"/>
            <w:tcBorders>
              <w:top w:val="nil"/>
              <w:left w:val="nil"/>
              <w:bottom w:val="single" w:sz="4" w:space="0" w:color="000000"/>
              <w:right w:val="single" w:sz="4" w:space="0" w:color="000000"/>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1,8</w:t>
            </w:r>
          </w:p>
        </w:tc>
        <w:tc>
          <w:tcPr>
            <w:tcW w:w="970" w:type="dxa"/>
            <w:tcBorders>
              <w:top w:val="nil"/>
              <w:left w:val="nil"/>
              <w:bottom w:val="single" w:sz="4" w:space="0" w:color="000000"/>
              <w:right w:val="single" w:sz="4" w:space="0" w:color="000000"/>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1,8</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1265" w:type="dxa"/>
            <w:tcBorders>
              <w:top w:val="nil"/>
              <w:left w:val="nil"/>
              <w:bottom w:val="single" w:sz="4" w:space="0" w:color="000000"/>
              <w:right w:val="single" w:sz="4" w:space="0" w:color="000000"/>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93" w:type="dxa"/>
            <w:tcBorders>
              <w:top w:val="nil"/>
              <w:left w:val="nil"/>
              <w:bottom w:val="single" w:sz="4" w:space="0" w:color="000000"/>
              <w:right w:val="single" w:sz="4" w:space="0" w:color="000000"/>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1134" w:type="dxa"/>
            <w:tcBorders>
              <w:top w:val="nil"/>
              <w:left w:val="nil"/>
              <w:bottom w:val="single" w:sz="4" w:space="0" w:color="000000"/>
              <w:right w:val="single" w:sz="4" w:space="0" w:color="000000"/>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1,8</w:t>
            </w:r>
          </w:p>
        </w:tc>
      </w:tr>
      <w:tr w:rsidR="00887241" w:rsidRPr="00B81731" w:rsidTr="00DE6FD8">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8</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Максимальный уклон кровли, градусов</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15</w:t>
            </w:r>
          </w:p>
        </w:tc>
        <w:tc>
          <w:tcPr>
            <w:tcW w:w="970"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71"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r>
      <w:tr w:rsidR="00887241" w:rsidRPr="00B81731" w:rsidTr="00DE6FD8">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9</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Максимальная отметка входной группы,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0,15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0,15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0,15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0,15</w:t>
            </w:r>
          </w:p>
        </w:tc>
        <w:tc>
          <w:tcPr>
            <w:tcW w:w="970"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0,15</w:t>
            </w:r>
          </w:p>
        </w:tc>
        <w:tc>
          <w:tcPr>
            <w:tcW w:w="971"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0,15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0,15</w:t>
            </w:r>
          </w:p>
        </w:tc>
      </w:tr>
      <w:tr w:rsidR="00887241" w:rsidRPr="00B81731" w:rsidTr="00DE6FD8">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10</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Максимальный выступ консольных элементов за контур наружных стен здания, строения и сооружения,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1,2</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1,2</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w:t>
            </w:r>
          </w:p>
        </w:tc>
        <w:tc>
          <w:tcPr>
            <w:tcW w:w="970"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0,4</w:t>
            </w:r>
          </w:p>
        </w:tc>
        <w:tc>
          <w:tcPr>
            <w:tcW w:w="971"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0,4</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1,2</w:t>
            </w:r>
          </w:p>
        </w:tc>
      </w:tr>
      <w:tr w:rsidR="00887241" w:rsidRPr="00B81731" w:rsidTr="00DE6FD8">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11</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 xml:space="preserve">Максимальная общая высота ограждений </w:t>
            </w:r>
            <w:r w:rsidRPr="00B81731">
              <w:rPr>
                <w:rFonts w:ascii="Times New Roman" w:eastAsia="Roboto" w:hAnsi="Times New Roman"/>
              </w:rPr>
              <w:lastRenderedPageBreak/>
              <w:t>земельного участка от уровня земли***,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lastRenderedPageBreak/>
              <w:t>1,5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1,5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1,5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1,5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1,5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1,5</w:t>
            </w:r>
          </w:p>
        </w:tc>
      </w:tr>
      <w:tr w:rsidR="00887241" w:rsidRPr="00B81731" w:rsidTr="00DE6FD8">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lastRenderedPageBreak/>
              <w:t>12</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Максимальная высота непросматриваемой части ограждений земельного участка***,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0,45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0,45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0,45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0,45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0,45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0,45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0,45</w:t>
            </w:r>
          </w:p>
        </w:tc>
      </w:tr>
    </w:tbl>
    <w:p w:rsidR="00887241" w:rsidRPr="00B81731" w:rsidRDefault="00887241" w:rsidP="000F204C">
      <w:pPr>
        <w:widowControl w:val="0"/>
        <w:spacing w:after="240"/>
        <w:ind w:right="-316"/>
        <w:jc w:val="left"/>
        <w:rPr>
          <w:rFonts w:ascii="Times New Roman" w:eastAsia="Roboto" w:hAnsi="Times New Roman"/>
        </w:rPr>
      </w:pPr>
      <w:r w:rsidRPr="00B81731">
        <w:rPr>
          <w:rFonts w:ascii="Times New Roman" w:eastAsia="Roboto" w:hAnsi="Times New Roman"/>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 МО;</w:t>
      </w:r>
      <w:r w:rsidRPr="00B81731">
        <w:rPr>
          <w:rFonts w:ascii="Times New Roman" w:eastAsia="Roboto" w:hAnsi="Times New Roman"/>
        </w:rPr>
        <w:br/>
        <w:t>** не регламентируется:</w:t>
      </w:r>
      <w:r w:rsidRPr="00B81731">
        <w:rPr>
          <w:rFonts w:ascii="Times New Roman" w:eastAsia="Roboto" w:hAnsi="Times New Roman"/>
        </w:rPr>
        <w:br/>
        <w:t xml:space="preserve">    -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r w:rsidRPr="00B81731">
        <w:rPr>
          <w:rFonts w:ascii="Times New Roman" w:eastAsia="Roboto" w:hAnsi="Times New Roman"/>
        </w:rPr>
        <w:br/>
        <w:t xml:space="preserve">    - в случае разработки проекта планировки на территорию;</w:t>
      </w:r>
      <w:r w:rsidRPr="00B81731">
        <w:rPr>
          <w:rFonts w:ascii="Times New Roman" w:eastAsia="Roboto" w:hAnsi="Times New Roman"/>
        </w:rPr>
        <w:br/>
        <w:t xml:space="preserve">    - для зданий высотой более 18 м, выходящих на границу участка, примыкающую к существующей УДС;</w:t>
      </w:r>
      <w:r w:rsidRPr="00B81731">
        <w:rPr>
          <w:rFonts w:ascii="Times New Roman" w:eastAsia="Roboto" w:hAnsi="Times New Roman"/>
        </w:rPr>
        <w:br/>
        <w:t xml:space="preserve">    - при длине границы участка вдоль красной линии менее 25 м;</w:t>
      </w:r>
      <w:r w:rsidRPr="00B81731">
        <w:rPr>
          <w:rFonts w:ascii="Times New Roman" w:eastAsia="Roboto" w:hAnsi="Times New Roman"/>
        </w:rPr>
        <w:br/>
        <w:t>*** параметр действует на фасады и ограждения, выходящие на границу участка, примыкающую к территориям общего пользования;</w:t>
      </w:r>
      <w:r w:rsidRPr="00B81731">
        <w:rPr>
          <w:rFonts w:ascii="Times New Roman" w:eastAsia="Roboto" w:hAnsi="Times New Roman"/>
        </w:rPr>
        <w:br/>
        <w:t>**** не регламентируется при длине участка вдоль красных линий от 0 до 54 м, от 55 до 92 м - 60%, от 93 м - 70% (по каждой стороне участка).</w:t>
      </w:r>
    </w:p>
    <w:tbl>
      <w:tblPr>
        <w:tblW w:w="15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600"/>
      </w:tblPr>
      <w:tblGrid>
        <w:gridCol w:w="421"/>
        <w:gridCol w:w="2159"/>
        <w:gridCol w:w="978"/>
        <w:gridCol w:w="979"/>
        <w:gridCol w:w="979"/>
        <w:gridCol w:w="979"/>
        <w:gridCol w:w="978"/>
        <w:gridCol w:w="979"/>
        <w:gridCol w:w="979"/>
        <w:gridCol w:w="979"/>
        <w:gridCol w:w="978"/>
        <w:gridCol w:w="979"/>
        <w:gridCol w:w="979"/>
        <w:gridCol w:w="979"/>
        <w:gridCol w:w="979"/>
      </w:tblGrid>
      <w:tr w:rsidR="00887241" w:rsidRPr="00B81731" w:rsidTr="00DE6FD8">
        <w:trPr>
          <w:trHeight w:val="413"/>
          <w:jc w:val="center"/>
        </w:trPr>
        <w:tc>
          <w:tcPr>
            <w:tcW w:w="421" w:type="dxa"/>
            <w:vMerge w:val="restart"/>
            <w:tcBorders>
              <w:top w:val="single" w:sz="4" w:space="0" w:color="000000"/>
              <w:left w:val="single" w:sz="4" w:space="0" w:color="000000"/>
              <w:bottom w:val="single" w:sz="4" w:space="0" w:color="000000"/>
              <w:right w:val="single" w:sz="4" w:space="0" w:color="auto"/>
            </w:tcBorders>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Nova Mono" w:hAnsi="Times New Roman"/>
              </w:rPr>
              <w:t>№</w:t>
            </w:r>
          </w:p>
        </w:tc>
        <w:tc>
          <w:tcPr>
            <w:tcW w:w="215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Наименование параметра</w:t>
            </w:r>
          </w:p>
        </w:tc>
        <w:tc>
          <w:tcPr>
            <w:tcW w:w="978"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3.3 Бытовое обслужива- ние</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3.4.1 Амбулаторно-поликлини- ческое обслуживание</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3.6.1 Объекты культурно- досуговой деятельности</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3.8.1 Государствен- ное управление</w:t>
            </w:r>
          </w:p>
        </w:tc>
        <w:tc>
          <w:tcPr>
            <w:tcW w:w="978"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3.8.2 Представи- тельская деятельность</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3.9.2 Проведение научных исследований</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3.9.3 Проведение научных испытаний</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3.10.1 Амбулаторное ветеринарное обслуживание</w:t>
            </w:r>
          </w:p>
        </w:tc>
        <w:tc>
          <w:tcPr>
            <w:tcW w:w="978"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3.10.2 Приюты для животных</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4.1 Деловое управление</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 xml:space="preserve">4.2 Объекты торговли (тор- говые центры, торгово- развлека- тельные центры </w:t>
            </w:r>
            <w:r w:rsidRPr="00B81731">
              <w:rPr>
                <w:rFonts w:ascii="Times New Roman" w:eastAsia="Roboto" w:hAnsi="Times New Roman"/>
              </w:rPr>
              <w:lastRenderedPageBreak/>
              <w:t>(комплексы)</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lastRenderedPageBreak/>
              <w:t>4.3 Рынки</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4.4 Магазины</w:t>
            </w:r>
          </w:p>
        </w:tc>
      </w:tr>
      <w:tr w:rsidR="00887241" w:rsidRPr="00B81731" w:rsidTr="00DE6FD8">
        <w:trPr>
          <w:trHeight w:val="433"/>
          <w:jc w:val="center"/>
        </w:trPr>
        <w:tc>
          <w:tcPr>
            <w:tcW w:w="421" w:type="dxa"/>
            <w:vMerge/>
            <w:tcBorders>
              <w:bottom w:val="single" w:sz="4" w:space="0" w:color="000000"/>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p>
        </w:tc>
        <w:tc>
          <w:tcPr>
            <w:tcW w:w="215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p>
        </w:tc>
        <w:tc>
          <w:tcPr>
            <w:tcW w:w="978"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p>
        </w:tc>
        <w:tc>
          <w:tcPr>
            <w:tcW w:w="978"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p>
        </w:tc>
        <w:tc>
          <w:tcPr>
            <w:tcW w:w="978"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p>
        </w:tc>
      </w:tr>
      <w:tr w:rsidR="00887241" w:rsidRPr="00B81731" w:rsidTr="00DE6FD8">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lastRenderedPageBreak/>
              <w:t>1</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Максимальный отступ зданий, строений, сооружений, формирующих уличный фронт, от красных линий**,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r>
      <w:tr w:rsidR="00887241" w:rsidRPr="00B81731" w:rsidTr="00DE6FD8">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2</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Минимальная высота здания вдоль УДС,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3,95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4,25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4,25</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4,25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3,95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3,95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3,95</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4,25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4,25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4,25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4,25</w:t>
            </w:r>
          </w:p>
        </w:tc>
      </w:tr>
      <w:tr w:rsidR="00887241" w:rsidRPr="00B81731" w:rsidTr="00DE6FD8">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3</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hAnsi="Times New Roman"/>
                <w:sz w:val="24"/>
              </w:rPr>
            </w:pPr>
            <w:r w:rsidRPr="00B81731">
              <w:rPr>
                <w:rFonts w:ascii="Times New Roman" w:eastAsia="Roboto" w:hAnsi="Times New Roman"/>
              </w:rPr>
              <w:t>Минимальный процент застроенности уличного фронта, %</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b/>
                <w:bCs/>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r>
      <w:tr w:rsidR="00887241" w:rsidRPr="00B81731" w:rsidTr="00DE6FD8">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4</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Минимальная высота типового этажа,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3,2</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3,2</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3,2</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4,5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r>
      <w:tr w:rsidR="00887241" w:rsidRPr="00B81731" w:rsidTr="00DE6FD8">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5</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Минимальная высота первого этажа зданий***,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3,2</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4,5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3,5</w:t>
            </w:r>
          </w:p>
        </w:tc>
      </w:tr>
      <w:tr w:rsidR="00887241" w:rsidRPr="00B81731" w:rsidTr="00DE6FD8">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6</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Минимальный процент остекления фасада первого этажа***, %</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b/>
                <w:bCs/>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40</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40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40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40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40</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40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40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40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40</w:t>
            </w:r>
          </w:p>
        </w:tc>
      </w:tr>
      <w:tr w:rsidR="00887241" w:rsidRPr="00B81731" w:rsidTr="00DE6FD8">
        <w:trPr>
          <w:trHeight w:val="20"/>
          <w:jc w:val="center"/>
        </w:trPr>
        <w:tc>
          <w:tcPr>
            <w:tcW w:w="421" w:type="dxa"/>
            <w:tcBorders>
              <w:top w:val="nil"/>
              <w:left w:val="single" w:sz="4" w:space="0" w:color="000000"/>
              <w:bottom w:val="single" w:sz="4" w:space="0" w:color="000000"/>
              <w:right w:val="single" w:sz="4" w:space="0" w:color="auto"/>
            </w:tcBorders>
            <w:shd w:val="clear" w:color="auto" w:fill="auto"/>
            <w:tcMar>
              <w:top w:w="56" w:type="dxa"/>
              <w:left w:w="56" w:type="dxa"/>
              <w:bottom w:w="56" w:type="dxa"/>
              <w:right w:w="56" w:type="dxa"/>
            </w:tcMa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7</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Минимальная высота оконных проемов первых этажей***,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1,8</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1,8</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1,8</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1,8</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1,8</w:t>
            </w:r>
          </w:p>
        </w:tc>
      </w:tr>
      <w:tr w:rsidR="00887241" w:rsidRPr="00B81731" w:rsidTr="00DE6FD8">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8</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 xml:space="preserve">Максимальный уклон кровли, </w:t>
            </w:r>
            <w:r w:rsidRPr="00B81731">
              <w:rPr>
                <w:rFonts w:ascii="Times New Roman" w:eastAsia="Roboto" w:hAnsi="Times New Roman"/>
              </w:rPr>
              <w:lastRenderedPageBreak/>
              <w:t>градусов</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lastRenderedPageBreak/>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r>
      <w:tr w:rsidR="00887241" w:rsidRPr="00B81731" w:rsidTr="00DE6FD8">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lastRenderedPageBreak/>
              <w:t>9</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Максимальная отметка входной группы,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0,15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0,15</w:t>
            </w:r>
          </w:p>
        </w:tc>
      </w:tr>
      <w:tr w:rsidR="00887241" w:rsidRPr="00B81731" w:rsidTr="00DE6FD8">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10</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Максимальный выступ консольных элементов за контур наружных стен здания, строения и сооружения,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0,4</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w:t>
            </w:r>
          </w:p>
        </w:tc>
      </w:tr>
      <w:tr w:rsidR="00887241" w:rsidRPr="00B81731" w:rsidTr="00DE6FD8">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11</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Максимальная общая высота ограждений земельного участка от уровня земли***,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 xml:space="preserve"> -</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 xml:space="preserve"> 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r>
      <w:tr w:rsidR="00887241" w:rsidRPr="00B81731" w:rsidTr="00DE6FD8">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12</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Максимальная высота непросматриваемой части ограждений земельного участка***,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0,45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0,45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0,45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0,45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0,45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r>
    </w:tbl>
    <w:p w:rsidR="00887241" w:rsidRPr="00B81731" w:rsidRDefault="00887241" w:rsidP="000F204C">
      <w:pPr>
        <w:widowControl w:val="0"/>
        <w:spacing w:after="240"/>
        <w:ind w:right="-316"/>
        <w:jc w:val="left"/>
        <w:rPr>
          <w:rFonts w:ascii="Times New Roman" w:eastAsia="Roboto" w:hAnsi="Times New Roman"/>
        </w:rPr>
      </w:pPr>
      <w:r w:rsidRPr="00B81731">
        <w:rPr>
          <w:rFonts w:ascii="Times New Roman" w:eastAsia="Roboto" w:hAnsi="Times New Roman"/>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 МО;</w:t>
      </w:r>
      <w:r w:rsidRPr="00B81731">
        <w:rPr>
          <w:rFonts w:ascii="Times New Roman" w:eastAsia="Roboto" w:hAnsi="Times New Roman"/>
        </w:rPr>
        <w:br/>
        <w:t>** не регламентируется:</w:t>
      </w:r>
      <w:r w:rsidRPr="00B81731">
        <w:rPr>
          <w:rFonts w:ascii="Times New Roman" w:eastAsia="Roboto" w:hAnsi="Times New Roman"/>
        </w:rPr>
        <w:br/>
        <w:t xml:space="preserve">    -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r w:rsidRPr="00B81731">
        <w:rPr>
          <w:rFonts w:ascii="Times New Roman" w:eastAsia="Roboto" w:hAnsi="Times New Roman"/>
        </w:rPr>
        <w:br/>
        <w:t xml:space="preserve">    - в случае разработки проекта планировки на территорию;</w:t>
      </w:r>
      <w:r w:rsidRPr="00B81731">
        <w:rPr>
          <w:rFonts w:ascii="Times New Roman" w:eastAsia="Roboto" w:hAnsi="Times New Roman"/>
        </w:rPr>
        <w:br/>
        <w:t xml:space="preserve">    - для зданий высотой более 18 м, выходящих на границу участка, примыкающую к существующей УДС;</w:t>
      </w:r>
      <w:r w:rsidRPr="00B81731">
        <w:rPr>
          <w:rFonts w:ascii="Times New Roman" w:eastAsia="Roboto" w:hAnsi="Times New Roman"/>
        </w:rPr>
        <w:br/>
      </w:r>
      <w:r w:rsidRPr="00B81731">
        <w:rPr>
          <w:rFonts w:ascii="Times New Roman" w:eastAsia="Roboto" w:hAnsi="Times New Roman"/>
        </w:rPr>
        <w:lastRenderedPageBreak/>
        <w:t xml:space="preserve">    - при длине границы участка вдоль красной линии менее 25 м;</w:t>
      </w:r>
      <w:r w:rsidRPr="00B81731">
        <w:rPr>
          <w:rFonts w:ascii="Times New Roman" w:eastAsia="Roboto" w:hAnsi="Times New Roman"/>
        </w:rPr>
        <w:br/>
        <w:t>*** параметр действует на фасады и ограждения, выходящие на границу участка, примыкающую к территориям общего пользования;</w:t>
      </w:r>
      <w:r w:rsidRPr="00B81731">
        <w:rPr>
          <w:rFonts w:ascii="Times New Roman" w:eastAsia="Roboto" w:hAnsi="Times New Roman"/>
        </w:rPr>
        <w:br/>
        <w:t>**** не регламентируется при длине участка вдоль красных линий от 0 до 54 м, от 55 до 92 м - 60%, от 93 м - 70% (по каждой стороне участка).</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600"/>
      </w:tblPr>
      <w:tblGrid>
        <w:gridCol w:w="421"/>
        <w:gridCol w:w="2268"/>
        <w:gridCol w:w="970"/>
        <w:gridCol w:w="970"/>
        <w:gridCol w:w="971"/>
        <w:gridCol w:w="970"/>
        <w:gridCol w:w="970"/>
        <w:gridCol w:w="971"/>
        <w:gridCol w:w="970"/>
        <w:gridCol w:w="971"/>
        <w:gridCol w:w="970"/>
        <w:gridCol w:w="970"/>
        <w:gridCol w:w="971"/>
        <w:gridCol w:w="970"/>
        <w:gridCol w:w="971"/>
      </w:tblGrid>
      <w:tr w:rsidR="00887241" w:rsidRPr="00B81731" w:rsidTr="00DE6FD8">
        <w:trPr>
          <w:trHeight w:val="413"/>
          <w:jc w:val="center"/>
        </w:trPr>
        <w:tc>
          <w:tcPr>
            <w:tcW w:w="421" w:type="dxa"/>
            <w:vMerge w:val="restart"/>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Nova Mono" w:hAnsi="Times New Roman"/>
              </w:rPr>
              <w:t>№</w:t>
            </w:r>
          </w:p>
        </w:tc>
        <w:tc>
          <w:tcPr>
            <w:tcW w:w="2268" w:type="dxa"/>
            <w:vMerge w:val="restart"/>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Наименование параметра</w:t>
            </w:r>
          </w:p>
        </w:tc>
        <w:tc>
          <w:tcPr>
            <w:tcW w:w="970" w:type="dxa"/>
            <w:vMerge w:val="restart"/>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4.5 Банковская и страховая деятельность</w:t>
            </w:r>
          </w:p>
        </w:tc>
        <w:tc>
          <w:tcPr>
            <w:tcW w:w="970" w:type="dxa"/>
            <w:vMerge w:val="restart"/>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4.6 Общественное питание</w:t>
            </w:r>
          </w:p>
        </w:tc>
        <w:tc>
          <w:tcPr>
            <w:tcW w:w="971" w:type="dxa"/>
            <w:vMerge w:val="restart"/>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4.7 Гостиничное обслуживание</w:t>
            </w:r>
          </w:p>
        </w:tc>
        <w:tc>
          <w:tcPr>
            <w:tcW w:w="970" w:type="dxa"/>
            <w:vMerge w:val="restart"/>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4.8.2 Проведение азартных игр</w:t>
            </w:r>
          </w:p>
        </w:tc>
        <w:tc>
          <w:tcPr>
            <w:tcW w:w="970" w:type="dxa"/>
            <w:vMerge w:val="restart"/>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4.9.1.2 Обеспечение дорожного отдыха</w:t>
            </w:r>
          </w:p>
        </w:tc>
        <w:tc>
          <w:tcPr>
            <w:tcW w:w="971" w:type="dxa"/>
            <w:vMerge w:val="restart"/>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4.9.1.3 Автомобиль- ные мойки</w:t>
            </w:r>
          </w:p>
        </w:tc>
        <w:tc>
          <w:tcPr>
            <w:tcW w:w="970" w:type="dxa"/>
            <w:vMerge w:val="restart"/>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4.9.1.4 Ремонт автомобилей</w:t>
            </w:r>
          </w:p>
        </w:tc>
        <w:tc>
          <w:tcPr>
            <w:tcW w:w="971" w:type="dxa"/>
            <w:vMerge w:val="restart"/>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4.10 Выставочно- ярмарочная деятельность</w:t>
            </w:r>
          </w:p>
        </w:tc>
        <w:tc>
          <w:tcPr>
            <w:tcW w:w="970" w:type="dxa"/>
            <w:vMerge w:val="restart"/>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5.1.2 Обеспечение занятий спортом в помещениях</w:t>
            </w:r>
          </w:p>
        </w:tc>
        <w:tc>
          <w:tcPr>
            <w:tcW w:w="970" w:type="dxa"/>
            <w:vMerge w:val="restart"/>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5.2.1 Туристичес- кое  обслуживание</w:t>
            </w:r>
          </w:p>
        </w:tc>
        <w:tc>
          <w:tcPr>
            <w:tcW w:w="971" w:type="dxa"/>
            <w:vMerge w:val="restart"/>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 xml:space="preserve">6.12 Научно- производст- венная деятельность </w:t>
            </w:r>
          </w:p>
        </w:tc>
        <w:tc>
          <w:tcPr>
            <w:tcW w:w="970" w:type="dxa"/>
            <w:vMerge w:val="restart"/>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8.3 Обеспечение внутреннего правопо- рядка</w:t>
            </w:r>
          </w:p>
        </w:tc>
        <w:tc>
          <w:tcPr>
            <w:tcW w:w="971" w:type="dxa"/>
            <w:vMerge w:val="restart"/>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9.2.1 Санаторная деятельность</w:t>
            </w:r>
          </w:p>
        </w:tc>
      </w:tr>
      <w:tr w:rsidR="00887241" w:rsidRPr="00B81731" w:rsidTr="00DE6FD8">
        <w:trPr>
          <w:trHeight w:val="433"/>
          <w:jc w:val="center"/>
        </w:trPr>
        <w:tc>
          <w:tcPr>
            <w:tcW w:w="421" w:type="dxa"/>
            <w:vMerge/>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p>
        </w:tc>
        <w:tc>
          <w:tcPr>
            <w:tcW w:w="2268" w:type="dxa"/>
            <w:vMerge/>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p>
        </w:tc>
        <w:tc>
          <w:tcPr>
            <w:tcW w:w="970" w:type="dxa"/>
            <w:vMerge/>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p>
        </w:tc>
        <w:tc>
          <w:tcPr>
            <w:tcW w:w="970" w:type="dxa"/>
            <w:vMerge/>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p>
        </w:tc>
        <w:tc>
          <w:tcPr>
            <w:tcW w:w="971" w:type="dxa"/>
            <w:vMerge/>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p>
        </w:tc>
        <w:tc>
          <w:tcPr>
            <w:tcW w:w="970" w:type="dxa"/>
            <w:vMerge/>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p>
        </w:tc>
        <w:tc>
          <w:tcPr>
            <w:tcW w:w="970" w:type="dxa"/>
            <w:vMerge/>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p>
        </w:tc>
        <w:tc>
          <w:tcPr>
            <w:tcW w:w="971" w:type="dxa"/>
            <w:vMerge/>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p>
        </w:tc>
        <w:tc>
          <w:tcPr>
            <w:tcW w:w="970" w:type="dxa"/>
            <w:vMerge/>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p>
        </w:tc>
        <w:tc>
          <w:tcPr>
            <w:tcW w:w="971" w:type="dxa"/>
            <w:vMerge/>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p>
        </w:tc>
        <w:tc>
          <w:tcPr>
            <w:tcW w:w="970" w:type="dxa"/>
            <w:vMerge/>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p>
        </w:tc>
        <w:tc>
          <w:tcPr>
            <w:tcW w:w="970" w:type="dxa"/>
            <w:vMerge/>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p>
        </w:tc>
        <w:tc>
          <w:tcPr>
            <w:tcW w:w="971" w:type="dxa"/>
            <w:vMerge/>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p>
        </w:tc>
        <w:tc>
          <w:tcPr>
            <w:tcW w:w="970" w:type="dxa"/>
            <w:vMerge/>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p>
        </w:tc>
        <w:tc>
          <w:tcPr>
            <w:tcW w:w="971" w:type="dxa"/>
            <w:vMerge/>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p>
        </w:tc>
      </w:tr>
      <w:tr w:rsidR="00887241" w:rsidRPr="00B81731" w:rsidTr="00DE6FD8">
        <w:trPr>
          <w:trHeight w:val="20"/>
          <w:jc w:val="center"/>
        </w:trPr>
        <w:tc>
          <w:tcPr>
            <w:tcW w:w="421"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1</w:t>
            </w:r>
          </w:p>
        </w:tc>
        <w:tc>
          <w:tcPr>
            <w:tcW w:w="2268"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Максимальный отступ зданий, строений, сооружений, формирующих уличный фронт, от красных линий**, м</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1"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1"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1"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1"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1"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r>
      <w:tr w:rsidR="00887241" w:rsidRPr="00B81731" w:rsidTr="00DE6FD8">
        <w:trPr>
          <w:trHeight w:val="20"/>
          <w:jc w:val="center"/>
        </w:trPr>
        <w:tc>
          <w:tcPr>
            <w:tcW w:w="421"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2</w:t>
            </w:r>
          </w:p>
        </w:tc>
        <w:tc>
          <w:tcPr>
            <w:tcW w:w="2268"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Минимальная высота здания вдоль УДС, м</w:t>
            </w:r>
          </w:p>
        </w:tc>
        <w:tc>
          <w:tcPr>
            <w:tcW w:w="970" w:type="dxa"/>
            <w:shd w:val="clear" w:color="auto" w:fill="auto"/>
            <w:tcMar>
              <w:top w:w="100" w:type="dxa"/>
              <w:left w:w="100" w:type="dxa"/>
              <w:bottom w:w="100" w:type="dxa"/>
              <w:right w:w="100"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4,25</w:t>
            </w:r>
          </w:p>
        </w:tc>
        <w:tc>
          <w:tcPr>
            <w:tcW w:w="970"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4,25</w:t>
            </w:r>
          </w:p>
        </w:tc>
        <w:tc>
          <w:tcPr>
            <w:tcW w:w="971"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4,25</w:t>
            </w:r>
          </w:p>
        </w:tc>
        <w:tc>
          <w:tcPr>
            <w:tcW w:w="970"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4,25</w:t>
            </w:r>
          </w:p>
        </w:tc>
        <w:tc>
          <w:tcPr>
            <w:tcW w:w="970"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4,25</w:t>
            </w:r>
          </w:p>
        </w:tc>
        <w:tc>
          <w:tcPr>
            <w:tcW w:w="971"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4,25</w:t>
            </w:r>
          </w:p>
        </w:tc>
        <w:tc>
          <w:tcPr>
            <w:tcW w:w="970"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4,25</w:t>
            </w:r>
          </w:p>
        </w:tc>
        <w:tc>
          <w:tcPr>
            <w:tcW w:w="971"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4,25</w:t>
            </w:r>
          </w:p>
        </w:tc>
        <w:tc>
          <w:tcPr>
            <w:tcW w:w="970"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4,25</w:t>
            </w:r>
          </w:p>
        </w:tc>
        <w:tc>
          <w:tcPr>
            <w:tcW w:w="970"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4,25</w:t>
            </w:r>
          </w:p>
        </w:tc>
        <w:tc>
          <w:tcPr>
            <w:tcW w:w="971"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4,25</w:t>
            </w:r>
          </w:p>
        </w:tc>
        <w:tc>
          <w:tcPr>
            <w:tcW w:w="970"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4,25</w:t>
            </w:r>
          </w:p>
        </w:tc>
        <w:tc>
          <w:tcPr>
            <w:tcW w:w="971"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4,25</w:t>
            </w:r>
          </w:p>
        </w:tc>
      </w:tr>
      <w:tr w:rsidR="00887241" w:rsidRPr="00B81731" w:rsidTr="00DE6FD8">
        <w:trPr>
          <w:trHeight w:val="20"/>
          <w:jc w:val="center"/>
        </w:trPr>
        <w:tc>
          <w:tcPr>
            <w:tcW w:w="421"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3</w:t>
            </w:r>
          </w:p>
        </w:tc>
        <w:tc>
          <w:tcPr>
            <w:tcW w:w="2268"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hAnsi="Times New Roman"/>
                <w:sz w:val="24"/>
              </w:rPr>
            </w:pPr>
            <w:r w:rsidRPr="00B81731">
              <w:rPr>
                <w:rFonts w:ascii="Times New Roman" w:eastAsia="Roboto" w:hAnsi="Times New Roman"/>
              </w:rPr>
              <w:t>Минимальный процент застроенности уличного фронта, %</w:t>
            </w:r>
          </w:p>
        </w:tc>
        <w:tc>
          <w:tcPr>
            <w:tcW w:w="970" w:type="dxa"/>
            <w:shd w:val="clear" w:color="auto" w:fill="auto"/>
            <w:tcMar>
              <w:top w:w="100" w:type="dxa"/>
              <w:left w:w="100" w:type="dxa"/>
              <w:bottom w:w="100" w:type="dxa"/>
              <w:right w:w="100"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1"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1"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1"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1"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1"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r>
      <w:tr w:rsidR="00887241" w:rsidRPr="00B81731" w:rsidTr="00DE6FD8">
        <w:trPr>
          <w:trHeight w:val="20"/>
          <w:jc w:val="center"/>
        </w:trPr>
        <w:tc>
          <w:tcPr>
            <w:tcW w:w="421"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4</w:t>
            </w:r>
          </w:p>
        </w:tc>
        <w:tc>
          <w:tcPr>
            <w:tcW w:w="2268"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Минимальная высота типового этажа, м</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3,2</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3,2</w:t>
            </w:r>
          </w:p>
        </w:tc>
        <w:tc>
          <w:tcPr>
            <w:tcW w:w="971"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3,2</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71"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1"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3,2</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71"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3,2</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3,2</w:t>
            </w:r>
          </w:p>
        </w:tc>
        <w:tc>
          <w:tcPr>
            <w:tcW w:w="971"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r>
      <w:tr w:rsidR="00887241" w:rsidRPr="00B81731" w:rsidTr="00DE6FD8">
        <w:trPr>
          <w:trHeight w:val="20"/>
          <w:jc w:val="center"/>
        </w:trPr>
        <w:tc>
          <w:tcPr>
            <w:tcW w:w="421"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5</w:t>
            </w:r>
          </w:p>
        </w:tc>
        <w:tc>
          <w:tcPr>
            <w:tcW w:w="2268"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Минимальная высота первого этажа зданий***, м</w:t>
            </w:r>
          </w:p>
        </w:tc>
        <w:tc>
          <w:tcPr>
            <w:tcW w:w="970"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3,5</w:t>
            </w:r>
          </w:p>
        </w:tc>
        <w:tc>
          <w:tcPr>
            <w:tcW w:w="970"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3,5</w:t>
            </w:r>
          </w:p>
        </w:tc>
        <w:tc>
          <w:tcPr>
            <w:tcW w:w="971"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3,5</w:t>
            </w:r>
          </w:p>
        </w:tc>
        <w:tc>
          <w:tcPr>
            <w:tcW w:w="970"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3,5</w:t>
            </w:r>
          </w:p>
        </w:tc>
        <w:tc>
          <w:tcPr>
            <w:tcW w:w="970"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3,5</w:t>
            </w:r>
          </w:p>
        </w:tc>
        <w:tc>
          <w:tcPr>
            <w:tcW w:w="971"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3,5</w:t>
            </w:r>
          </w:p>
        </w:tc>
        <w:tc>
          <w:tcPr>
            <w:tcW w:w="970"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3,5</w:t>
            </w:r>
          </w:p>
        </w:tc>
        <w:tc>
          <w:tcPr>
            <w:tcW w:w="971"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3,5</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3,5</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3,5</w:t>
            </w:r>
          </w:p>
        </w:tc>
        <w:tc>
          <w:tcPr>
            <w:tcW w:w="971"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3,5</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3,5</w:t>
            </w:r>
          </w:p>
        </w:tc>
        <w:tc>
          <w:tcPr>
            <w:tcW w:w="971"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3,5</w:t>
            </w:r>
          </w:p>
        </w:tc>
      </w:tr>
      <w:tr w:rsidR="00887241" w:rsidRPr="00B81731" w:rsidTr="00DE6FD8">
        <w:trPr>
          <w:trHeight w:val="20"/>
          <w:jc w:val="center"/>
        </w:trPr>
        <w:tc>
          <w:tcPr>
            <w:tcW w:w="421"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lastRenderedPageBreak/>
              <w:t>6</w:t>
            </w:r>
          </w:p>
        </w:tc>
        <w:tc>
          <w:tcPr>
            <w:tcW w:w="2268"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Минимальный процент остекления фасада первого этажа***, %</w:t>
            </w:r>
          </w:p>
        </w:tc>
        <w:tc>
          <w:tcPr>
            <w:tcW w:w="970"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40</w:t>
            </w:r>
          </w:p>
        </w:tc>
        <w:tc>
          <w:tcPr>
            <w:tcW w:w="970"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40</w:t>
            </w:r>
          </w:p>
        </w:tc>
        <w:tc>
          <w:tcPr>
            <w:tcW w:w="971"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40</w:t>
            </w:r>
          </w:p>
        </w:tc>
        <w:tc>
          <w:tcPr>
            <w:tcW w:w="970"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40</w:t>
            </w:r>
          </w:p>
        </w:tc>
        <w:tc>
          <w:tcPr>
            <w:tcW w:w="970"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40</w:t>
            </w:r>
          </w:p>
        </w:tc>
        <w:tc>
          <w:tcPr>
            <w:tcW w:w="971"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1"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40</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40</w:t>
            </w:r>
          </w:p>
        </w:tc>
        <w:tc>
          <w:tcPr>
            <w:tcW w:w="971"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40</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1"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40</w:t>
            </w:r>
          </w:p>
        </w:tc>
      </w:tr>
      <w:tr w:rsidR="00887241" w:rsidRPr="00B81731" w:rsidTr="00DE6FD8">
        <w:trPr>
          <w:trHeight w:val="20"/>
          <w:jc w:val="center"/>
        </w:trPr>
        <w:tc>
          <w:tcPr>
            <w:tcW w:w="421" w:type="dxa"/>
            <w:shd w:val="clear" w:color="auto" w:fill="auto"/>
            <w:tcMar>
              <w:top w:w="56" w:type="dxa"/>
              <w:left w:w="56" w:type="dxa"/>
              <w:bottom w:w="56" w:type="dxa"/>
              <w:right w:w="56" w:type="dxa"/>
            </w:tcMa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7</w:t>
            </w:r>
          </w:p>
        </w:tc>
        <w:tc>
          <w:tcPr>
            <w:tcW w:w="2268" w:type="dxa"/>
            <w:shd w:val="clear" w:color="auto" w:fill="auto"/>
            <w:tcMar>
              <w:top w:w="56" w:type="dxa"/>
              <w:left w:w="56" w:type="dxa"/>
              <w:bottom w:w="56" w:type="dxa"/>
              <w:right w:w="56" w:type="dxa"/>
            </w:tcMa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Минимальная высота оконных проемов первых этажей***, м</w:t>
            </w:r>
          </w:p>
        </w:tc>
        <w:tc>
          <w:tcPr>
            <w:tcW w:w="970"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1,8</w:t>
            </w:r>
          </w:p>
        </w:tc>
        <w:tc>
          <w:tcPr>
            <w:tcW w:w="970"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1,8</w:t>
            </w:r>
          </w:p>
        </w:tc>
        <w:tc>
          <w:tcPr>
            <w:tcW w:w="971"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1,8</w:t>
            </w:r>
          </w:p>
        </w:tc>
        <w:tc>
          <w:tcPr>
            <w:tcW w:w="970"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1,8</w:t>
            </w:r>
          </w:p>
        </w:tc>
        <w:tc>
          <w:tcPr>
            <w:tcW w:w="970"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1,8</w:t>
            </w:r>
          </w:p>
        </w:tc>
        <w:tc>
          <w:tcPr>
            <w:tcW w:w="971"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1"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1,8</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1,8</w:t>
            </w:r>
          </w:p>
        </w:tc>
        <w:tc>
          <w:tcPr>
            <w:tcW w:w="971"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1,8</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1"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1,8</w:t>
            </w:r>
          </w:p>
        </w:tc>
      </w:tr>
      <w:tr w:rsidR="00887241" w:rsidRPr="00B81731" w:rsidTr="00DE6FD8">
        <w:trPr>
          <w:trHeight w:val="20"/>
          <w:jc w:val="center"/>
        </w:trPr>
        <w:tc>
          <w:tcPr>
            <w:tcW w:w="421"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8</w:t>
            </w:r>
          </w:p>
        </w:tc>
        <w:tc>
          <w:tcPr>
            <w:tcW w:w="2268"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Максимальный уклон кровли, градусов</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71"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71"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1"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71"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c>
          <w:tcPr>
            <w:tcW w:w="971"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30</w:t>
            </w:r>
          </w:p>
        </w:tc>
      </w:tr>
      <w:tr w:rsidR="00887241" w:rsidRPr="00B81731" w:rsidTr="00DE6FD8">
        <w:trPr>
          <w:trHeight w:val="20"/>
          <w:jc w:val="center"/>
        </w:trPr>
        <w:tc>
          <w:tcPr>
            <w:tcW w:w="421"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9</w:t>
            </w:r>
          </w:p>
        </w:tc>
        <w:tc>
          <w:tcPr>
            <w:tcW w:w="2268"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Максимальная отметка входной группы, м</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0,15</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0,15</w:t>
            </w:r>
          </w:p>
        </w:tc>
        <w:tc>
          <w:tcPr>
            <w:tcW w:w="971"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0,15</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0,15</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0,15</w:t>
            </w:r>
          </w:p>
        </w:tc>
        <w:tc>
          <w:tcPr>
            <w:tcW w:w="971"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0,15</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0,15</w:t>
            </w:r>
          </w:p>
        </w:tc>
        <w:tc>
          <w:tcPr>
            <w:tcW w:w="971"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0,15</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0,15</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0,15</w:t>
            </w:r>
          </w:p>
        </w:tc>
        <w:tc>
          <w:tcPr>
            <w:tcW w:w="971"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0,15</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0,15</w:t>
            </w:r>
          </w:p>
        </w:tc>
        <w:tc>
          <w:tcPr>
            <w:tcW w:w="971"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0,15</w:t>
            </w:r>
          </w:p>
        </w:tc>
      </w:tr>
      <w:tr w:rsidR="00887241" w:rsidRPr="00B81731" w:rsidTr="00DE6FD8">
        <w:trPr>
          <w:trHeight w:val="20"/>
          <w:jc w:val="center"/>
        </w:trPr>
        <w:tc>
          <w:tcPr>
            <w:tcW w:w="421"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10</w:t>
            </w:r>
          </w:p>
        </w:tc>
        <w:tc>
          <w:tcPr>
            <w:tcW w:w="2268"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Максимальный выступ консольных элементов за контур наружных стен здания, строения и сооружения, м</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0,4</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0,4</w:t>
            </w:r>
          </w:p>
        </w:tc>
        <w:tc>
          <w:tcPr>
            <w:tcW w:w="971"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0,4</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0,4</w:t>
            </w:r>
          </w:p>
        </w:tc>
        <w:tc>
          <w:tcPr>
            <w:tcW w:w="971"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0,4</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0,4</w:t>
            </w:r>
          </w:p>
        </w:tc>
        <w:tc>
          <w:tcPr>
            <w:tcW w:w="971"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0,4</w:t>
            </w:r>
          </w:p>
        </w:tc>
        <w:tc>
          <w:tcPr>
            <w:tcW w:w="971"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w:t>
            </w:r>
          </w:p>
        </w:tc>
        <w:tc>
          <w:tcPr>
            <w:tcW w:w="970"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0,4</w:t>
            </w:r>
          </w:p>
        </w:tc>
        <w:tc>
          <w:tcPr>
            <w:tcW w:w="971" w:type="dxa"/>
            <w:shd w:val="clear" w:color="auto" w:fill="auto"/>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3</w:t>
            </w:r>
          </w:p>
        </w:tc>
      </w:tr>
      <w:tr w:rsidR="00887241" w:rsidRPr="00B81731" w:rsidTr="00DE6FD8">
        <w:trPr>
          <w:trHeight w:val="20"/>
          <w:jc w:val="center"/>
        </w:trPr>
        <w:tc>
          <w:tcPr>
            <w:tcW w:w="421"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11</w:t>
            </w:r>
          </w:p>
        </w:tc>
        <w:tc>
          <w:tcPr>
            <w:tcW w:w="2268"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Максимальная общая высота ограждений земельного участка от уровня земли***, м</w:t>
            </w:r>
          </w:p>
        </w:tc>
        <w:tc>
          <w:tcPr>
            <w:tcW w:w="970"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0" w:type="dxa"/>
            <w:shd w:val="clear" w:color="auto" w:fill="auto"/>
            <w:tcMar>
              <w:top w:w="100" w:type="dxa"/>
              <w:left w:w="100" w:type="dxa"/>
              <w:bottom w:w="100" w:type="dxa"/>
              <w:right w:w="100"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1,5</w:t>
            </w:r>
          </w:p>
        </w:tc>
        <w:tc>
          <w:tcPr>
            <w:tcW w:w="971"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1,5</w:t>
            </w:r>
          </w:p>
        </w:tc>
        <w:tc>
          <w:tcPr>
            <w:tcW w:w="970"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1"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1" w:type="dxa"/>
            <w:shd w:val="clear" w:color="auto" w:fill="auto"/>
            <w:tcMar>
              <w:top w:w="100" w:type="dxa"/>
              <w:left w:w="100" w:type="dxa"/>
              <w:bottom w:w="100" w:type="dxa"/>
              <w:right w:w="100"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0" w:type="dxa"/>
            <w:shd w:val="clear" w:color="auto" w:fill="auto"/>
            <w:tcMar>
              <w:top w:w="100" w:type="dxa"/>
              <w:left w:w="100" w:type="dxa"/>
              <w:bottom w:w="100" w:type="dxa"/>
              <w:right w:w="100"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1,5</w:t>
            </w:r>
          </w:p>
        </w:tc>
        <w:tc>
          <w:tcPr>
            <w:tcW w:w="971"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1" w:type="dxa"/>
            <w:shd w:val="clear" w:color="auto" w:fill="auto"/>
            <w:tcMar>
              <w:top w:w="100" w:type="dxa"/>
              <w:left w:w="100" w:type="dxa"/>
              <w:bottom w:w="100" w:type="dxa"/>
              <w:right w:w="100"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1,5</w:t>
            </w:r>
          </w:p>
        </w:tc>
      </w:tr>
      <w:tr w:rsidR="00887241" w:rsidRPr="00B81731" w:rsidTr="00DE6FD8">
        <w:trPr>
          <w:trHeight w:val="20"/>
          <w:jc w:val="center"/>
        </w:trPr>
        <w:tc>
          <w:tcPr>
            <w:tcW w:w="421"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12</w:t>
            </w:r>
          </w:p>
        </w:tc>
        <w:tc>
          <w:tcPr>
            <w:tcW w:w="2268"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Максимальная высота непросматриваемой части ограждений земельного участка***, м</w:t>
            </w:r>
          </w:p>
        </w:tc>
        <w:tc>
          <w:tcPr>
            <w:tcW w:w="970"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0,45</w:t>
            </w:r>
          </w:p>
        </w:tc>
        <w:tc>
          <w:tcPr>
            <w:tcW w:w="971"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0,45</w:t>
            </w:r>
          </w:p>
        </w:tc>
        <w:tc>
          <w:tcPr>
            <w:tcW w:w="970"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1"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1"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0,45</w:t>
            </w:r>
          </w:p>
        </w:tc>
        <w:tc>
          <w:tcPr>
            <w:tcW w:w="971"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w:t>
            </w:r>
          </w:p>
        </w:tc>
        <w:tc>
          <w:tcPr>
            <w:tcW w:w="971" w:type="dxa"/>
            <w:shd w:val="clear" w:color="auto" w:fill="auto"/>
            <w:tcMar>
              <w:top w:w="100" w:type="dxa"/>
              <w:left w:w="100" w:type="dxa"/>
              <w:bottom w:w="100" w:type="dxa"/>
              <w:right w:w="100" w:type="dxa"/>
            </w:tcMar>
            <w:vAlign w:val="center"/>
          </w:tcPr>
          <w:p w:rsidR="00887241" w:rsidRPr="00B81731" w:rsidRDefault="00887241" w:rsidP="00B47DEC">
            <w:pPr>
              <w:widowControl w:val="0"/>
              <w:spacing w:line="240" w:lineRule="auto"/>
              <w:rPr>
                <w:rFonts w:ascii="Times New Roman" w:eastAsia="Times New Roman" w:hAnsi="Times New Roman"/>
                <w:sz w:val="24"/>
                <w:lang w:eastAsia="zh-CN"/>
              </w:rPr>
            </w:pPr>
            <w:r w:rsidRPr="00B81731">
              <w:rPr>
                <w:rFonts w:ascii="Times New Roman" w:eastAsia="Times New Roman" w:hAnsi="Times New Roman"/>
                <w:lang w:eastAsia="zh-CN"/>
              </w:rPr>
              <w:t>0,45</w:t>
            </w:r>
          </w:p>
        </w:tc>
      </w:tr>
      <w:tr w:rsidR="00887241" w:rsidRPr="00B81731" w:rsidTr="00DE6F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12"/>
                <w:szCs w:val="12"/>
              </w:rPr>
            </w:pPr>
            <w:r w:rsidRPr="00B81731">
              <w:rPr>
                <w:rFonts w:ascii="Times New Roman" w:eastAsia="Roboto" w:hAnsi="Times New Roman"/>
                <w:sz w:val="12"/>
                <w:szCs w:val="12"/>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Roboto" w:hAnsi="Times New Roman"/>
                <w:sz w:val="12"/>
                <w:szCs w:val="12"/>
              </w:rPr>
            </w:pPr>
            <w:r w:rsidRPr="00B81731">
              <w:rPr>
                <w:rFonts w:ascii="Times New Roman" w:eastAsia="Roboto" w:hAnsi="Times New Roman"/>
                <w:sz w:val="12"/>
                <w:szCs w:val="12"/>
              </w:rPr>
              <w:t>Максимальная высота непросматриваемой части ограждений земельного участка***,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szCs w:val="24"/>
                <w:lang w:eastAsia="zh-CN"/>
              </w:rPr>
            </w:pPr>
            <w:r w:rsidRPr="00B81731">
              <w:rPr>
                <w:rFonts w:ascii="Times New Roman" w:eastAsia="Times New Roman" w:hAnsi="Times New Roman"/>
                <w:sz w:val="12"/>
                <w:szCs w:val="12"/>
                <w:lang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szCs w:val="24"/>
                <w:lang w:eastAsia="zh-CN"/>
              </w:rPr>
            </w:pPr>
            <w:r w:rsidRPr="00B81731">
              <w:rPr>
                <w:rFonts w:ascii="Times New Roman" w:eastAsia="Times New Roman" w:hAnsi="Times New Roman"/>
                <w:sz w:val="12"/>
                <w:szCs w:val="12"/>
                <w:lang w:eastAsia="zh-CN"/>
              </w:rPr>
              <w:t>0,45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szCs w:val="24"/>
                <w:lang w:eastAsia="zh-CN"/>
              </w:rPr>
            </w:pPr>
            <w:r w:rsidRPr="00B81731">
              <w:rPr>
                <w:rFonts w:ascii="Times New Roman" w:eastAsia="Times New Roman" w:hAnsi="Times New Roman"/>
                <w:sz w:val="12"/>
                <w:szCs w:val="12"/>
                <w:lang w:eastAsia="zh-CN"/>
              </w:rPr>
              <w:t>0,45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szCs w:val="24"/>
                <w:lang w:eastAsia="zh-CN"/>
              </w:rPr>
            </w:pPr>
            <w:r w:rsidRPr="00B81731">
              <w:rPr>
                <w:rFonts w:ascii="Times New Roman" w:eastAsia="Times New Roman" w:hAnsi="Times New Roman"/>
                <w:sz w:val="12"/>
                <w:szCs w:val="12"/>
                <w:lang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szCs w:val="24"/>
                <w:lang w:eastAsia="zh-CN"/>
              </w:rPr>
            </w:pPr>
            <w:r w:rsidRPr="00B81731">
              <w:rPr>
                <w:rFonts w:ascii="Times New Roman" w:eastAsia="Times New Roman" w:hAnsi="Times New Roman"/>
                <w:sz w:val="12"/>
                <w:szCs w:val="12"/>
                <w:lang w:eastAsia="zh-CN"/>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szCs w:val="24"/>
                <w:lang w:eastAsia="zh-CN"/>
              </w:rPr>
            </w:pPr>
            <w:r w:rsidRPr="00B81731">
              <w:rPr>
                <w:rFonts w:ascii="Times New Roman" w:eastAsia="Times New Roman" w:hAnsi="Times New Roman"/>
                <w:sz w:val="12"/>
                <w:szCs w:val="12"/>
                <w:lang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szCs w:val="24"/>
                <w:lang w:eastAsia="zh-CN"/>
              </w:rPr>
            </w:pPr>
            <w:r w:rsidRPr="00B81731">
              <w:rPr>
                <w:rFonts w:ascii="Times New Roman" w:eastAsia="Times New Roman" w:hAnsi="Times New Roman"/>
                <w:sz w:val="12"/>
                <w:szCs w:val="12"/>
                <w:lang w:eastAsia="zh-CN"/>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szCs w:val="24"/>
                <w:lang w:eastAsia="zh-CN"/>
              </w:rPr>
            </w:pPr>
            <w:r w:rsidRPr="00B81731">
              <w:rPr>
                <w:rFonts w:ascii="Times New Roman" w:eastAsia="Times New Roman" w:hAnsi="Times New Roman"/>
                <w:sz w:val="12"/>
                <w:szCs w:val="12"/>
                <w:lang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szCs w:val="24"/>
                <w:lang w:eastAsia="zh-CN"/>
              </w:rPr>
            </w:pPr>
            <w:r w:rsidRPr="00B81731">
              <w:rPr>
                <w:rFonts w:ascii="Times New Roman" w:eastAsia="Times New Roman" w:hAnsi="Times New Roman"/>
                <w:sz w:val="12"/>
                <w:szCs w:val="12"/>
                <w:lang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szCs w:val="24"/>
                <w:lang w:eastAsia="zh-CN"/>
              </w:rPr>
            </w:pPr>
            <w:r w:rsidRPr="00B81731">
              <w:rPr>
                <w:rFonts w:ascii="Times New Roman" w:eastAsia="Times New Roman" w:hAnsi="Times New Roman"/>
                <w:sz w:val="12"/>
                <w:szCs w:val="12"/>
                <w:lang w:eastAsia="zh-CN"/>
              </w:rPr>
              <w:t>0,45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szCs w:val="24"/>
                <w:lang w:eastAsia="zh-CN"/>
              </w:rPr>
            </w:pPr>
            <w:r w:rsidRPr="00B81731">
              <w:rPr>
                <w:rFonts w:ascii="Times New Roman" w:eastAsia="Times New Roman" w:hAnsi="Times New Roman"/>
                <w:sz w:val="12"/>
                <w:szCs w:val="12"/>
                <w:lang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887241" w:rsidRPr="00B81731" w:rsidRDefault="00887241" w:rsidP="00B47DEC">
            <w:pPr>
              <w:widowControl w:val="0"/>
              <w:spacing w:line="240" w:lineRule="auto"/>
              <w:rPr>
                <w:rFonts w:ascii="Times New Roman" w:eastAsia="Times New Roman" w:hAnsi="Times New Roman"/>
                <w:sz w:val="24"/>
                <w:szCs w:val="24"/>
                <w:lang w:eastAsia="zh-CN"/>
              </w:rPr>
            </w:pPr>
            <w:r w:rsidRPr="00B81731">
              <w:rPr>
                <w:rFonts w:ascii="Times New Roman" w:eastAsia="Times New Roman" w:hAnsi="Times New Roman"/>
                <w:sz w:val="12"/>
                <w:szCs w:val="12"/>
                <w:lang w:eastAsia="zh-CN"/>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887241" w:rsidRPr="00B81731" w:rsidRDefault="00887241" w:rsidP="00B47DEC">
            <w:pPr>
              <w:widowControl w:val="0"/>
              <w:spacing w:line="240" w:lineRule="auto"/>
              <w:rPr>
                <w:rFonts w:ascii="Times New Roman" w:eastAsia="Times New Roman" w:hAnsi="Times New Roman"/>
                <w:sz w:val="24"/>
                <w:szCs w:val="24"/>
                <w:lang w:eastAsia="zh-CN"/>
              </w:rPr>
            </w:pPr>
            <w:r w:rsidRPr="00B81731">
              <w:rPr>
                <w:rFonts w:ascii="Times New Roman" w:eastAsia="Times New Roman" w:hAnsi="Times New Roman"/>
                <w:sz w:val="12"/>
                <w:szCs w:val="12"/>
                <w:lang w:eastAsia="zh-CN"/>
              </w:rPr>
              <w:t>0,45</w:t>
            </w:r>
          </w:p>
        </w:tc>
      </w:tr>
    </w:tbl>
    <w:p w:rsidR="00887241" w:rsidRPr="00B81731" w:rsidRDefault="00887241" w:rsidP="000F204C">
      <w:pPr>
        <w:widowControl w:val="0"/>
        <w:spacing w:line="240" w:lineRule="auto"/>
        <w:ind w:firstLine="680"/>
        <w:jc w:val="left"/>
        <w:rPr>
          <w:rFonts w:ascii="Times New Roman" w:eastAsia="Roboto" w:hAnsi="Times New Roman"/>
        </w:rPr>
      </w:pPr>
      <w:r w:rsidRPr="00B81731">
        <w:rPr>
          <w:rFonts w:ascii="Times New Roman" w:eastAsia="Roboto" w:hAnsi="Times New Roman"/>
        </w:rPr>
        <w:t xml:space="preserve">* показатель принимается как отступ на 3 м от минимального отступа зданий, строений, сооружений от красных линий по каждой территориальной зоне </w:t>
      </w:r>
      <w:r w:rsidRPr="00B81731">
        <w:rPr>
          <w:rFonts w:ascii="Times New Roman" w:eastAsia="Roboto" w:hAnsi="Times New Roman"/>
        </w:rPr>
        <w:lastRenderedPageBreak/>
        <w:t>отдельно, в соответствии с ПЗЗ МО;</w:t>
      </w:r>
      <w:r w:rsidRPr="00B81731">
        <w:rPr>
          <w:rFonts w:ascii="Times New Roman" w:eastAsia="Roboto" w:hAnsi="Times New Roman"/>
        </w:rPr>
        <w:br/>
        <w:t>** не регламентируется:</w:t>
      </w:r>
      <w:r w:rsidRPr="00B81731">
        <w:rPr>
          <w:rFonts w:ascii="Times New Roman" w:eastAsia="Roboto" w:hAnsi="Times New Roman"/>
        </w:rPr>
        <w:br/>
        <w:t xml:space="preserve">    -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r w:rsidRPr="00B81731">
        <w:rPr>
          <w:rFonts w:ascii="Times New Roman" w:eastAsia="Roboto" w:hAnsi="Times New Roman"/>
        </w:rPr>
        <w:br/>
        <w:t xml:space="preserve">    - в случае разработки проекта планировки на территорию;</w:t>
      </w:r>
      <w:r w:rsidRPr="00B81731">
        <w:rPr>
          <w:rFonts w:ascii="Times New Roman" w:eastAsia="Roboto" w:hAnsi="Times New Roman"/>
        </w:rPr>
        <w:br/>
        <w:t xml:space="preserve">    - для зданий высотой более 18 м, выходящих на границу участка, примыкающую к существующей УДС;</w:t>
      </w:r>
      <w:r w:rsidRPr="00B81731">
        <w:rPr>
          <w:rFonts w:ascii="Times New Roman" w:eastAsia="Roboto" w:hAnsi="Times New Roman"/>
        </w:rPr>
        <w:br/>
        <w:t xml:space="preserve">    - при длине границы участка вдоль красной линии менее 25 м;</w:t>
      </w:r>
      <w:r w:rsidRPr="00B81731">
        <w:rPr>
          <w:rFonts w:ascii="Times New Roman" w:eastAsia="Roboto" w:hAnsi="Times New Roman"/>
        </w:rPr>
        <w:br/>
        <w:t>*** параметр действует на фасады и ограждения, выходящие на границу участка, примыкающую к территориям общего пользования;</w:t>
      </w:r>
      <w:r w:rsidRPr="00B81731">
        <w:rPr>
          <w:rFonts w:ascii="Times New Roman" w:eastAsia="Roboto" w:hAnsi="Times New Roman"/>
        </w:rPr>
        <w:br/>
        <w:t>**** не регламентируется при длине участка вдоль красных линий от 0 до 54 м, от 55 до 92 м - 60%, от 93 м - 70% (по каждой стороне участка).</w:t>
      </w:r>
    </w:p>
    <w:p w:rsidR="00887241" w:rsidRPr="00B81731" w:rsidRDefault="00887241" w:rsidP="000F204C">
      <w:pPr>
        <w:widowControl w:val="0"/>
        <w:spacing w:line="240" w:lineRule="auto"/>
        <w:ind w:firstLine="680"/>
        <w:jc w:val="left"/>
        <w:rPr>
          <w:rFonts w:ascii="Times New Roman" w:eastAsia="Roboto" w:hAnsi="Times New Roman"/>
        </w:rPr>
      </w:pPr>
      <w:r w:rsidRPr="00B81731">
        <w:rPr>
          <w:rFonts w:ascii="Times New Roman" w:eastAsia="Roboto" w:hAnsi="Times New Roman"/>
        </w:rPr>
        <w:t xml:space="preserve">Примечания: </w:t>
      </w:r>
      <w:r w:rsidRPr="00B81731">
        <w:rPr>
          <w:rFonts w:ascii="Times New Roman" w:eastAsia="Roboto" w:hAnsi="Times New Roman"/>
        </w:rPr>
        <w:br/>
        <w:t xml:space="preserve">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 проемов первых этажей, максимальная отметка входной группы, не регламентируются в случае крупнопанельного домостроения. </w:t>
      </w:r>
      <w:r w:rsidRPr="00B81731">
        <w:rPr>
          <w:rFonts w:ascii="Times New Roman" w:eastAsia="Roboto" w:hAnsi="Times New Roman"/>
        </w:rPr>
        <w:br/>
        <w:t>2. Высота непросматриваемой части ограждений рассчитывается с учетом высоты опоры ограждения, если ширина опоры больше высоты непросматриваемой части.</w:t>
      </w:r>
    </w:p>
    <w:p w:rsidR="00887241" w:rsidRPr="00B81731" w:rsidRDefault="00887241" w:rsidP="000F204C">
      <w:pPr>
        <w:widowControl w:val="0"/>
        <w:jc w:val="left"/>
        <w:rPr>
          <w:rFonts w:ascii="Times New Roman" w:eastAsia="Roboto" w:hAnsi="Times New Roman"/>
          <w:sz w:val="16"/>
          <w:szCs w:val="16"/>
        </w:rPr>
      </w:pPr>
    </w:p>
    <w:p w:rsidR="00887241" w:rsidRPr="00B81731" w:rsidRDefault="00887241" w:rsidP="00B47DEC">
      <w:pPr>
        <w:widowControl w:val="0"/>
        <w:rPr>
          <w:rFonts w:ascii="Times New Roman" w:eastAsia="Roboto" w:hAnsi="Times New Roman"/>
          <w:b/>
        </w:rPr>
      </w:pPr>
      <w:r w:rsidRPr="00B81731">
        <w:rPr>
          <w:rFonts w:ascii="Times New Roman" w:eastAsia="Roboto" w:hAnsi="Times New Roman"/>
        </w:rPr>
        <w:t xml:space="preserve">Требования к внешнему облику фасадов объектов ВРИ 2.1.1, 2.3, 2.5, 2.6, относящихся к группе </w:t>
      </w:r>
      <w:r w:rsidRPr="00B81731">
        <w:rPr>
          <w:rFonts w:ascii="Times New Roman" w:eastAsia="Roboto" w:hAnsi="Times New Roman"/>
          <w:b/>
        </w:rPr>
        <w:t>“Многоквартирные жилые”</w:t>
      </w: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421"/>
        <w:gridCol w:w="1154"/>
        <w:gridCol w:w="945"/>
        <w:gridCol w:w="5925"/>
        <w:gridCol w:w="105"/>
        <w:gridCol w:w="6750"/>
      </w:tblGrid>
      <w:tr w:rsidR="00887241" w:rsidRPr="00B81731" w:rsidTr="00DE6FD8">
        <w:trPr>
          <w:trHeight w:val="240"/>
          <w:jc w:val="center"/>
        </w:trPr>
        <w:tc>
          <w:tcPr>
            <w:tcW w:w="421" w:type="dxa"/>
            <w:shd w:val="clear" w:color="auto" w:fill="auto"/>
          </w:tcPr>
          <w:p w:rsidR="00887241" w:rsidRPr="00B81731" w:rsidRDefault="00887241" w:rsidP="00B47DEC">
            <w:pPr>
              <w:widowControl w:val="0"/>
              <w:spacing w:line="240" w:lineRule="auto"/>
              <w:rPr>
                <w:rFonts w:ascii="Times New Roman" w:eastAsia="Roboto" w:hAnsi="Times New Roman"/>
                <w:sz w:val="24"/>
              </w:rPr>
            </w:pP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Nova Mono" w:hAnsi="Times New Roman"/>
              </w:rPr>
              <w:t>№</w:t>
            </w:r>
          </w:p>
        </w:tc>
        <w:tc>
          <w:tcPr>
            <w:tcW w:w="1154" w:type="dxa"/>
            <w:shd w:val="clear" w:color="auto" w:fill="auto"/>
          </w:tcPr>
          <w:p w:rsidR="00887241" w:rsidRPr="00B81731" w:rsidRDefault="00887241" w:rsidP="00B47DEC">
            <w:pPr>
              <w:widowControl w:val="0"/>
              <w:spacing w:line="240" w:lineRule="auto"/>
              <w:rPr>
                <w:rFonts w:ascii="Times New Roman" w:eastAsia="Roboto" w:hAnsi="Times New Roman"/>
                <w:sz w:val="24"/>
              </w:rPr>
            </w:pP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Параметр</w:t>
            </w:r>
          </w:p>
        </w:tc>
        <w:tc>
          <w:tcPr>
            <w:tcW w:w="945" w:type="dxa"/>
            <w:shd w:val="clear" w:color="auto" w:fill="auto"/>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Конструк-тивный элемент</w:t>
            </w:r>
          </w:p>
        </w:tc>
        <w:tc>
          <w:tcPr>
            <w:tcW w:w="12780" w:type="dxa"/>
            <w:gridSpan w:val="3"/>
            <w:shd w:val="clear" w:color="auto" w:fill="auto"/>
          </w:tcPr>
          <w:p w:rsidR="00887241" w:rsidRPr="00B81731" w:rsidRDefault="00887241" w:rsidP="00B47DEC">
            <w:pPr>
              <w:widowControl w:val="0"/>
              <w:spacing w:line="240" w:lineRule="auto"/>
              <w:rPr>
                <w:rFonts w:ascii="Times New Roman" w:eastAsia="Roboto" w:hAnsi="Times New Roman"/>
                <w:sz w:val="24"/>
              </w:rPr>
            </w:pP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Требования</w:t>
            </w:r>
          </w:p>
        </w:tc>
      </w:tr>
      <w:tr w:rsidR="00887241" w:rsidRPr="00B81731" w:rsidTr="00DE6FD8">
        <w:trPr>
          <w:trHeight w:val="392"/>
          <w:jc w:val="center"/>
        </w:trPr>
        <w:tc>
          <w:tcPr>
            <w:tcW w:w="421" w:type="dxa"/>
            <w:vMerge w:val="restart"/>
            <w:shd w:val="clear" w:color="auto" w:fill="auto"/>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1</w:t>
            </w:r>
          </w:p>
        </w:tc>
        <w:tc>
          <w:tcPr>
            <w:tcW w:w="1154" w:type="dxa"/>
            <w:vMerge w:val="restart"/>
            <w:shd w:val="clear" w:color="auto" w:fill="auto"/>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Требования к цветовым характеристикам зданий, строений и сооружений</w:t>
            </w:r>
          </w:p>
        </w:tc>
        <w:tc>
          <w:tcPr>
            <w:tcW w:w="945"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1.1</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Стены</w:t>
            </w:r>
          </w:p>
        </w:tc>
        <w:tc>
          <w:tcPr>
            <w:tcW w:w="6030" w:type="dxa"/>
            <w:gridSpan w:val="2"/>
          </w:tcPr>
          <w:p w:rsidR="00887241" w:rsidRPr="00B81731" w:rsidRDefault="00887241" w:rsidP="00B47DEC">
            <w:pPr>
              <w:widowControl w:val="0"/>
              <w:numPr>
                <w:ilvl w:val="0"/>
                <w:numId w:val="14"/>
              </w:numPr>
              <w:spacing w:line="240" w:lineRule="auto"/>
              <w:jc w:val="both"/>
              <w:rPr>
                <w:rFonts w:ascii="Times New Roman" w:eastAsia="Roboto" w:hAnsi="Times New Roman"/>
                <w:sz w:val="24"/>
              </w:rPr>
            </w:pPr>
            <w:r w:rsidRPr="00B81731">
              <w:rPr>
                <w:rFonts w:ascii="Times New Roman" w:eastAsia="Roboto" w:hAnsi="Times New Roman"/>
              </w:rPr>
              <w:t>1.1.1 В цветовом решении облицовочных материалов каждой блок-секции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p w:rsidR="00887241" w:rsidRPr="00B81731" w:rsidRDefault="00887241" w:rsidP="00B47DEC">
            <w:pPr>
              <w:widowControl w:val="0"/>
              <w:numPr>
                <w:ilvl w:val="0"/>
                <w:numId w:val="14"/>
              </w:numPr>
              <w:spacing w:line="240" w:lineRule="auto"/>
              <w:jc w:val="both"/>
              <w:rPr>
                <w:rFonts w:ascii="Times New Roman" w:eastAsia="Roboto" w:hAnsi="Times New Roman"/>
                <w:sz w:val="24"/>
              </w:rPr>
            </w:pPr>
            <w:r w:rsidRPr="00B81731">
              <w:rPr>
                <w:rFonts w:ascii="Times New Roman" w:eastAsia="Roboto" w:hAnsi="Times New Roman"/>
              </w:rPr>
              <w:t xml:space="preserve">1.1.2 Цветовое решение должно осуществляться в соответствии с разрешенными к использованию RAL: </w:t>
            </w:r>
          </w:p>
          <w:p w:rsidR="00887241" w:rsidRPr="00B81731" w:rsidRDefault="00887241" w:rsidP="00B47DEC">
            <w:pPr>
              <w:widowControl w:val="0"/>
              <w:numPr>
                <w:ilvl w:val="0"/>
                <w:numId w:val="16"/>
              </w:numPr>
              <w:spacing w:line="240" w:lineRule="auto"/>
              <w:jc w:val="both"/>
              <w:rPr>
                <w:rFonts w:ascii="Times New Roman" w:eastAsia="Roboto" w:hAnsi="Times New Roman"/>
                <w:sz w:val="24"/>
              </w:rPr>
            </w:pPr>
            <w:r w:rsidRPr="00B81731">
              <w:rPr>
                <w:rFonts w:ascii="Times New Roman" w:eastAsia="Roboto" w:hAnsi="Times New Roman"/>
              </w:rPr>
              <w:t xml:space="preserve">основные оттенки - 9010, 150-5, 9001, 160-3, 160-5, 060 90 10, 070 90 10, 060 90 05, 1013, 840-2, 100 80 05, 110 80 10, 7032, 120 70 05, 840-1, 120-5, 1015, 310-1, </w:t>
            </w:r>
            <w:r w:rsidRPr="00B81731">
              <w:rPr>
                <w:rFonts w:ascii="Times New Roman" w:eastAsia="Roboto" w:hAnsi="Times New Roman"/>
              </w:rPr>
              <w:lastRenderedPageBreak/>
              <w:t>9002, 080 80 05, 095 80 10, 7044, 7038, 9018, 830-1, 240 80 05, 160 80 05, 160 70 05, 060 80 20, 040 80 10, 080 80 10, 070 80 20, 780-4, 080 80 20, 1001, 080 70 30, 085 70 20, 060 70 10, 050 70 20, 070 70 10, 1019, 050 60 10;</w:t>
            </w:r>
          </w:p>
          <w:p w:rsidR="00887241" w:rsidRPr="00B81731" w:rsidRDefault="00887241" w:rsidP="00B47DEC">
            <w:pPr>
              <w:widowControl w:val="0"/>
              <w:numPr>
                <w:ilvl w:val="0"/>
                <w:numId w:val="16"/>
              </w:numPr>
              <w:spacing w:line="240" w:lineRule="auto"/>
              <w:jc w:val="both"/>
              <w:rPr>
                <w:rFonts w:ascii="Times New Roman" w:eastAsia="Roboto" w:hAnsi="Times New Roman"/>
                <w:sz w:val="24"/>
              </w:rPr>
            </w:pPr>
            <w:r w:rsidRPr="00B81731">
              <w:rPr>
                <w:rFonts w:ascii="Times New Roman" w:eastAsia="Roboto" w:hAnsi="Times New Roman"/>
              </w:rPr>
              <w:t>дополнительные оттенки - 9010,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tc>
        <w:tc>
          <w:tcPr>
            <w:tcW w:w="6750" w:type="dxa"/>
          </w:tcPr>
          <w:p w:rsidR="00887241" w:rsidRPr="00B81731" w:rsidRDefault="00887241" w:rsidP="00B47DEC">
            <w:pPr>
              <w:widowControl w:val="0"/>
              <w:numPr>
                <w:ilvl w:val="0"/>
                <w:numId w:val="18"/>
              </w:numPr>
              <w:spacing w:line="240" w:lineRule="auto"/>
              <w:contextualSpacing/>
              <w:jc w:val="both"/>
              <w:rPr>
                <w:rFonts w:ascii="Times New Roman" w:eastAsia="Roboto" w:hAnsi="Times New Roman"/>
                <w:sz w:val="24"/>
              </w:rPr>
            </w:pPr>
            <w:r w:rsidRPr="00B81731">
              <w:rPr>
                <w:rFonts w:ascii="Times New Roman" w:eastAsia="Roboto" w:hAnsi="Times New Roman"/>
              </w:rPr>
              <w:lastRenderedPageBreak/>
              <w:t xml:space="preserve">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p w:rsidR="00887241" w:rsidRPr="00B81731" w:rsidRDefault="00887241" w:rsidP="00B47DEC">
            <w:pPr>
              <w:widowControl w:val="0"/>
              <w:numPr>
                <w:ilvl w:val="0"/>
                <w:numId w:val="18"/>
              </w:numPr>
              <w:spacing w:line="240" w:lineRule="auto"/>
              <w:contextualSpacing/>
              <w:jc w:val="both"/>
              <w:rPr>
                <w:rFonts w:ascii="Times New Roman" w:eastAsia="Roboto" w:hAnsi="Times New Roman"/>
                <w:sz w:val="24"/>
              </w:rPr>
            </w:pPr>
            <w:r w:rsidRPr="00B81731">
              <w:rPr>
                <w:rFonts w:ascii="Times New Roman" w:eastAsia="Roboto" w:hAnsi="Times New Roman"/>
              </w:rPr>
              <w:t xml:space="preserve">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w:t>
            </w:r>
          </w:p>
          <w:p w:rsidR="00887241" w:rsidRPr="00B81731" w:rsidRDefault="00887241" w:rsidP="00B47DEC">
            <w:pPr>
              <w:widowControl w:val="0"/>
              <w:spacing w:line="240" w:lineRule="auto"/>
              <w:rPr>
                <w:rFonts w:ascii="Times New Roman" w:eastAsia="Roboto" w:hAnsi="Times New Roman"/>
                <w:sz w:val="24"/>
              </w:rPr>
            </w:pPr>
          </w:p>
        </w:tc>
      </w:tr>
      <w:tr w:rsidR="00887241" w:rsidRPr="00B81731" w:rsidTr="00DE6FD8">
        <w:trPr>
          <w:trHeight w:val="330"/>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15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45"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1.2</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Окна</w:t>
            </w:r>
          </w:p>
        </w:tc>
        <w:tc>
          <w:tcPr>
            <w:tcW w:w="6030" w:type="dxa"/>
            <w:gridSpan w:val="2"/>
          </w:tcPr>
          <w:p w:rsidR="00887241" w:rsidRPr="00B81731" w:rsidRDefault="00887241" w:rsidP="00B47DEC">
            <w:pPr>
              <w:widowControl w:val="0"/>
              <w:numPr>
                <w:ilvl w:val="0"/>
                <w:numId w:val="14"/>
              </w:numPr>
              <w:spacing w:line="240" w:lineRule="auto"/>
              <w:jc w:val="both"/>
              <w:rPr>
                <w:rFonts w:ascii="Times New Roman" w:eastAsia="Roboto" w:hAnsi="Times New Roman"/>
                <w:sz w:val="24"/>
              </w:rPr>
            </w:pPr>
            <w:r w:rsidRPr="00B81731">
              <w:rPr>
                <w:rFonts w:ascii="Times New Roman" w:eastAsia="Roboto" w:hAnsi="Times New Roman"/>
              </w:rPr>
              <w:t>1.2.1 Цветовое решение должно осуществляться в соответствии с разрешенными к использованию RAL: 9010, 1002, 7010, 7011, 7024, 7026, 820-5, 7021, 8014, 9005.</w:t>
            </w:r>
          </w:p>
        </w:tc>
        <w:tc>
          <w:tcPr>
            <w:tcW w:w="6750" w:type="dxa"/>
          </w:tcPr>
          <w:p w:rsidR="00887241" w:rsidRPr="00B81731" w:rsidRDefault="00887241" w:rsidP="00B47DEC">
            <w:pPr>
              <w:widowControl w:val="0"/>
              <w:numPr>
                <w:ilvl w:val="0"/>
                <w:numId w:val="13"/>
              </w:numPr>
              <w:spacing w:line="240" w:lineRule="auto"/>
              <w:jc w:val="both"/>
              <w:rPr>
                <w:rFonts w:ascii="Times New Roman" w:eastAsia="Roboto" w:hAnsi="Times New Roman"/>
                <w:sz w:val="24"/>
              </w:rPr>
            </w:pPr>
            <w:r w:rsidRPr="00B81731">
              <w:rPr>
                <w:rFonts w:ascii="Times New Roman" w:eastAsia="Roboto" w:hAnsi="Times New Roman"/>
              </w:rPr>
              <w:t xml:space="preserve">1.2.2 Все элементы окон (за исключением стекла) должны выполняться в едином цветовом решении. Допускается применение разных цветов для разных по назначению групп проемов (окна жилых помещений, витрины коммерческих предприятий). </w:t>
            </w:r>
          </w:p>
        </w:tc>
      </w:tr>
      <w:tr w:rsidR="00887241" w:rsidRPr="00B81731" w:rsidTr="00DE6FD8">
        <w:trPr>
          <w:trHeight w:val="165"/>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15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45"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1.3 Остекление</w:t>
            </w:r>
          </w:p>
        </w:tc>
        <w:tc>
          <w:tcPr>
            <w:tcW w:w="5925" w:type="dxa"/>
          </w:tcPr>
          <w:p w:rsidR="00887241" w:rsidRPr="00B81731" w:rsidRDefault="00887241" w:rsidP="00B47DEC">
            <w:pPr>
              <w:widowControl w:val="0"/>
              <w:numPr>
                <w:ilvl w:val="0"/>
                <w:numId w:val="14"/>
              </w:numPr>
              <w:spacing w:line="240" w:lineRule="auto"/>
              <w:jc w:val="both"/>
              <w:rPr>
                <w:rFonts w:ascii="Times New Roman" w:eastAsia="Roboto" w:hAnsi="Times New Roman"/>
                <w:sz w:val="24"/>
              </w:rPr>
            </w:pPr>
            <w:r w:rsidRPr="00B81731">
              <w:rPr>
                <w:rFonts w:ascii="Times New Roman" w:eastAsia="Roboto" w:hAnsi="Times New Roman"/>
              </w:rPr>
              <w:t xml:space="preserve">1.3.1 Не допускается использование цветного (тонированного в массе), непросматриваемого зеркального остекления.  </w:t>
            </w:r>
          </w:p>
          <w:p w:rsidR="00887241" w:rsidRPr="00B81731" w:rsidRDefault="00887241" w:rsidP="00B47DEC">
            <w:pPr>
              <w:widowControl w:val="0"/>
              <w:numPr>
                <w:ilvl w:val="0"/>
                <w:numId w:val="14"/>
              </w:numPr>
              <w:spacing w:line="240" w:lineRule="auto"/>
              <w:jc w:val="both"/>
              <w:rPr>
                <w:rFonts w:ascii="Times New Roman" w:eastAsia="Roboto" w:hAnsi="Times New Roman"/>
                <w:sz w:val="24"/>
              </w:rPr>
            </w:pPr>
            <w:r w:rsidRPr="00B81731">
              <w:rPr>
                <w:rFonts w:ascii="Times New Roman" w:eastAsia="Roboto" w:hAnsi="Times New Roman"/>
              </w:rPr>
              <w:t xml:space="preserve">1.3.2 Цветовое решение должно осуществляться в нейтральных* и серых оттенках стекла. ** </w:t>
            </w:r>
          </w:p>
        </w:tc>
        <w:tc>
          <w:tcPr>
            <w:tcW w:w="6855" w:type="dxa"/>
            <w:gridSpan w:val="2"/>
          </w:tcPr>
          <w:p w:rsidR="00887241" w:rsidRPr="00B81731" w:rsidRDefault="00887241" w:rsidP="00B47DEC">
            <w:pPr>
              <w:widowControl w:val="0"/>
              <w:spacing w:line="240" w:lineRule="auto"/>
              <w:jc w:val="both"/>
              <w:rPr>
                <w:rFonts w:ascii="Times New Roman" w:eastAsia="Roboto" w:hAnsi="Times New Roman"/>
                <w:sz w:val="24"/>
              </w:rPr>
            </w:pPr>
          </w:p>
          <w:p w:rsidR="00887241" w:rsidRPr="00B81731" w:rsidRDefault="00887241" w:rsidP="00B47DEC">
            <w:pPr>
              <w:widowControl w:val="0"/>
              <w:spacing w:line="240" w:lineRule="auto"/>
              <w:jc w:val="both"/>
              <w:rPr>
                <w:rFonts w:ascii="Times New Roman" w:eastAsia="Roboto" w:hAnsi="Times New Roman"/>
                <w:sz w:val="24"/>
              </w:rPr>
            </w:pPr>
            <w:r w:rsidRPr="00B81731">
              <w:rPr>
                <w:rFonts w:ascii="Times New Roman" w:eastAsia="Roboto" w:hAnsi="Times New Roman"/>
              </w:rPr>
              <w:t xml:space="preserve">*Нейтральный оттенок стекла – это стекло с максимальной прозрачностью, без искажения цвета. </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**Серые оттенки стекла необходимо подобрать с учетом каталога производителя.</w:t>
            </w:r>
          </w:p>
        </w:tc>
      </w:tr>
      <w:tr w:rsidR="00887241" w:rsidRPr="00B81731" w:rsidTr="00DE6FD8">
        <w:trPr>
          <w:trHeight w:val="1215"/>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15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45"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1.4</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Цоколь</w:t>
            </w:r>
          </w:p>
        </w:tc>
        <w:tc>
          <w:tcPr>
            <w:tcW w:w="6030" w:type="dxa"/>
            <w:gridSpan w:val="2"/>
          </w:tcPr>
          <w:p w:rsidR="00887241" w:rsidRPr="00B81731" w:rsidRDefault="00887241" w:rsidP="00B47DEC">
            <w:pPr>
              <w:widowControl w:val="0"/>
              <w:numPr>
                <w:ilvl w:val="0"/>
                <w:numId w:val="14"/>
              </w:numPr>
              <w:spacing w:line="240" w:lineRule="auto"/>
              <w:jc w:val="both"/>
              <w:rPr>
                <w:rFonts w:ascii="Times New Roman" w:eastAsia="Roboto" w:hAnsi="Times New Roman"/>
                <w:sz w:val="24"/>
              </w:rPr>
            </w:pPr>
            <w:r w:rsidRPr="00B81731">
              <w:rPr>
                <w:rFonts w:ascii="Times New Roman" w:eastAsia="Roboto" w:hAnsi="Times New Roman"/>
              </w:rPr>
              <w:t>1.4.1 Предусмотреть цветовое решение, соответствующее одному из колеров элементов здания (стен, перекрытий, элементов окон, ограждений).</w:t>
            </w:r>
          </w:p>
          <w:p w:rsidR="00887241" w:rsidRPr="00B81731" w:rsidRDefault="00887241" w:rsidP="00B47DEC">
            <w:pPr>
              <w:widowControl w:val="0"/>
              <w:numPr>
                <w:ilvl w:val="0"/>
                <w:numId w:val="14"/>
              </w:numPr>
              <w:spacing w:line="240" w:lineRule="auto"/>
              <w:jc w:val="both"/>
              <w:rPr>
                <w:rFonts w:ascii="Times New Roman" w:eastAsia="Roboto" w:hAnsi="Times New Roman"/>
                <w:sz w:val="24"/>
              </w:rPr>
            </w:pPr>
            <w:r w:rsidRPr="00B81731">
              <w:rPr>
                <w:rFonts w:ascii="Times New Roman" w:eastAsia="Roboto" w:hAnsi="Times New Roman"/>
              </w:rPr>
              <w:t xml:space="preserve">1.4.2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w:t>
            </w:r>
            <w:r w:rsidRPr="00B81731">
              <w:rPr>
                <w:rFonts w:ascii="Times New Roman" w:eastAsia="Roboto" w:hAnsi="Times New Roman"/>
              </w:rPr>
              <w:lastRenderedPageBreak/>
              <w:t>160 70 05, 060 80 20, 040 80 10, 080 80 10, 070 80 20, 780-4, 080 80 20, 1001, 080 70 30, 085 70 20, 060 70 10, 050 70 20, 070 70 10, 1019, 050 60 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tc>
        <w:tc>
          <w:tcPr>
            <w:tcW w:w="6750" w:type="dxa"/>
          </w:tcPr>
          <w:p w:rsidR="00887241" w:rsidRPr="00B81731" w:rsidRDefault="00887241" w:rsidP="00B47DEC">
            <w:pPr>
              <w:widowControl w:val="0"/>
              <w:numPr>
                <w:ilvl w:val="0"/>
                <w:numId w:val="13"/>
              </w:numPr>
              <w:spacing w:line="240" w:lineRule="auto"/>
              <w:jc w:val="both"/>
              <w:rPr>
                <w:rFonts w:ascii="Times New Roman" w:eastAsia="Roboto" w:hAnsi="Times New Roman"/>
                <w:sz w:val="24"/>
              </w:rPr>
            </w:pPr>
            <w:r w:rsidRPr="00B81731">
              <w:rPr>
                <w:rFonts w:ascii="Times New Roman" w:eastAsia="Roboto" w:hAnsi="Times New Roman"/>
              </w:rPr>
              <w:lastRenderedPageBreak/>
              <w:t>1.4.3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rsidR="00887241" w:rsidRPr="00B81731" w:rsidRDefault="00887241" w:rsidP="00B47DEC">
            <w:pPr>
              <w:widowControl w:val="0"/>
              <w:numPr>
                <w:ilvl w:val="0"/>
                <w:numId w:val="13"/>
              </w:numPr>
              <w:spacing w:line="240" w:lineRule="auto"/>
              <w:jc w:val="both"/>
              <w:rPr>
                <w:rFonts w:ascii="Times New Roman" w:eastAsia="Roboto" w:hAnsi="Times New Roman"/>
                <w:sz w:val="24"/>
              </w:rPr>
            </w:pPr>
            <w:r w:rsidRPr="00B81731">
              <w:rPr>
                <w:rFonts w:ascii="Times New Roman" w:eastAsia="Roboto" w:hAnsi="Times New Roman"/>
              </w:rPr>
              <w:t xml:space="preserve">1.4.4 При создании архитектурных решений необходимо выполнять стыковку наружных стеновых панелей в тон их </w:t>
            </w:r>
            <w:r w:rsidRPr="00B81731">
              <w:rPr>
                <w:rFonts w:ascii="Times New Roman" w:eastAsia="Roboto" w:hAnsi="Times New Roman"/>
              </w:rPr>
              <w:lastRenderedPageBreak/>
              <w:t>отделки. Цветовое решение нащельников на стыках поверхностей должно осуществляться в соответствии с колером отделки этих поверхностей.</w:t>
            </w:r>
          </w:p>
        </w:tc>
      </w:tr>
      <w:tr w:rsidR="00887241" w:rsidRPr="00B81731" w:rsidTr="00DE6FD8">
        <w:trPr>
          <w:trHeight w:val="330"/>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15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45"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1.5</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Кровля</w:t>
            </w:r>
          </w:p>
        </w:tc>
        <w:tc>
          <w:tcPr>
            <w:tcW w:w="6030" w:type="dxa"/>
            <w:gridSpan w:val="2"/>
          </w:tcPr>
          <w:p w:rsidR="00887241" w:rsidRPr="00B81731" w:rsidRDefault="00887241" w:rsidP="00B47DEC">
            <w:pPr>
              <w:widowControl w:val="0"/>
              <w:numPr>
                <w:ilvl w:val="0"/>
                <w:numId w:val="7"/>
              </w:numPr>
              <w:spacing w:line="240" w:lineRule="auto"/>
              <w:jc w:val="both"/>
              <w:rPr>
                <w:rFonts w:ascii="Times New Roman" w:eastAsia="Roboto" w:hAnsi="Times New Roman"/>
                <w:sz w:val="24"/>
              </w:rPr>
            </w:pPr>
            <w:r w:rsidRPr="00B81731">
              <w:rPr>
                <w:rFonts w:ascii="Times New Roman" w:eastAsia="Roboto" w:hAnsi="Times New Roman"/>
              </w:rPr>
              <w:t xml:space="preserve">1.5.1 Цветовое решение должно осуществляться в соответствии с разрешенными к использованию RAL: 7045, 8028, 820-5, 7024, 8004, 3005, 9006, 8011, 3007, 7021. </w:t>
            </w:r>
          </w:p>
        </w:tc>
        <w:tc>
          <w:tcPr>
            <w:tcW w:w="6750" w:type="dxa"/>
          </w:tcPr>
          <w:p w:rsidR="00887241" w:rsidRPr="00B81731" w:rsidRDefault="00887241" w:rsidP="00B47DEC">
            <w:pPr>
              <w:widowControl w:val="0"/>
              <w:numPr>
                <w:ilvl w:val="0"/>
                <w:numId w:val="7"/>
              </w:numPr>
              <w:spacing w:line="240" w:lineRule="auto"/>
              <w:jc w:val="both"/>
              <w:rPr>
                <w:rFonts w:ascii="Times New Roman" w:eastAsia="Roboto" w:hAnsi="Times New Roman"/>
                <w:sz w:val="24"/>
              </w:rPr>
            </w:pPr>
            <w:r w:rsidRPr="00B81731">
              <w:rPr>
                <w:rFonts w:ascii="Times New Roman" w:eastAsia="Roboto" w:hAnsi="Times New Roman"/>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887241" w:rsidRPr="00B81731" w:rsidTr="00DE6FD8">
        <w:trPr>
          <w:trHeight w:val="330"/>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15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45"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1.6</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Элементы входных групп</w:t>
            </w:r>
          </w:p>
        </w:tc>
        <w:tc>
          <w:tcPr>
            <w:tcW w:w="6030" w:type="dxa"/>
            <w:gridSpan w:val="2"/>
          </w:tcPr>
          <w:p w:rsidR="00887241" w:rsidRPr="00B81731" w:rsidRDefault="00887241" w:rsidP="00B47DEC">
            <w:pPr>
              <w:widowControl w:val="0"/>
              <w:numPr>
                <w:ilvl w:val="0"/>
                <w:numId w:val="14"/>
              </w:numPr>
              <w:spacing w:line="240" w:lineRule="auto"/>
              <w:jc w:val="both"/>
              <w:rPr>
                <w:rFonts w:ascii="Times New Roman" w:eastAsia="Roboto" w:hAnsi="Times New Roman"/>
                <w:sz w:val="24"/>
              </w:rPr>
            </w:pPr>
            <w:r w:rsidRPr="00B81731">
              <w:rPr>
                <w:rFonts w:ascii="Times New Roman" w:eastAsia="Roboto" w:hAnsi="Times New Roman"/>
              </w:rPr>
              <w:t xml:space="preserve">1.6.1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 </w:t>
            </w:r>
          </w:p>
        </w:tc>
        <w:tc>
          <w:tcPr>
            <w:tcW w:w="6750" w:type="dxa"/>
          </w:tcPr>
          <w:p w:rsidR="00887241" w:rsidRPr="00B81731" w:rsidRDefault="00887241" w:rsidP="00B47DEC">
            <w:pPr>
              <w:widowControl w:val="0"/>
              <w:numPr>
                <w:ilvl w:val="0"/>
                <w:numId w:val="13"/>
              </w:numPr>
              <w:spacing w:line="240" w:lineRule="auto"/>
              <w:jc w:val="both"/>
              <w:rPr>
                <w:rFonts w:ascii="Times New Roman" w:eastAsia="Roboto" w:hAnsi="Times New Roman"/>
                <w:sz w:val="24"/>
              </w:rPr>
            </w:pPr>
            <w:r w:rsidRPr="00B81731">
              <w:rPr>
                <w:rFonts w:ascii="Times New Roman" w:eastAsia="Roboto" w:hAnsi="Times New Roman"/>
              </w:rPr>
              <w:t>1.6.2 Допускается использовать один из следующих акцентных оттенков RAL: 9010, 085 90 30, 080 80 40, 210 70 10, 050 70 30, 060 70 40, 070 70 40, 075 70 50, 3012, 280 70 10, 6033, 5014, 5024, 230 50 10, 050 60 40, 2003, 240-2, 160 60 20, 040 50 40, 030 50 30, 8001, 6010, 6011, 8023, 5000, 180 40 15, 6028, 8015.</w:t>
            </w:r>
          </w:p>
          <w:p w:rsidR="00887241" w:rsidRPr="00B81731" w:rsidRDefault="00887241" w:rsidP="00B47DEC">
            <w:pPr>
              <w:widowControl w:val="0"/>
              <w:numPr>
                <w:ilvl w:val="0"/>
                <w:numId w:val="13"/>
              </w:numPr>
              <w:spacing w:line="240" w:lineRule="auto"/>
              <w:jc w:val="both"/>
              <w:rPr>
                <w:rFonts w:ascii="Times New Roman" w:eastAsia="Roboto" w:hAnsi="Times New Roman"/>
                <w:sz w:val="24"/>
              </w:rPr>
            </w:pPr>
            <w:r w:rsidRPr="00B81731">
              <w:rPr>
                <w:rFonts w:ascii="Times New Roman" w:eastAsia="Roboto" w:hAnsi="Times New Roman"/>
              </w:rPr>
              <w:t>1.6.3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887241" w:rsidRPr="00B81731" w:rsidTr="00DE6FD8">
        <w:trPr>
          <w:trHeight w:val="330"/>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15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45"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1.7</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Ограждения</w:t>
            </w:r>
          </w:p>
        </w:tc>
        <w:tc>
          <w:tcPr>
            <w:tcW w:w="6030" w:type="dxa"/>
            <w:gridSpan w:val="2"/>
          </w:tcPr>
          <w:p w:rsidR="00887241" w:rsidRPr="00B81731" w:rsidRDefault="00887241" w:rsidP="00B47DEC">
            <w:pPr>
              <w:widowControl w:val="0"/>
              <w:numPr>
                <w:ilvl w:val="0"/>
                <w:numId w:val="14"/>
              </w:numPr>
              <w:spacing w:line="240" w:lineRule="auto"/>
              <w:jc w:val="both"/>
              <w:rPr>
                <w:rFonts w:ascii="Times New Roman" w:eastAsia="Roboto" w:hAnsi="Times New Roman"/>
                <w:sz w:val="24"/>
              </w:rPr>
            </w:pPr>
            <w:r w:rsidRPr="00B81731">
              <w:rPr>
                <w:rFonts w:ascii="Times New Roman" w:eastAsia="Roboto" w:hAnsi="Times New Roman"/>
              </w:rPr>
              <w:t xml:space="preserve">1.7.1 В ограждениях балконов, лоджий, парапетов и прочих элементов здания предусмотреть цветовое </w:t>
            </w:r>
            <w:r w:rsidRPr="00B81731">
              <w:rPr>
                <w:rFonts w:ascii="Times New Roman" w:eastAsia="Roboto" w:hAnsi="Times New Roman"/>
              </w:rPr>
              <w:lastRenderedPageBreak/>
              <w:t>решение, соответствующее одному из колеров элементов здания (стен, элементов окон).</w:t>
            </w:r>
          </w:p>
          <w:p w:rsidR="00887241" w:rsidRPr="00B81731" w:rsidRDefault="00887241" w:rsidP="00B47DEC">
            <w:pPr>
              <w:widowControl w:val="0"/>
              <w:numPr>
                <w:ilvl w:val="0"/>
                <w:numId w:val="14"/>
              </w:numPr>
              <w:spacing w:line="240" w:lineRule="auto"/>
              <w:jc w:val="both"/>
              <w:rPr>
                <w:rFonts w:ascii="Times New Roman" w:eastAsia="Roboto" w:hAnsi="Times New Roman"/>
                <w:sz w:val="24"/>
              </w:rPr>
            </w:pPr>
            <w:r w:rsidRPr="00B81731">
              <w:rPr>
                <w:rFonts w:ascii="Times New Roman" w:eastAsia="Roboto" w:hAnsi="Times New Roman"/>
              </w:rPr>
              <w:t xml:space="preserve">1.7.2 В ограждении земельного участка цветовое решение должно осуществляться в соответствии с разрешенными к использованию RAL: 9010, 9001, 7032, 9006, 1019, 7004, 7005, 7024, 8028, 6003, 6020, 7016, 8017, 9005. </w:t>
            </w:r>
          </w:p>
        </w:tc>
        <w:tc>
          <w:tcPr>
            <w:tcW w:w="6750" w:type="dxa"/>
          </w:tcPr>
          <w:p w:rsidR="00887241" w:rsidRPr="00B81731" w:rsidRDefault="00887241" w:rsidP="00B47DEC">
            <w:pPr>
              <w:widowControl w:val="0"/>
              <w:numPr>
                <w:ilvl w:val="0"/>
                <w:numId w:val="14"/>
              </w:numPr>
              <w:spacing w:line="240" w:lineRule="auto"/>
              <w:jc w:val="both"/>
              <w:rPr>
                <w:rFonts w:ascii="Times New Roman" w:eastAsia="Roboto" w:hAnsi="Times New Roman"/>
                <w:sz w:val="24"/>
              </w:rPr>
            </w:pPr>
            <w:r w:rsidRPr="00B81731">
              <w:rPr>
                <w:rFonts w:ascii="Times New Roman" w:eastAsia="Roboto" w:hAnsi="Times New Roman"/>
              </w:rPr>
              <w:lastRenderedPageBreak/>
              <w:t xml:space="preserve">1.7.3 Для ограждений, выполненных из латуни или покрытых имитацией латуни, а также для ограждений, выполненных из </w:t>
            </w:r>
            <w:r w:rsidRPr="00B81731">
              <w:rPr>
                <w:rFonts w:ascii="Times New Roman" w:eastAsia="Roboto" w:hAnsi="Times New Roman"/>
              </w:rPr>
              <w:lastRenderedPageBreak/>
              <w:t xml:space="preserve">кортена, допускается отклонение от перечня разрешенных RAL в пользу натурального цвета материала. </w:t>
            </w:r>
          </w:p>
          <w:p w:rsidR="00887241" w:rsidRPr="00B81731" w:rsidRDefault="00887241" w:rsidP="00B47DEC">
            <w:pPr>
              <w:widowControl w:val="0"/>
              <w:numPr>
                <w:ilvl w:val="0"/>
                <w:numId w:val="14"/>
              </w:numPr>
              <w:spacing w:line="240" w:lineRule="auto"/>
              <w:jc w:val="both"/>
              <w:rPr>
                <w:rFonts w:ascii="Times New Roman" w:eastAsia="Roboto" w:hAnsi="Times New Roman"/>
                <w:sz w:val="24"/>
              </w:rPr>
            </w:pPr>
            <w:r w:rsidRPr="00B81731">
              <w:rPr>
                <w:rFonts w:ascii="Times New Roman" w:eastAsia="Roboto" w:hAnsi="Times New Roman"/>
              </w:rPr>
              <w:t xml:space="preserve">1.7.4 Цветовое решение ограждений, выполненных из стекла, должно осуществляться в нейтральных* и серых оттенках.** </w:t>
            </w:r>
          </w:p>
          <w:p w:rsidR="00887241" w:rsidRPr="00B81731" w:rsidRDefault="00887241" w:rsidP="00B47DEC">
            <w:pPr>
              <w:widowControl w:val="0"/>
              <w:spacing w:line="240" w:lineRule="auto"/>
              <w:jc w:val="both"/>
              <w:rPr>
                <w:rFonts w:ascii="Times New Roman" w:eastAsia="Roboto" w:hAnsi="Times New Roman"/>
                <w:sz w:val="24"/>
              </w:rPr>
            </w:pPr>
            <w:r w:rsidRPr="00B81731">
              <w:rPr>
                <w:rFonts w:ascii="Times New Roman" w:eastAsia="Roboto" w:hAnsi="Times New Roman"/>
              </w:rPr>
              <w:t xml:space="preserve">*Нейтральный оттенок стекла – это стекло с максимальной прозрачностью, без искажения цвета. </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**Серые оттенки стекла необходимо подобрать с учетом каталога производителя.</w:t>
            </w:r>
          </w:p>
        </w:tc>
      </w:tr>
      <w:tr w:rsidR="00887241" w:rsidRPr="00B81731" w:rsidTr="00DE6FD8">
        <w:trPr>
          <w:trHeight w:val="1138"/>
          <w:jc w:val="center"/>
        </w:trPr>
        <w:tc>
          <w:tcPr>
            <w:tcW w:w="421" w:type="dxa"/>
            <w:vMerge w:val="restart"/>
            <w:shd w:val="clear" w:color="auto" w:fill="auto"/>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lastRenderedPageBreak/>
              <w:t>2</w:t>
            </w:r>
          </w:p>
        </w:tc>
        <w:tc>
          <w:tcPr>
            <w:tcW w:w="1154" w:type="dxa"/>
            <w:vMerge w:val="restart"/>
            <w:shd w:val="clear" w:color="auto" w:fill="auto"/>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Требования к отделочным материалам фасадов зданий, строений и сооружений</w:t>
            </w:r>
          </w:p>
        </w:tc>
        <w:tc>
          <w:tcPr>
            <w:tcW w:w="945"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2.1</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Стены</w:t>
            </w:r>
          </w:p>
        </w:tc>
        <w:tc>
          <w:tcPr>
            <w:tcW w:w="6030" w:type="dxa"/>
            <w:gridSpan w:val="2"/>
            <w:shd w:val="clear" w:color="auto" w:fill="auto"/>
          </w:tcPr>
          <w:p w:rsidR="00887241" w:rsidRPr="00B81731" w:rsidRDefault="00887241" w:rsidP="00B47DEC">
            <w:pPr>
              <w:widowControl w:val="0"/>
              <w:numPr>
                <w:ilvl w:val="0"/>
                <w:numId w:val="12"/>
              </w:numPr>
              <w:spacing w:line="240" w:lineRule="auto"/>
              <w:jc w:val="both"/>
              <w:rPr>
                <w:rFonts w:ascii="Times New Roman" w:eastAsia="Roboto" w:hAnsi="Times New Roman"/>
                <w:sz w:val="24"/>
              </w:rPr>
            </w:pPr>
            <w:r w:rsidRPr="00B81731">
              <w:rPr>
                <w:rFonts w:ascii="Times New Roman" w:eastAsia="Roboto" w:hAnsi="Times New Roman"/>
              </w:rPr>
              <w:t>2.1.1 Один из материалов должен быть основным и использоваться на большей части площади фасада.</w:t>
            </w:r>
          </w:p>
          <w:p w:rsidR="00887241" w:rsidRPr="00B81731" w:rsidRDefault="00887241" w:rsidP="00B47DEC">
            <w:pPr>
              <w:widowControl w:val="0"/>
              <w:numPr>
                <w:ilvl w:val="0"/>
                <w:numId w:val="12"/>
              </w:numPr>
              <w:spacing w:line="240" w:lineRule="auto"/>
              <w:jc w:val="both"/>
              <w:rPr>
                <w:rFonts w:ascii="Times New Roman" w:eastAsia="Roboto" w:hAnsi="Times New Roman"/>
                <w:sz w:val="24"/>
              </w:rPr>
            </w:pPr>
            <w:r w:rsidRPr="00B81731">
              <w:rPr>
                <w:rFonts w:ascii="Times New Roman" w:eastAsia="Roboto" w:hAnsi="Times New Roman"/>
              </w:rPr>
              <w:t xml:space="preserve">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 </w:t>
            </w:r>
          </w:p>
          <w:p w:rsidR="00887241" w:rsidRPr="00B81731" w:rsidRDefault="00887241" w:rsidP="00B47DEC">
            <w:pPr>
              <w:widowControl w:val="0"/>
              <w:numPr>
                <w:ilvl w:val="0"/>
                <w:numId w:val="12"/>
              </w:numPr>
              <w:spacing w:line="240" w:lineRule="auto"/>
              <w:jc w:val="both"/>
              <w:rPr>
                <w:rFonts w:ascii="Times New Roman" w:eastAsia="Roboto" w:hAnsi="Times New Roman"/>
                <w:sz w:val="24"/>
              </w:rPr>
            </w:pPr>
            <w:r w:rsidRPr="00B81731">
              <w:rPr>
                <w:rFonts w:ascii="Times New Roman" w:eastAsia="Roboto" w:hAnsi="Times New Roman"/>
              </w:rPr>
              <w:t>2.1.3 Материалы с глянцевой поверхностью (за исключением стекла)должны применяться на меньшей части площади фасада.</w:t>
            </w:r>
          </w:p>
        </w:tc>
        <w:tc>
          <w:tcPr>
            <w:tcW w:w="6750" w:type="dxa"/>
            <w:shd w:val="clear" w:color="auto" w:fill="auto"/>
          </w:tcPr>
          <w:p w:rsidR="00887241" w:rsidRPr="00B81731" w:rsidRDefault="00887241" w:rsidP="00B47DEC">
            <w:pPr>
              <w:widowControl w:val="0"/>
              <w:numPr>
                <w:ilvl w:val="0"/>
                <w:numId w:val="12"/>
              </w:numPr>
              <w:spacing w:line="240" w:lineRule="auto"/>
              <w:jc w:val="both"/>
              <w:rPr>
                <w:rFonts w:ascii="Times New Roman" w:eastAsia="Roboto" w:hAnsi="Times New Roman"/>
                <w:sz w:val="24"/>
              </w:rPr>
            </w:pPr>
            <w:r w:rsidRPr="00B81731">
              <w:rPr>
                <w:rFonts w:ascii="Times New Roman" w:eastAsia="Roboto" w:hAnsi="Times New Roman"/>
              </w:rPr>
              <w:t>2.1.4 Материалы, имитирующие натуральные, должны соответствовать им по фактуре.</w:t>
            </w:r>
          </w:p>
          <w:p w:rsidR="00887241" w:rsidRPr="00B81731" w:rsidRDefault="00887241" w:rsidP="00B47DEC">
            <w:pPr>
              <w:widowControl w:val="0"/>
              <w:numPr>
                <w:ilvl w:val="0"/>
                <w:numId w:val="12"/>
              </w:numPr>
              <w:spacing w:line="240" w:lineRule="auto"/>
              <w:jc w:val="both"/>
              <w:rPr>
                <w:rFonts w:ascii="Times New Roman" w:eastAsia="Roboto" w:hAnsi="Times New Roman"/>
                <w:sz w:val="24"/>
              </w:rPr>
            </w:pPr>
            <w:r w:rsidRPr="00B81731">
              <w:rPr>
                <w:rFonts w:ascii="Times New Roman" w:eastAsia="Roboto" w:hAnsi="Times New Roman"/>
              </w:rPr>
              <w:t>2.1.5 Не допускается окраска поверхностей, облицованных натуральным камнем.</w:t>
            </w:r>
          </w:p>
          <w:p w:rsidR="00887241" w:rsidRPr="00B81731" w:rsidRDefault="00887241" w:rsidP="00B47DEC">
            <w:pPr>
              <w:widowControl w:val="0"/>
              <w:numPr>
                <w:ilvl w:val="0"/>
                <w:numId w:val="12"/>
              </w:numPr>
              <w:spacing w:line="240" w:lineRule="auto"/>
              <w:jc w:val="both"/>
              <w:rPr>
                <w:rFonts w:ascii="Times New Roman" w:eastAsia="Roboto" w:hAnsi="Times New Roman"/>
                <w:sz w:val="24"/>
              </w:rPr>
            </w:pPr>
            <w:r w:rsidRPr="00B81731">
              <w:rPr>
                <w:rFonts w:ascii="Times New Roman" w:eastAsia="Roboto" w:hAnsi="Times New Roman"/>
              </w:rPr>
              <w:t>2.1.6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“фактурная шуба” и “короед”.</w:t>
            </w:r>
          </w:p>
        </w:tc>
      </w:tr>
      <w:tr w:rsidR="00887241" w:rsidRPr="00B81731" w:rsidTr="00DE6FD8">
        <w:trPr>
          <w:trHeight w:val="375"/>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15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45"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2.2</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Окна</w:t>
            </w:r>
          </w:p>
        </w:tc>
        <w:tc>
          <w:tcPr>
            <w:tcW w:w="6030" w:type="dxa"/>
            <w:gridSpan w:val="2"/>
            <w:shd w:val="clear" w:color="auto" w:fill="auto"/>
          </w:tcPr>
          <w:p w:rsidR="00887241" w:rsidRPr="00B81731" w:rsidRDefault="00887241" w:rsidP="00B47DEC">
            <w:pPr>
              <w:widowControl w:val="0"/>
              <w:numPr>
                <w:ilvl w:val="0"/>
                <w:numId w:val="17"/>
              </w:numPr>
              <w:spacing w:line="240" w:lineRule="auto"/>
              <w:jc w:val="both"/>
              <w:rPr>
                <w:rFonts w:ascii="Times New Roman" w:eastAsia="Roboto" w:hAnsi="Times New Roman"/>
                <w:sz w:val="24"/>
              </w:rPr>
            </w:pPr>
            <w:r w:rsidRPr="00B81731">
              <w:rPr>
                <w:rFonts w:ascii="Times New Roman" w:eastAsia="Roboto" w:hAnsi="Times New Roman"/>
              </w:rPr>
              <w:t xml:space="preserve">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 </w:t>
            </w:r>
          </w:p>
        </w:tc>
        <w:tc>
          <w:tcPr>
            <w:tcW w:w="6750" w:type="dxa"/>
            <w:shd w:val="clear" w:color="auto" w:fill="auto"/>
          </w:tcPr>
          <w:p w:rsidR="00887241" w:rsidRPr="00B81731" w:rsidRDefault="00887241" w:rsidP="00B47DEC">
            <w:pPr>
              <w:widowControl w:val="0"/>
              <w:numPr>
                <w:ilvl w:val="0"/>
                <w:numId w:val="17"/>
              </w:numPr>
              <w:spacing w:line="240" w:lineRule="auto"/>
              <w:jc w:val="both"/>
              <w:rPr>
                <w:rFonts w:ascii="Times New Roman" w:eastAsia="Roboto" w:hAnsi="Times New Roman"/>
                <w:sz w:val="24"/>
              </w:rPr>
            </w:pPr>
            <w:r w:rsidRPr="00B81731">
              <w:rPr>
                <w:rFonts w:ascii="Times New Roman" w:eastAsia="Roboto" w:hAnsi="Times New Roman"/>
              </w:rPr>
              <w:t xml:space="preserve">2.2.2 Все элементы окон (за исключением стекла) должны выполняться в едином материале. Допускается применение разных материалов для разных по назначению групп проемов (окна жилых помещений, витрины коммерческих предприятий). </w:t>
            </w:r>
          </w:p>
        </w:tc>
      </w:tr>
      <w:tr w:rsidR="00887241" w:rsidRPr="00B81731" w:rsidTr="00DE6FD8">
        <w:trPr>
          <w:trHeight w:val="394"/>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15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45"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2.3 Остекление</w:t>
            </w:r>
          </w:p>
        </w:tc>
        <w:tc>
          <w:tcPr>
            <w:tcW w:w="6030" w:type="dxa"/>
            <w:gridSpan w:val="2"/>
            <w:shd w:val="clear" w:color="auto" w:fill="auto"/>
          </w:tcPr>
          <w:p w:rsidR="00887241" w:rsidRPr="00B81731" w:rsidRDefault="00887241" w:rsidP="00B47DEC">
            <w:pPr>
              <w:widowControl w:val="0"/>
              <w:numPr>
                <w:ilvl w:val="0"/>
                <w:numId w:val="10"/>
              </w:numPr>
              <w:spacing w:line="240" w:lineRule="auto"/>
              <w:jc w:val="both"/>
              <w:rPr>
                <w:rFonts w:ascii="Times New Roman" w:eastAsia="Roboto" w:hAnsi="Times New Roman"/>
                <w:sz w:val="24"/>
              </w:rPr>
            </w:pPr>
            <w:r w:rsidRPr="00B81731">
              <w:rPr>
                <w:rFonts w:ascii="Times New Roman" w:eastAsia="Roboto" w:hAnsi="Times New Roman"/>
              </w:rPr>
              <w:t xml:space="preserve">2.3.1 Не допускается установка дверных заполнений с остеклением менее 70% полотна (за исключением дверных проемов к техническим помещениям). </w:t>
            </w:r>
          </w:p>
          <w:p w:rsidR="00887241" w:rsidRPr="00B81731" w:rsidRDefault="00887241" w:rsidP="00B47DEC">
            <w:pPr>
              <w:widowControl w:val="0"/>
              <w:numPr>
                <w:ilvl w:val="0"/>
                <w:numId w:val="10"/>
              </w:numPr>
              <w:spacing w:line="240" w:lineRule="auto"/>
              <w:jc w:val="both"/>
              <w:rPr>
                <w:rFonts w:ascii="Times New Roman" w:eastAsia="Roboto" w:hAnsi="Times New Roman"/>
                <w:sz w:val="24"/>
              </w:rPr>
            </w:pPr>
            <w:r w:rsidRPr="00B81731">
              <w:rPr>
                <w:rFonts w:ascii="Times New Roman" w:eastAsia="Roboto" w:hAnsi="Times New Roman"/>
              </w:rPr>
              <w:t>2.3.2 При остеклении балконов и лоджий не допускается устройство глухих пластиковых полотен.</w:t>
            </w:r>
          </w:p>
        </w:tc>
        <w:tc>
          <w:tcPr>
            <w:tcW w:w="6750" w:type="dxa"/>
            <w:shd w:val="clear" w:color="auto" w:fill="auto"/>
          </w:tcPr>
          <w:p w:rsidR="00887241" w:rsidRPr="00B81731" w:rsidRDefault="00887241" w:rsidP="00B47DEC">
            <w:pPr>
              <w:widowControl w:val="0"/>
              <w:numPr>
                <w:ilvl w:val="0"/>
                <w:numId w:val="10"/>
              </w:numPr>
              <w:spacing w:line="240" w:lineRule="auto"/>
              <w:jc w:val="both"/>
              <w:rPr>
                <w:rFonts w:ascii="Times New Roman" w:eastAsia="Roboto" w:hAnsi="Times New Roman"/>
                <w:sz w:val="24"/>
              </w:rPr>
            </w:pPr>
            <w:r w:rsidRPr="00B81731">
              <w:rPr>
                <w:rFonts w:ascii="Times New Roman" w:eastAsia="Roboto" w:hAnsi="Times New Roman"/>
              </w:rPr>
              <w:t xml:space="preserve">2.3.3 Не допускается использование тонированногов массе, а также непросматриваемого зеркального остекления. </w:t>
            </w:r>
          </w:p>
          <w:p w:rsidR="00887241" w:rsidRPr="00B81731" w:rsidRDefault="00887241" w:rsidP="00B47DEC">
            <w:pPr>
              <w:widowControl w:val="0"/>
              <w:spacing w:line="240" w:lineRule="auto"/>
              <w:rPr>
                <w:rFonts w:ascii="Times New Roman" w:eastAsia="Roboto" w:hAnsi="Times New Roman"/>
                <w:sz w:val="24"/>
              </w:rPr>
            </w:pPr>
          </w:p>
        </w:tc>
      </w:tr>
      <w:tr w:rsidR="00887241" w:rsidRPr="00B81731" w:rsidTr="00DE6FD8">
        <w:trPr>
          <w:trHeight w:val="952"/>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15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45"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2.4</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Цоколь</w:t>
            </w:r>
          </w:p>
        </w:tc>
        <w:tc>
          <w:tcPr>
            <w:tcW w:w="6030" w:type="dxa"/>
            <w:gridSpan w:val="2"/>
            <w:shd w:val="clear" w:color="auto" w:fill="auto"/>
          </w:tcPr>
          <w:p w:rsidR="00887241" w:rsidRPr="00B81731" w:rsidRDefault="00887241" w:rsidP="00B47DEC">
            <w:pPr>
              <w:widowControl w:val="0"/>
              <w:numPr>
                <w:ilvl w:val="0"/>
                <w:numId w:val="4"/>
              </w:numPr>
              <w:spacing w:line="240" w:lineRule="auto"/>
              <w:jc w:val="both"/>
              <w:rPr>
                <w:rFonts w:ascii="Times New Roman" w:eastAsia="Roboto" w:hAnsi="Times New Roman"/>
                <w:sz w:val="24"/>
              </w:rPr>
            </w:pPr>
            <w:r w:rsidRPr="00B81731">
              <w:rPr>
                <w:rFonts w:ascii="Times New Roman" w:eastAsia="Roboto" w:hAnsi="Times New Roman"/>
              </w:rPr>
              <w:t>2.4.1 Один из материалов должен быть основным и использоваться на большей части площади цоколя.</w:t>
            </w:r>
          </w:p>
          <w:p w:rsidR="00887241" w:rsidRPr="00B81731" w:rsidRDefault="00887241" w:rsidP="00B47DEC">
            <w:pPr>
              <w:widowControl w:val="0"/>
              <w:numPr>
                <w:ilvl w:val="0"/>
                <w:numId w:val="4"/>
              </w:numPr>
              <w:spacing w:line="240" w:lineRule="auto"/>
              <w:jc w:val="both"/>
              <w:rPr>
                <w:rFonts w:ascii="Times New Roman" w:eastAsia="Roboto" w:hAnsi="Times New Roman"/>
                <w:sz w:val="24"/>
              </w:rPr>
            </w:pPr>
            <w:r w:rsidRPr="00B81731">
              <w:rPr>
                <w:rFonts w:ascii="Times New Roman" w:eastAsia="Roboto" w:hAnsi="Times New Roman"/>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w:t>
            </w:r>
            <w:r w:rsidRPr="00B81731">
              <w:rPr>
                <w:rFonts w:ascii="Times New Roman" w:eastAsia="Roboto" w:hAnsi="Times New Roman"/>
              </w:rPr>
              <w:lastRenderedPageBreak/>
              <w:t xml:space="preserve">кляммерах (открытые системы крепления). </w:t>
            </w:r>
          </w:p>
          <w:p w:rsidR="00887241" w:rsidRPr="00B81731" w:rsidRDefault="00887241" w:rsidP="00B47DEC">
            <w:pPr>
              <w:widowControl w:val="0"/>
              <w:numPr>
                <w:ilvl w:val="0"/>
                <w:numId w:val="4"/>
              </w:numPr>
              <w:spacing w:line="240" w:lineRule="auto"/>
              <w:jc w:val="both"/>
              <w:rPr>
                <w:rFonts w:ascii="Times New Roman" w:eastAsia="Roboto" w:hAnsi="Times New Roman"/>
                <w:sz w:val="24"/>
              </w:rPr>
            </w:pPr>
            <w:r w:rsidRPr="00B81731">
              <w:rPr>
                <w:rFonts w:ascii="Times New Roman" w:eastAsia="Roboto" w:hAnsi="Times New Roman"/>
              </w:rPr>
              <w:t>2.4.3 Материалы с глянцевой поверхностью (за исключением стекла) должны применяться на меньшей части площади цоколя.</w:t>
            </w:r>
          </w:p>
          <w:p w:rsidR="00887241" w:rsidRPr="00B81731" w:rsidRDefault="00887241" w:rsidP="00B47DEC">
            <w:pPr>
              <w:widowControl w:val="0"/>
              <w:numPr>
                <w:ilvl w:val="0"/>
                <w:numId w:val="4"/>
              </w:numPr>
              <w:spacing w:line="240" w:lineRule="auto"/>
              <w:jc w:val="both"/>
              <w:rPr>
                <w:rFonts w:ascii="Times New Roman" w:eastAsia="Roboto" w:hAnsi="Times New Roman"/>
                <w:sz w:val="24"/>
              </w:rPr>
            </w:pPr>
            <w:r w:rsidRPr="00B81731">
              <w:rPr>
                <w:rFonts w:ascii="Times New Roman" w:eastAsia="Roboto" w:hAnsi="Times New Roman"/>
              </w:rPr>
              <w:t>2.4.4 Материалы, имитирующие натуральные, должны соответствовать им по фактуре.</w:t>
            </w:r>
          </w:p>
        </w:tc>
        <w:tc>
          <w:tcPr>
            <w:tcW w:w="6750" w:type="dxa"/>
            <w:shd w:val="clear" w:color="auto" w:fill="auto"/>
          </w:tcPr>
          <w:p w:rsidR="00887241" w:rsidRPr="00B81731" w:rsidRDefault="00887241" w:rsidP="00B47DEC">
            <w:pPr>
              <w:widowControl w:val="0"/>
              <w:numPr>
                <w:ilvl w:val="0"/>
                <w:numId w:val="4"/>
              </w:numPr>
              <w:spacing w:line="240" w:lineRule="auto"/>
              <w:jc w:val="both"/>
              <w:rPr>
                <w:rFonts w:ascii="Times New Roman" w:eastAsia="Roboto" w:hAnsi="Times New Roman"/>
                <w:sz w:val="24"/>
              </w:rPr>
            </w:pPr>
            <w:r w:rsidRPr="00B81731">
              <w:rPr>
                <w:rFonts w:ascii="Times New Roman" w:eastAsia="Roboto" w:hAnsi="Times New Roman"/>
              </w:rPr>
              <w:lastRenderedPageBreak/>
              <w:t>2.4.5 Не допускается окраска поверхностей, облицованных натуральным камнем.</w:t>
            </w:r>
          </w:p>
          <w:p w:rsidR="00887241" w:rsidRPr="00B81731" w:rsidRDefault="00887241" w:rsidP="00B47DEC">
            <w:pPr>
              <w:widowControl w:val="0"/>
              <w:numPr>
                <w:ilvl w:val="0"/>
                <w:numId w:val="4"/>
              </w:numPr>
              <w:spacing w:line="240" w:lineRule="auto"/>
              <w:jc w:val="both"/>
              <w:rPr>
                <w:rFonts w:ascii="Times New Roman" w:eastAsia="Roboto" w:hAnsi="Times New Roman"/>
                <w:sz w:val="24"/>
              </w:rPr>
            </w:pPr>
            <w:r w:rsidRPr="00B81731">
              <w:rPr>
                <w:rFonts w:ascii="Times New Roman" w:eastAsia="Roboto" w:hAnsi="Times New Roman"/>
              </w:rPr>
              <w:t>2.4.6 Для навесов и козырьков к приямкам не допускается использовать: профилированный лист, металлический и пластиковый (виниловый) сайдинг, поликарбонат (за исключением монолитного).</w:t>
            </w:r>
          </w:p>
          <w:p w:rsidR="00887241" w:rsidRPr="00B81731" w:rsidRDefault="00887241" w:rsidP="00B47DEC">
            <w:pPr>
              <w:widowControl w:val="0"/>
              <w:numPr>
                <w:ilvl w:val="0"/>
                <w:numId w:val="4"/>
              </w:numPr>
              <w:spacing w:line="240" w:lineRule="auto"/>
              <w:jc w:val="both"/>
              <w:rPr>
                <w:rFonts w:ascii="Times New Roman" w:eastAsia="Roboto" w:hAnsi="Times New Roman"/>
                <w:sz w:val="24"/>
              </w:rPr>
            </w:pPr>
            <w:r w:rsidRPr="00B81731">
              <w:rPr>
                <w:rFonts w:ascii="Times New Roman" w:eastAsia="Roboto" w:hAnsi="Times New Roman"/>
              </w:rPr>
              <w:lastRenderedPageBreak/>
              <w:t>2.4.7 Не допускается устройство радиальных козырьков и навесов к приямкам.</w:t>
            </w:r>
          </w:p>
          <w:p w:rsidR="00887241" w:rsidRPr="00B81731" w:rsidRDefault="00887241" w:rsidP="00B47DEC">
            <w:pPr>
              <w:widowControl w:val="0"/>
              <w:numPr>
                <w:ilvl w:val="0"/>
                <w:numId w:val="4"/>
              </w:numPr>
              <w:spacing w:line="240" w:lineRule="auto"/>
              <w:jc w:val="both"/>
              <w:rPr>
                <w:rFonts w:ascii="Times New Roman" w:eastAsia="Roboto" w:hAnsi="Times New Roman"/>
                <w:sz w:val="24"/>
              </w:rPr>
            </w:pPr>
            <w:r w:rsidRPr="00B81731">
              <w:rPr>
                <w:rFonts w:ascii="Times New Roman" w:eastAsia="Roboto" w:hAnsi="Times New Roman"/>
              </w:rPr>
              <w:t>2.4.8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“фактурная шуба” и “короед”.</w:t>
            </w:r>
          </w:p>
        </w:tc>
      </w:tr>
      <w:tr w:rsidR="00887241" w:rsidRPr="00B81731" w:rsidTr="00DE6FD8">
        <w:trPr>
          <w:trHeight w:val="237"/>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15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45"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2.5</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Кровля</w:t>
            </w:r>
          </w:p>
        </w:tc>
        <w:tc>
          <w:tcPr>
            <w:tcW w:w="6030" w:type="dxa"/>
            <w:gridSpan w:val="2"/>
            <w:shd w:val="clear" w:color="auto" w:fill="auto"/>
          </w:tcPr>
          <w:p w:rsidR="00887241" w:rsidRPr="00B81731" w:rsidRDefault="00887241" w:rsidP="00B47DEC">
            <w:pPr>
              <w:widowControl w:val="0"/>
              <w:numPr>
                <w:ilvl w:val="0"/>
                <w:numId w:val="11"/>
              </w:numPr>
              <w:spacing w:line="240" w:lineRule="auto"/>
              <w:jc w:val="both"/>
              <w:rPr>
                <w:rFonts w:ascii="Times New Roman" w:eastAsia="Roboto" w:hAnsi="Times New Roman"/>
                <w:sz w:val="24"/>
              </w:rPr>
            </w:pPr>
            <w:r w:rsidRPr="00B81731">
              <w:rPr>
                <w:rFonts w:ascii="Times New Roman" w:eastAsia="Roboto" w:hAnsi="Times New Roman"/>
              </w:rPr>
              <w:t>2.5.1 Не допускается использовать: асбестоцементный лист, пластиковый (виниловый) сайдинг, поликарбонат, ПВХ-панели, шифер, фанеру, вагонку.</w:t>
            </w:r>
          </w:p>
        </w:tc>
        <w:tc>
          <w:tcPr>
            <w:tcW w:w="6750" w:type="dxa"/>
            <w:shd w:val="clear" w:color="auto" w:fill="auto"/>
          </w:tcPr>
          <w:p w:rsidR="00887241" w:rsidRPr="00B81731" w:rsidRDefault="00887241" w:rsidP="00B47DEC">
            <w:pPr>
              <w:widowControl w:val="0"/>
              <w:spacing w:line="240" w:lineRule="auto"/>
              <w:rPr>
                <w:rFonts w:ascii="Times New Roman" w:eastAsia="Roboto" w:hAnsi="Times New Roman"/>
                <w:sz w:val="24"/>
              </w:rPr>
            </w:pPr>
          </w:p>
        </w:tc>
      </w:tr>
      <w:tr w:rsidR="00887241" w:rsidRPr="00B81731" w:rsidTr="00DE6FD8">
        <w:trPr>
          <w:trHeight w:val="237"/>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15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45"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2.6</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Элементы входных групп</w:t>
            </w:r>
          </w:p>
        </w:tc>
        <w:tc>
          <w:tcPr>
            <w:tcW w:w="6030" w:type="dxa"/>
            <w:gridSpan w:val="2"/>
            <w:shd w:val="clear" w:color="auto" w:fill="auto"/>
          </w:tcPr>
          <w:p w:rsidR="00887241" w:rsidRPr="00B81731" w:rsidRDefault="00887241" w:rsidP="00B47DEC">
            <w:pPr>
              <w:widowControl w:val="0"/>
              <w:numPr>
                <w:ilvl w:val="0"/>
                <w:numId w:val="11"/>
              </w:numPr>
              <w:spacing w:line="240" w:lineRule="auto"/>
              <w:jc w:val="both"/>
              <w:rPr>
                <w:rFonts w:ascii="Times New Roman" w:eastAsia="Roboto" w:hAnsi="Times New Roman"/>
                <w:sz w:val="24"/>
              </w:rPr>
            </w:pPr>
            <w:r w:rsidRPr="00B81731">
              <w:rPr>
                <w:rFonts w:ascii="Times New Roman" w:eastAsia="Roboto" w:hAnsi="Times New Roman"/>
              </w:rPr>
              <w:t>2.6.1 Для навесов и козырьков не допускается использовать: асбестоцементный лист, пластиковый (виниловый) сайдинг, поликарбонат, шифер, фанеру, вагонку, ПВХ-панели (за исключением HPL-панелей с имитацией дерева, металла и бетона), крупные фракции штукатурки “фактурная шуба” и “короед”.</w:t>
            </w:r>
          </w:p>
          <w:p w:rsidR="00887241" w:rsidRPr="00B81731" w:rsidRDefault="00887241" w:rsidP="00B47DEC">
            <w:pPr>
              <w:widowControl w:val="0"/>
              <w:numPr>
                <w:ilvl w:val="0"/>
                <w:numId w:val="11"/>
              </w:numPr>
              <w:spacing w:line="240" w:lineRule="auto"/>
              <w:jc w:val="both"/>
              <w:rPr>
                <w:rFonts w:ascii="Times New Roman" w:eastAsia="Roboto" w:hAnsi="Times New Roman"/>
                <w:sz w:val="24"/>
              </w:rPr>
            </w:pPr>
            <w:r w:rsidRPr="00B81731">
              <w:rPr>
                <w:rFonts w:ascii="Times New Roman" w:eastAsia="Roboto" w:hAnsi="Times New Roman"/>
              </w:rPr>
              <w:t>2.6.2 Не допускается устройство радиальных козырьков и навесов.</w:t>
            </w:r>
          </w:p>
          <w:p w:rsidR="00887241" w:rsidRPr="00B81731" w:rsidRDefault="00887241" w:rsidP="00B47DEC">
            <w:pPr>
              <w:widowControl w:val="0"/>
              <w:numPr>
                <w:ilvl w:val="0"/>
                <w:numId w:val="11"/>
              </w:numPr>
              <w:spacing w:line="240" w:lineRule="auto"/>
              <w:jc w:val="both"/>
              <w:rPr>
                <w:rFonts w:ascii="Times New Roman" w:eastAsia="Roboto" w:hAnsi="Times New Roman"/>
                <w:sz w:val="24"/>
              </w:rPr>
            </w:pPr>
            <w:r w:rsidRPr="00B81731">
              <w:rPr>
                <w:rFonts w:ascii="Times New Roman" w:eastAsia="Roboto" w:hAnsi="Times New Roman"/>
              </w:rPr>
              <w:t xml:space="preserve">2.6.3 Для лестниц, площадок, ступеней не допускается использовать: материалы с классом противоскольжения менее R12, резиновую плитку. </w:t>
            </w:r>
          </w:p>
        </w:tc>
        <w:tc>
          <w:tcPr>
            <w:tcW w:w="6750" w:type="dxa"/>
            <w:shd w:val="clear" w:color="auto" w:fill="auto"/>
          </w:tcPr>
          <w:p w:rsidR="00887241" w:rsidRPr="00B81731" w:rsidRDefault="00887241" w:rsidP="00B47DEC">
            <w:pPr>
              <w:widowControl w:val="0"/>
              <w:numPr>
                <w:ilvl w:val="0"/>
                <w:numId w:val="11"/>
              </w:numPr>
              <w:spacing w:line="240" w:lineRule="auto"/>
              <w:rPr>
                <w:rFonts w:ascii="Times New Roman" w:eastAsia="Roboto" w:hAnsi="Times New Roman"/>
                <w:sz w:val="24"/>
              </w:rPr>
            </w:pPr>
            <w:r w:rsidRPr="00B81731">
              <w:rPr>
                <w:rFonts w:ascii="Times New Roman" w:eastAsia="Roboto" w:hAnsi="Times New Roman"/>
              </w:rPr>
              <w:t>2.6.4 Материалы, имитирующие натуральные, должны соответствовать им по фактуре</w:t>
            </w:r>
          </w:p>
          <w:p w:rsidR="00887241" w:rsidRPr="00B81731" w:rsidRDefault="00887241" w:rsidP="00B47DEC">
            <w:pPr>
              <w:widowControl w:val="0"/>
              <w:numPr>
                <w:ilvl w:val="0"/>
                <w:numId w:val="11"/>
              </w:numPr>
              <w:spacing w:line="240" w:lineRule="auto"/>
              <w:rPr>
                <w:rFonts w:ascii="Times New Roman" w:eastAsia="Roboto" w:hAnsi="Times New Roman"/>
                <w:sz w:val="24"/>
              </w:rPr>
            </w:pPr>
            <w:r w:rsidRPr="00B81731">
              <w:rPr>
                <w:rFonts w:ascii="Times New Roman" w:eastAsia="Roboto" w:hAnsi="Times New Roman"/>
              </w:rPr>
              <w:t>2.6.5 Не допускается окраска поверхностей, облицованных натуральным камнем.</w:t>
            </w:r>
          </w:p>
          <w:p w:rsidR="00887241" w:rsidRPr="00B81731" w:rsidRDefault="00887241" w:rsidP="00B47DEC">
            <w:pPr>
              <w:widowControl w:val="0"/>
              <w:numPr>
                <w:ilvl w:val="0"/>
                <w:numId w:val="12"/>
              </w:numPr>
              <w:spacing w:line="240" w:lineRule="auto"/>
              <w:rPr>
                <w:rFonts w:ascii="Times New Roman" w:eastAsia="Roboto" w:hAnsi="Times New Roman"/>
                <w:sz w:val="24"/>
              </w:rPr>
            </w:pPr>
            <w:r w:rsidRPr="00B81731">
              <w:rPr>
                <w:rFonts w:ascii="Times New Roman" w:eastAsia="Roboto" w:hAnsi="Times New Roman"/>
              </w:rPr>
              <w:t>2.6.6 Необходимо предусматривать придверные грязезащитные системы.</w:t>
            </w:r>
          </w:p>
        </w:tc>
      </w:tr>
      <w:tr w:rsidR="00887241" w:rsidRPr="00B81731" w:rsidTr="00DE6FD8">
        <w:trPr>
          <w:trHeight w:val="237"/>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15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45"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2.7</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Ограждения</w:t>
            </w:r>
          </w:p>
        </w:tc>
        <w:tc>
          <w:tcPr>
            <w:tcW w:w="6030" w:type="dxa"/>
            <w:gridSpan w:val="2"/>
            <w:shd w:val="clear" w:color="auto" w:fill="auto"/>
          </w:tcPr>
          <w:p w:rsidR="00887241" w:rsidRPr="00B81731" w:rsidRDefault="00887241" w:rsidP="00B47DEC">
            <w:pPr>
              <w:widowControl w:val="0"/>
              <w:numPr>
                <w:ilvl w:val="0"/>
                <w:numId w:val="4"/>
              </w:numPr>
              <w:spacing w:line="240" w:lineRule="auto"/>
              <w:jc w:val="both"/>
              <w:rPr>
                <w:rFonts w:ascii="Times New Roman" w:eastAsia="Roboto" w:hAnsi="Times New Roman"/>
                <w:sz w:val="24"/>
              </w:rPr>
            </w:pPr>
            <w:r w:rsidRPr="00B81731">
              <w:rPr>
                <w:rFonts w:ascii="Times New Roman" w:eastAsia="Roboto" w:hAnsi="Times New Roman"/>
              </w:rPr>
              <w:t xml:space="preserve">2.7.1 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 </w:t>
            </w:r>
          </w:p>
        </w:tc>
        <w:tc>
          <w:tcPr>
            <w:tcW w:w="6750" w:type="dxa"/>
            <w:shd w:val="clear" w:color="auto" w:fill="auto"/>
          </w:tcPr>
          <w:p w:rsidR="00887241" w:rsidRPr="00B81731" w:rsidRDefault="00887241" w:rsidP="00B47DEC">
            <w:pPr>
              <w:widowControl w:val="0"/>
              <w:numPr>
                <w:ilvl w:val="0"/>
                <w:numId w:val="4"/>
              </w:numPr>
              <w:spacing w:line="240" w:lineRule="auto"/>
              <w:jc w:val="both"/>
              <w:rPr>
                <w:rFonts w:ascii="Times New Roman" w:eastAsia="Roboto" w:hAnsi="Times New Roman"/>
                <w:sz w:val="24"/>
              </w:rPr>
            </w:pPr>
            <w:r w:rsidRPr="00B81731">
              <w:rPr>
                <w:rFonts w:ascii="Times New Roman" w:eastAsia="Roboto" w:hAnsi="Times New Roman"/>
              </w:rPr>
              <w:t>2.7.2 Материалы, имитирующие натуральные, должны соответствовать им по фактуре.</w:t>
            </w:r>
          </w:p>
          <w:p w:rsidR="00887241" w:rsidRPr="00B81731" w:rsidRDefault="00887241" w:rsidP="00B47DEC">
            <w:pPr>
              <w:widowControl w:val="0"/>
              <w:spacing w:line="240" w:lineRule="auto"/>
              <w:rPr>
                <w:rFonts w:ascii="Times New Roman" w:eastAsia="Roboto" w:hAnsi="Times New Roman"/>
                <w:sz w:val="24"/>
              </w:rPr>
            </w:pPr>
          </w:p>
        </w:tc>
      </w:tr>
      <w:tr w:rsidR="00887241" w:rsidRPr="00B81731" w:rsidTr="00DE6FD8">
        <w:trPr>
          <w:trHeight w:val="579"/>
          <w:jc w:val="center"/>
        </w:trPr>
        <w:tc>
          <w:tcPr>
            <w:tcW w:w="421" w:type="dxa"/>
            <w:shd w:val="clear" w:color="auto" w:fill="auto"/>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3</w:t>
            </w:r>
          </w:p>
        </w:tc>
        <w:tc>
          <w:tcPr>
            <w:tcW w:w="2099" w:type="dxa"/>
            <w:gridSpan w:val="2"/>
            <w:shd w:val="clear" w:color="auto" w:fill="auto"/>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 xml:space="preserve">Требования к размещению технического и инженерного оборудования на </w:t>
            </w:r>
            <w:r w:rsidRPr="00B81731">
              <w:rPr>
                <w:rFonts w:ascii="Times New Roman" w:eastAsia="Roboto" w:hAnsi="Times New Roman"/>
              </w:rPr>
              <w:lastRenderedPageBreak/>
              <w:t>фасадах зданий, строений и сооружений</w:t>
            </w:r>
          </w:p>
        </w:tc>
        <w:tc>
          <w:tcPr>
            <w:tcW w:w="6030" w:type="dxa"/>
            <w:gridSpan w:val="2"/>
            <w:shd w:val="clear" w:color="auto" w:fill="auto"/>
          </w:tcPr>
          <w:p w:rsidR="00887241" w:rsidRPr="00B81731" w:rsidRDefault="00887241" w:rsidP="00B47DEC">
            <w:pPr>
              <w:widowControl w:val="0"/>
              <w:numPr>
                <w:ilvl w:val="0"/>
                <w:numId w:val="6"/>
              </w:numPr>
              <w:spacing w:line="240" w:lineRule="auto"/>
              <w:jc w:val="both"/>
              <w:rPr>
                <w:rFonts w:ascii="Times New Roman" w:eastAsia="Roboto" w:hAnsi="Times New Roman"/>
                <w:sz w:val="24"/>
              </w:rPr>
            </w:pPr>
            <w:r w:rsidRPr="00B81731">
              <w:rPr>
                <w:rFonts w:ascii="Times New Roman" w:eastAsia="Roboto" w:hAnsi="Times New Roman"/>
              </w:rPr>
              <w:lastRenderedPageBreak/>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rsidR="00887241" w:rsidRPr="00B81731" w:rsidRDefault="00887241" w:rsidP="00B47DEC">
            <w:pPr>
              <w:widowControl w:val="0"/>
              <w:numPr>
                <w:ilvl w:val="0"/>
                <w:numId w:val="5"/>
              </w:numPr>
              <w:spacing w:line="240" w:lineRule="auto"/>
              <w:jc w:val="both"/>
              <w:rPr>
                <w:rFonts w:ascii="Times New Roman" w:eastAsia="Roboto" w:hAnsi="Times New Roman"/>
                <w:sz w:val="24"/>
              </w:rPr>
            </w:pPr>
            <w:r w:rsidRPr="00B81731">
              <w:rPr>
                <w:rFonts w:ascii="Times New Roman" w:eastAsia="Roboto" w:hAnsi="Times New Roman"/>
              </w:rPr>
              <w:t xml:space="preserve">размещаться упорядоченно, с привязкой к </w:t>
            </w:r>
            <w:r w:rsidRPr="00B81731">
              <w:rPr>
                <w:rFonts w:ascii="Times New Roman" w:eastAsia="Roboto" w:hAnsi="Times New Roman"/>
              </w:rPr>
              <w:lastRenderedPageBreak/>
              <w:t>архитектурному решению фасада и единой композиционной (вертикальной, горизонтальной) системе осей;</w:t>
            </w:r>
          </w:p>
          <w:p w:rsidR="00887241" w:rsidRPr="00B81731" w:rsidRDefault="00887241" w:rsidP="00B47DEC">
            <w:pPr>
              <w:widowControl w:val="0"/>
              <w:numPr>
                <w:ilvl w:val="0"/>
                <w:numId w:val="5"/>
              </w:numPr>
              <w:spacing w:line="240" w:lineRule="auto"/>
              <w:jc w:val="both"/>
              <w:rPr>
                <w:rFonts w:ascii="Times New Roman" w:eastAsia="Roboto" w:hAnsi="Times New Roman"/>
                <w:sz w:val="24"/>
              </w:rPr>
            </w:pPr>
            <w:r w:rsidRPr="00B81731">
              <w:rPr>
                <w:rFonts w:ascii="Times New Roman" w:eastAsia="Roboto" w:hAnsi="Times New Roman"/>
              </w:rPr>
              <w:t>размещаться с использованием стандартных конструкций крепления и с использованием маскирующих ограждений (решеток, жалюзи, корзин);</w:t>
            </w:r>
          </w:p>
          <w:p w:rsidR="00887241" w:rsidRPr="00B81731" w:rsidRDefault="00887241" w:rsidP="00B47DEC">
            <w:pPr>
              <w:widowControl w:val="0"/>
              <w:numPr>
                <w:ilvl w:val="0"/>
                <w:numId w:val="5"/>
              </w:numPr>
              <w:spacing w:line="240" w:lineRule="auto"/>
              <w:jc w:val="both"/>
              <w:rPr>
                <w:rFonts w:ascii="Times New Roman" w:eastAsia="Roboto" w:hAnsi="Times New Roman"/>
                <w:sz w:val="24"/>
              </w:rPr>
            </w:pPr>
            <w:r w:rsidRPr="00B81731">
              <w:rPr>
                <w:rFonts w:ascii="Times New Roman" w:eastAsia="Roboto" w:hAnsi="Times New Roman"/>
              </w:rPr>
              <w:t>оснащаться кабель-каналами, скрытыми за фасадом или замаскированными в тон колера соответствующей плоскости фасада.</w:t>
            </w:r>
          </w:p>
          <w:p w:rsidR="00887241" w:rsidRPr="00B81731" w:rsidRDefault="00887241" w:rsidP="00B47DEC">
            <w:pPr>
              <w:widowControl w:val="0"/>
              <w:numPr>
                <w:ilvl w:val="0"/>
                <w:numId w:val="6"/>
              </w:numPr>
              <w:spacing w:line="240" w:lineRule="auto"/>
              <w:jc w:val="both"/>
              <w:rPr>
                <w:rFonts w:ascii="Times New Roman" w:eastAsia="Roboto" w:hAnsi="Times New Roman"/>
                <w:sz w:val="24"/>
              </w:rPr>
            </w:pPr>
            <w:r w:rsidRPr="00B81731">
              <w:rPr>
                <w:rFonts w:ascii="Times New Roman" w:eastAsia="Roboto" w:hAnsi="Times New Roman"/>
              </w:rPr>
              <w:t>3.2 Для элементов систем кондиционирования необходимо предусматривать скрытое организованное водоотведение.</w:t>
            </w:r>
          </w:p>
          <w:p w:rsidR="00887241" w:rsidRPr="00B81731" w:rsidRDefault="00887241" w:rsidP="00B47DEC">
            <w:pPr>
              <w:widowControl w:val="0"/>
              <w:numPr>
                <w:ilvl w:val="0"/>
                <w:numId w:val="6"/>
              </w:numPr>
              <w:spacing w:line="240" w:lineRule="auto"/>
              <w:jc w:val="both"/>
              <w:rPr>
                <w:rFonts w:ascii="Times New Roman" w:eastAsia="Roboto" w:hAnsi="Times New Roman"/>
                <w:sz w:val="24"/>
              </w:rPr>
            </w:pPr>
            <w:r w:rsidRPr="00B81731">
              <w:rPr>
                <w:rFonts w:ascii="Times New Roman" w:eastAsia="Roboto" w:hAnsi="Times New Roman"/>
              </w:rPr>
              <w:t>3.3 Размещение элементов систем кондиционирования допускается:</w:t>
            </w:r>
          </w:p>
          <w:p w:rsidR="00887241" w:rsidRPr="00B81731" w:rsidRDefault="00887241" w:rsidP="00B47DEC">
            <w:pPr>
              <w:widowControl w:val="0"/>
              <w:numPr>
                <w:ilvl w:val="0"/>
                <w:numId w:val="8"/>
              </w:numPr>
              <w:spacing w:line="240" w:lineRule="auto"/>
              <w:jc w:val="both"/>
              <w:rPr>
                <w:rFonts w:ascii="Times New Roman" w:eastAsia="Roboto" w:hAnsi="Times New Roman"/>
                <w:sz w:val="24"/>
              </w:rPr>
            </w:pPr>
            <w:r w:rsidRPr="00B81731">
              <w:rPr>
                <w:rFonts w:ascii="Times New Roman" w:eastAsia="Roboto" w:hAnsi="Times New Roman"/>
              </w:rPr>
              <w:t>на кровле объекта (крышные кондиционеры с внутренними воздуховодными каналами);</w:t>
            </w:r>
          </w:p>
          <w:p w:rsidR="00887241" w:rsidRPr="00B81731" w:rsidRDefault="00887241" w:rsidP="00B47DEC">
            <w:pPr>
              <w:widowControl w:val="0"/>
              <w:numPr>
                <w:ilvl w:val="0"/>
                <w:numId w:val="8"/>
              </w:numPr>
              <w:spacing w:line="240" w:lineRule="auto"/>
              <w:jc w:val="both"/>
              <w:rPr>
                <w:rFonts w:ascii="Times New Roman" w:eastAsia="Roboto" w:hAnsi="Times New Roman"/>
                <w:sz w:val="24"/>
              </w:rPr>
            </w:pPr>
            <w:r w:rsidRPr="00B81731">
              <w:rPr>
                <w:rFonts w:ascii="Times New Roman" w:eastAsia="Roboto" w:hAnsi="Times New Roman"/>
              </w:rPr>
              <w:t>в нижней части оконных проемов, в окнах подвального этажа без выхода за плоскость фасада;</w:t>
            </w:r>
          </w:p>
          <w:p w:rsidR="00887241" w:rsidRPr="00B81731" w:rsidRDefault="00887241" w:rsidP="00B47DEC">
            <w:pPr>
              <w:widowControl w:val="0"/>
              <w:numPr>
                <w:ilvl w:val="0"/>
                <w:numId w:val="8"/>
              </w:numPr>
              <w:spacing w:line="240" w:lineRule="auto"/>
              <w:jc w:val="both"/>
              <w:rPr>
                <w:rFonts w:ascii="Times New Roman" w:eastAsia="Roboto" w:hAnsi="Times New Roman"/>
                <w:sz w:val="24"/>
              </w:rPr>
            </w:pPr>
            <w:r w:rsidRPr="00B81731">
              <w:rPr>
                <w:rFonts w:ascii="Times New Roman" w:eastAsia="Roboto" w:hAnsi="Times New Roman"/>
              </w:rPr>
              <w:t>в простенках между оконными и дверными проемами;</w:t>
            </w:r>
          </w:p>
          <w:p w:rsidR="00887241" w:rsidRPr="00B81731" w:rsidRDefault="00887241" w:rsidP="00B47DEC">
            <w:pPr>
              <w:widowControl w:val="0"/>
              <w:numPr>
                <w:ilvl w:val="0"/>
                <w:numId w:val="8"/>
              </w:numPr>
              <w:spacing w:line="240" w:lineRule="auto"/>
              <w:jc w:val="both"/>
              <w:rPr>
                <w:rFonts w:ascii="Times New Roman" w:eastAsia="Roboto" w:hAnsi="Times New Roman"/>
                <w:sz w:val="24"/>
              </w:rPr>
            </w:pPr>
            <w:r w:rsidRPr="00B81731">
              <w:rPr>
                <w:rFonts w:ascii="Times New Roman" w:eastAsia="Roboto" w:hAnsi="Times New Roman"/>
              </w:rPr>
              <w:t>на всех фасадах, брандмауэрах;</w:t>
            </w:r>
          </w:p>
          <w:p w:rsidR="00887241" w:rsidRPr="00B81731" w:rsidRDefault="00887241" w:rsidP="00B47DEC">
            <w:pPr>
              <w:widowControl w:val="0"/>
              <w:numPr>
                <w:ilvl w:val="0"/>
                <w:numId w:val="8"/>
              </w:numPr>
              <w:spacing w:line="240" w:lineRule="auto"/>
              <w:jc w:val="both"/>
              <w:rPr>
                <w:rFonts w:ascii="Times New Roman" w:eastAsia="Roboto" w:hAnsi="Times New Roman"/>
                <w:sz w:val="24"/>
              </w:rPr>
            </w:pPr>
            <w:r w:rsidRPr="00B81731">
              <w:rPr>
                <w:rFonts w:ascii="Times New Roman" w:eastAsia="Roboto" w:hAnsi="Times New Roman"/>
              </w:rPr>
              <w:t>на лоджиях и балконах.</w:t>
            </w:r>
          </w:p>
        </w:tc>
        <w:tc>
          <w:tcPr>
            <w:tcW w:w="6750" w:type="dxa"/>
            <w:shd w:val="clear" w:color="auto" w:fill="auto"/>
          </w:tcPr>
          <w:p w:rsidR="00887241" w:rsidRPr="00B81731" w:rsidRDefault="00887241" w:rsidP="00B47DEC">
            <w:pPr>
              <w:widowControl w:val="0"/>
              <w:numPr>
                <w:ilvl w:val="0"/>
                <w:numId w:val="6"/>
              </w:numPr>
              <w:spacing w:line="240" w:lineRule="auto"/>
              <w:jc w:val="both"/>
              <w:rPr>
                <w:rFonts w:ascii="Times New Roman" w:eastAsia="Roboto" w:hAnsi="Times New Roman"/>
                <w:sz w:val="24"/>
              </w:rPr>
            </w:pPr>
            <w:r w:rsidRPr="00B81731">
              <w:rPr>
                <w:rFonts w:ascii="Times New Roman" w:eastAsia="Roboto" w:hAnsi="Times New Roman"/>
              </w:rPr>
              <w:lastRenderedPageBreak/>
              <w:t>3.4 Размещение элементов систем кондиционирования не допускается:</w:t>
            </w:r>
          </w:p>
          <w:p w:rsidR="00887241" w:rsidRPr="00B81731" w:rsidRDefault="00887241" w:rsidP="00B47DEC">
            <w:pPr>
              <w:widowControl w:val="0"/>
              <w:numPr>
                <w:ilvl w:val="0"/>
                <w:numId w:val="15"/>
              </w:numPr>
              <w:spacing w:line="240" w:lineRule="auto"/>
              <w:jc w:val="both"/>
              <w:rPr>
                <w:rFonts w:ascii="Times New Roman" w:eastAsia="Roboto" w:hAnsi="Times New Roman"/>
                <w:sz w:val="24"/>
              </w:rPr>
            </w:pPr>
            <w:r w:rsidRPr="00B81731">
              <w:rPr>
                <w:rFonts w:ascii="Times New Roman" w:eastAsia="Roboto" w:hAnsi="Times New Roman"/>
              </w:rPr>
              <w:t>в оконных и дверных проемах с выступанием за плоскость фасада;</w:t>
            </w:r>
          </w:p>
          <w:p w:rsidR="00887241" w:rsidRPr="00B81731" w:rsidRDefault="00887241" w:rsidP="00B47DEC">
            <w:pPr>
              <w:widowControl w:val="0"/>
              <w:numPr>
                <w:ilvl w:val="0"/>
                <w:numId w:val="15"/>
              </w:numPr>
              <w:spacing w:line="240" w:lineRule="auto"/>
              <w:jc w:val="both"/>
              <w:rPr>
                <w:rFonts w:ascii="Times New Roman" w:eastAsia="Roboto" w:hAnsi="Times New Roman"/>
                <w:sz w:val="24"/>
              </w:rPr>
            </w:pPr>
            <w:r w:rsidRPr="00B81731">
              <w:rPr>
                <w:rFonts w:ascii="Times New Roman" w:eastAsia="Roboto" w:hAnsi="Times New Roman"/>
              </w:rPr>
              <w:t>над пешеходными тротуарами.</w:t>
            </w:r>
          </w:p>
          <w:p w:rsidR="00887241" w:rsidRPr="00B81731" w:rsidRDefault="00887241" w:rsidP="00B47DEC">
            <w:pPr>
              <w:widowControl w:val="0"/>
              <w:numPr>
                <w:ilvl w:val="0"/>
                <w:numId w:val="6"/>
              </w:numPr>
              <w:spacing w:line="240" w:lineRule="auto"/>
              <w:jc w:val="both"/>
              <w:rPr>
                <w:rFonts w:ascii="Times New Roman" w:eastAsia="Roboto" w:hAnsi="Times New Roman"/>
                <w:sz w:val="24"/>
              </w:rPr>
            </w:pPr>
            <w:r w:rsidRPr="00B81731">
              <w:rPr>
                <w:rFonts w:ascii="Times New Roman" w:eastAsia="Roboto" w:hAnsi="Times New Roman"/>
              </w:rPr>
              <w:lastRenderedPageBreak/>
              <w:t>3.5 Маскирующие ограждения должны иметь окраску, соответствующую одному из колеров элементов здания (стен, перекрытий, элементов окон, цоколя).</w:t>
            </w:r>
          </w:p>
          <w:p w:rsidR="00887241" w:rsidRPr="00B81731" w:rsidRDefault="00887241" w:rsidP="00B47DEC">
            <w:pPr>
              <w:widowControl w:val="0"/>
              <w:numPr>
                <w:ilvl w:val="0"/>
                <w:numId w:val="6"/>
              </w:numPr>
              <w:spacing w:line="240" w:lineRule="auto"/>
              <w:jc w:val="both"/>
              <w:rPr>
                <w:rFonts w:ascii="Times New Roman" w:eastAsia="Roboto" w:hAnsi="Times New Roman"/>
                <w:sz w:val="24"/>
              </w:rPr>
            </w:pPr>
            <w:r w:rsidRPr="00B81731">
              <w:rPr>
                <w:rFonts w:ascii="Times New Roman" w:eastAsia="Roboto" w:hAnsi="Times New Roman"/>
              </w:rPr>
              <w:t>3.6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887241" w:rsidRPr="00B81731" w:rsidTr="00DE6FD8">
        <w:trPr>
          <w:trHeight w:val="789"/>
          <w:jc w:val="center"/>
        </w:trPr>
        <w:tc>
          <w:tcPr>
            <w:tcW w:w="421" w:type="dxa"/>
            <w:shd w:val="clear" w:color="auto" w:fill="auto"/>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lastRenderedPageBreak/>
              <w:t>4</w:t>
            </w:r>
          </w:p>
        </w:tc>
        <w:tc>
          <w:tcPr>
            <w:tcW w:w="2099" w:type="dxa"/>
            <w:gridSpan w:val="2"/>
            <w:shd w:val="clear" w:color="auto" w:fill="auto"/>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Требования к подсветке фасадов зданий, строений и сооружений</w:t>
            </w:r>
          </w:p>
        </w:tc>
        <w:tc>
          <w:tcPr>
            <w:tcW w:w="6030" w:type="dxa"/>
            <w:gridSpan w:val="2"/>
            <w:shd w:val="clear" w:color="auto" w:fill="auto"/>
          </w:tcPr>
          <w:p w:rsidR="00887241" w:rsidRPr="00B81731" w:rsidRDefault="00887241" w:rsidP="00B47DEC">
            <w:pPr>
              <w:widowControl w:val="0"/>
              <w:numPr>
                <w:ilvl w:val="0"/>
                <w:numId w:val="9"/>
              </w:numPr>
              <w:spacing w:line="240" w:lineRule="auto"/>
              <w:jc w:val="both"/>
              <w:rPr>
                <w:rFonts w:ascii="Times New Roman" w:eastAsia="Roboto" w:hAnsi="Times New Roman"/>
                <w:sz w:val="24"/>
              </w:rPr>
            </w:pPr>
            <w:r w:rsidRPr="00B81731">
              <w:rPr>
                <w:rFonts w:ascii="Times New Roman" w:eastAsia="Roboto" w:hAnsi="Times New Roman"/>
              </w:rPr>
              <w:t xml:space="preserve">4.1 Входные группы жилой и общественной части должны иметь освещение. </w:t>
            </w:r>
          </w:p>
          <w:p w:rsidR="00887241" w:rsidRPr="00B81731" w:rsidRDefault="00887241" w:rsidP="00B47DEC">
            <w:pPr>
              <w:widowControl w:val="0"/>
              <w:numPr>
                <w:ilvl w:val="0"/>
                <w:numId w:val="9"/>
              </w:numPr>
              <w:spacing w:line="240" w:lineRule="auto"/>
              <w:jc w:val="both"/>
              <w:rPr>
                <w:rFonts w:ascii="Times New Roman" w:eastAsia="Roboto" w:hAnsi="Times New Roman"/>
                <w:sz w:val="24"/>
              </w:rPr>
            </w:pPr>
            <w:r w:rsidRPr="00B81731">
              <w:rPr>
                <w:rFonts w:ascii="Times New Roman" w:eastAsia="Roboto" w:hAnsi="Times New Roman"/>
              </w:rPr>
              <w:t>4.2 Запрещается использовать в подсветке фасадов пиксельную, мигающую подсветку</w:t>
            </w:r>
          </w:p>
          <w:p w:rsidR="00887241" w:rsidRPr="00B81731" w:rsidRDefault="00887241" w:rsidP="00B47DEC">
            <w:pPr>
              <w:widowControl w:val="0"/>
              <w:numPr>
                <w:ilvl w:val="0"/>
                <w:numId w:val="9"/>
              </w:numPr>
              <w:spacing w:line="240" w:lineRule="auto"/>
              <w:jc w:val="both"/>
              <w:rPr>
                <w:rFonts w:ascii="Times New Roman" w:eastAsia="Roboto" w:hAnsi="Times New Roman"/>
                <w:sz w:val="24"/>
              </w:rPr>
            </w:pPr>
            <w:r w:rsidRPr="00B81731">
              <w:rPr>
                <w:rFonts w:ascii="Times New Roman" w:eastAsia="Roboto" w:hAnsi="Times New Roman"/>
              </w:rPr>
              <w:t xml:space="preserve">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 </w:t>
            </w:r>
          </w:p>
        </w:tc>
        <w:tc>
          <w:tcPr>
            <w:tcW w:w="6750" w:type="dxa"/>
            <w:shd w:val="clear" w:color="auto" w:fill="auto"/>
          </w:tcPr>
          <w:p w:rsidR="00887241" w:rsidRPr="00B81731" w:rsidRDefault="00887241" w:rsidP="00B47DEC">
            <w:pPr>
              <w:widowControl w:val="0"/>
              <w:numPr>
                <w:ilvl w:val="0"/>
                <w:numId w:val="9"/>
              </w:numPr>
              <w:spacing w:line="240" w:lineRule="auto"/>
              <w:jc w:val="both"/>
              <w:rPr>
                <w:rFonts w:ascii="Times New Roman" w:eastAsia="Roboto" w:hAnsi="Times New Roman"/>
                <w:sz w:val="24"/>
              </w:rPr>
            </w:pPr>
            <w:r w:rsidRPr="00B81731">
              <w:rPr>
                <w:rFonts w:ascii="Times New Roman" w:eastAsia="Roboto" w:hAnsi="Times New Roman"/>
              </w:rPr>
              <w:t>4.4 Подсветка осуществляется с цветовой температурой (Тц) в диапазоне 2000-2700 К.</w:t>
            </w:r>
          </w:p>
          <w:p w:rsidR="00887241" w:rsidRPr="00B81731" w:rsidRDefault="00887241" w:rsidP="00B47DEC">
            <w:pPr>
              <w:widowControl w:val="0"/>
              <w:numPr>
                <w:ilvl w:val="0"/>
                <w:numId w:val="9"/>
              </w:numPr>
              <w:spacing w:line="240" w:lineRule="auto"/>
              <w:jc w:val="both"/>
              <w:rPr>
                <w:rFonts w:ascii="Times New Roman" w:eastAsia="Roboto" w:hAnsi="Times New Roman"/>
                <w:sz w:val="24"/>
              </w:rPr>
            </w:pPr>
            <w:r w:rsidRPr="00B81731">
              <w:rPr>
                <w:rFonts w:ascii="Times New Roman" w:eastAsia="Roboto" w:hAnsi="Times New Roman"/>
              </w:rPr>
              <w:t xml:space="preserve">4.5 Не допускается засветка окон жилых помещений, расположенных вблизи зданий, а также камер видеонаблюдения. </w:t>
            </w:r>
          </w:p>
        </w:tc>
      </w:tr>
    </w:tbl>
    <w:p w:rsidR="00887241" w:rsidRPr="00B81731" w:rsidRDefault="00887241" w:rsidP="00B47DEC">
      <w:pPr>
        <w:widowControl w:val="0"/>
        <w:rPr>
          <w:rFonts w:ascii="Times New Roman" w:eastAsia="Roboto" w:hAnsi="Times New Roman"/>
        </w:rPr>
      </w:pPr>
    </w:p>
    <w:p w:rsidR="00887241" w:rsidRPr="00B81731" w:rsidRDefault="00887241" w:rsidP="00B47DEC">
      <w:pPr>
        <w:widowControl w:val="0"/>
        <w:autoSpaceDE w:val="0"/>
        <w:spacing w:line="240" w:lineRule="auto"/>
        <w:ind w:firstLine="709"/>
        <w:jc w:val="both"/>
        <w:rPr>
          <w:rFonts w:ascii="Times New Roman" w:eastAsia="Roboto" w:hAnsi="Times New Roman"/>
          <w:b/>
        </w:rPr>
      </w:pPr>
      <w:r w:rsidRPr="00B81731">
        <w:rPr>
          <w:rFonts w:ascii="Times New Roman" w:eastAsia="Roboto" w:hAnsi="Times New Roman"/>
        </w:rPr>
        <w:lastRenderedPageBreak/>
        <w:t xml:space="preserve">Требования к внешнему облику фасадов объектов ВРИ 2.7, 3.2.1, 3.2.4, 3.4.1, 3.4.2, 3.4.3, 3.5.1, 3.5.2, относящихся к группе </w:t>
      </w:r>
      <w:r w:rsidRPr="00B81731">
        <w:rPr>
          <w:rFonts w:ascii="Times New Roman" w:eastAsia="Roboto" w:hAnsi="Times New Roman"/>
          <w:b/>
        </w:rPr>
        <w:t>“Социальные”</w:t>
      </w:r>
      <w:r w:rsidRPr="00B81731">
        <w:rPr>
          <w:rFonts w:ascii="Times New Roman" w:eastAsia="Roboto" w:hAnsi="Times New Roman"/>
          <w:b/>
        </w:rPr>
        <w:tab/>
      </w:r>
    </w:p>
    <w:p w:rsidR="00887241" w:rsidRPr="00B81731" w:rsidRDefault="00887241" w:rsidP="00B47DEC">
      <w:pPr>
        <w:widowControl w:val="0"/>
        <w:autoSpaceDE w:val="0"/>
        <w:spacing w:line="240" w:lineRule="auto"/>
        <w:ind w:firstLine="709"/>
        <w:jc w:val="both"/>
        <w:rPr>
          <w:rFonts w:ascii="Times New Roman" w:eastAsia="Roboto" w:hAnsi="Times New Roman"/>
          <w:b/>
        </w:rPr>
      </w:pP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421"/>
        <w:gridCol w:w="1124"/>
        <w:gridCol w:w="975"/>
        <w:gridCol w:w="5940"/>
        <w:gridCol w:w="6840"/>
      </w:tblGrid>
      <w:tr w:rsidR="00887241" w:rsidRPr="00B81731" w:rsidTr="00DE6FD8">
        <w:trPr>
          <w:trHeight w:val="240"/>
          <w:jc w:val="center"/>
        </w:trPr>
        <w:tc>
          <w:tcPr>
            <w:tcW w:w="421" w:type="dxa"/>
            <w:shd w:val="clear" w:color="auto" w:fill="auto"/>
          </w:tcPr>
          <w:p w:rsidR="00887241" w:rsidRPr="00B81731" w:rsidRDefault="00887241" w:rsidP="00B47DEC">
            <w:pPr>
              <w:widowControl w:val="0"/>
              <w:spacing w:line="240" w:lineRule="auto"/>
              <w:rPr>
                <w:rFonts w:ascii="Times New Roman" w:eastAsia="Roboto" w:hAnsi="Times New Roman"/>
                <w:sz w:val="24"/>
              </w:rPr>
            </w:pP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Nova Mono" w:hAnsi="Times New Roman"/>
              </w:rPr>
              <w:t>№</w:t>
            </w:r>
          </w:p>
        </w:tc>
        <w:tc>
          <w:tcPr>
            <w:tcW w:w="1124" w:type="dxa"/>
            <w:shd w:val="clear" w:color="auto" w:fill="auto"/>
          </w:tcPr>
          <w:p w:rsidR="00887241" w:rsidRPr="00B81731" w:rsidRDefault="00887241" w:rsidP="00B47DEC">
            <w:pPr>
              <w:widowControl w:val="0"/>
              <w:spacing w:line="240" w:lineRule="auto"/>
              <w:rPr>
                <w:rFonts w:ascii="Times New Roman" w:eastAsia="Roboto" w:hAnsi="Times New Roman"/>
                <w:sz w:val="24"/>
              </w:rPr>
            </w:pP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Параметр</w:t>
            </w:r>
          </w:p>
        </w:tc>
        <w:tc>
          <w:tcPr>
            <w:tcW w:w="975" w:type="dxa"/>
            <w:shd w:val="clear" w:color="auto" w:fill="auto"/>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Конструк- тивный элемент</w:t>
            </w:r>
          </w:p>
        </w:tc>
        <w:tc>
          <w:tcPr>
            <w:tcW w:w="12780" w:type="dxa"/>
            <w:gridSpan w:val="2"/>
            <w:shd w:val="clear" w:color="auto" w:fill="auto"/>
          </w:tcPr>
          <w:p w:rsidR="00887241" w:rsidRPr="00B81731" w:rsidRDefault="00887241" w:rsidP="00B47DEC">
            <w:pPr>
              <w:widowControl w:val="0"/>
              <w:spacing w:line="240" w:lineRule="auto"/>
              <w:rPr>
                <w:rFonts w:ascii="Times New Roman" w:eastAsia="Roboto" w:hAnsi="Times New Roman"/>
                <w:sz w:val="24"/>
              </w:rPr>
            </w:pP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Требования</w:t>
            </w:r>
          </w:p>
        </w:tc>
      </w:tr>
      <w:tr w:rsidR="00887241" w:rsidRPr="00B81731" w:rsidTr="00DE6FD8">
        <w:trPr>
          <w:trHeight w:val="392"/>
          <w:jc w:val="center"/>
        </w:trPr>
        <w:tc>
          <w:tcPr>
            <w:tcW w:w="421" w:type="dxa"/>
            <w:vMerge w:val="restart"/>
            <w:shd w:val="clear" w:color="auto" w:fill="auto"/>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1</w:t>
            </w:r>
          </w:p>
        </w:tc>
        <w:tc>
          <w:tcPr>
            <w:tcW w:w="1124" w:type="dxa"/>
            <w:vMerge w:val="restart"/>
            <w:shd w:val="clear" w:color="auto" w:fill="auto"/>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Требования к цветовым характеристикам зданий, строений и сооружений</w:t>
            </w:r>
          </w:p>
        </w:tc>
        <w:tc>
          <w:tcPr>
            <w:tcW w:w="975"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1.1</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Стены</w:t>
            </w:r>
          </w:p>
        </w:tc>
        <w:tc>
          <w:tcPr>
            <w:tcW w:w="5940" w:type="dxa"/>
          </w:tcPr>
          <w:p w:rsidR="00887241" w:rsidRPr="00B81731" w:rsidRDefault="00887241" w:rsidP="00B47DEC">
            <w:pPr>
              <w:widowControl w:val="0"/>
              <w:numPr>
                <w:ilvl w:val="0"/>
                <w:numId w:val="33"/>
              </w:numPr>
              <w:spacing w:line="240" w:lineRule="auto"/>
              <w:jc w:val="both"/>
              <w:rPr>
                <w:rFonts w:ascii="Times New Roman" w:eastAsia="Roboto" w:hAnsi="Times New Roman"/>
                <w:sz w:val="24"/>
              </w:rPr>
            </w:pPr>
            <w:r w:rsidRPr="00B81731">
              <w:rPr>
                <w:rFonts w:ascii="Times New Roman" w:eastAsia="Roboto" w:hAnsi="Times New Roman"/>
              </w:rPr>
              <w:t>1.1.1 В цветовом решении облицовочных материалов объекта (за исключением площади остекления) разрешается использовать 1 оттенок в качестве основного цвета, не более двух - в качестве дополнительных цветов и не более трех - в качестве акцентных цветов. Основной оттенок должен быть использован на большей части площади фасада, дополнительные - суммарно на меньшей части. Акцентный оттенок (при наличии) должен вводиться для обоснованного выделения архитектурных элементов здания (декоративные элементы, выступающие импосты, фрагменты стен, элементы входных групп и т.д.).</w:t>
            </w:r>
          </w:p>
          <w:p w:rsidR="00887241" w:rsidRPr="00B81731" w:rsidRDefault="00887241" w:rsidP="00B47DEC">
            <w:pPr>
              <w:widowControl w:val="0"/>
              <w:numPr>
                <w:ilvl w:val="0"/>
                <w:numId w:val="33"/>
              </w:numPr>
              <w:spacing w:line="240" w:lineRule="auto"/>
              <w:jc w:val="both"/>
              <w:rPr>
                <w:rFonts w:ascii="Times New Roman" w:eastAsia="Roboto" w:hAnsi="Times New Roman"/>
                <w:sz w:val="24"/>
              </w:rPr>
            </w:pPr>
            <w:r w:rsidRPr="00B81731">
              <w:rPr>
                <w:rFonts w:ascii="Times New Roman" w:eastAsia="Roboto" w:hAnsi="Times New Roman"/>
              </w:rPr>
              <w:t xml:space="preserve">1.1.2 Цветовое решение должно осуществляться в соответствии с разрешенными к использованию RAL: </w:t>
            </w:r>
          </w:p>
          <w:p w:rsidR="00887241" w:rsidRPr="00B81731" w:rsidRDefault="00887241" w:rsidP="00B47DEC">
            <w:pPr>
              <w:widowControl w:val="0"/>
              <w:numPr>
                <w:ilvl w:val="0"/>
                <w:numId w:val="16"/>
              </w:numPr>
              <w:spacing w:line="240" w:lineRule="auto"/>
              <w:jc w:val="both"/>
              <w:rPr>
                <w:rFonts w:ascii="Times New Roman" w:eastAsia="Roboto" w:hAnsi="Times New Roman"/>
                <w:sz w:val="24"/>
              </w:rPr>
            </w:pPr>
            <w:r w:rsidRPr="00B81731">
              <w:rPr>
                <w:rFonts w:ascii="Times New Roman" w:eastAsia="Roboto" w:hAnsi="Times New Roman"/>
              </w:rPr>
              <w:t>основные оттенки - 9010, 150-5, 9001, 160-3, 160-5, 060 90 10, 070 90 10, 100 93 05, 085 93 05, 000 90 00, 110-1, 1013, 840-1, 840-2, 120-5, 100 80 05, 110 80 10, 1015, 310-1, 9002, 080 80 05, 095 80 10, 9018, 830-1, 040 80 10, 080 80 10, 070 80 20, 780-4;</w:t>
            </w:r>
          </w:p>
          <w:p w:rsidR="00887241" w:rsidRPr="00B81731" w:rsidRDefault="00887241" w:rsidP="00B47DEC">
            <w:pPr>
              <w:widowControl w:val="0"/>
              <w:numPr>
                <w:ilvl w:val="0"/>
                <w:numId w:val="16"/>
              </w:numPr>
              <w:spacing w:line="240" w:lineRule="auto"/>
              <w:jc w:val="both"/>
              <w:rPr>
                <w:rFonts w:ascii="Times New Roman" w:eastAsia="Roboto" w:hAnsi="Times New Roman"/>
                <w:sz w:val="24"/>
              </w:rPr>
            </w:pPr>
            <w:r w:rsidRPr="00B81731">
              <w:rPr>
                <w:rFonts w:ascii="Times New Roman" w:eastAsia="Roboto" w:hAnsi="Times New Roman"/>
              </w:rPr>
              <w:t xml:space="preserve">дополнительные оттенки - 9010, 070 90 20, 1014, 1000, 070 80 20, 020 80 05, 180 80 05, 140 80 10, 130 70 10, 180 70 05, 1002, 070 70 30, 050 70 20, 260 80 10, 340 70 05, 000 65 00, 040 70 10, 360 60 05, 060 60 20, 1011, 075 70 20, 1020, 7004, 140 60 05, 7030, 7048, 7037, 240 60 05, 7001, 7034, 7033, 060 50 30, 050 50 30,1036, 7036, 7039, 150 60 10, 7002, 100 50 </w:t>
            </w:r>
            <w:r w:rsidRPr="00B81731">
              <w:rPr>
                <w:rFonts w:ascii="Times New Roman" w:eastAsia="Roboto" w:hAnsi="Times New Roman"/>
              </w:rPr>
              <w:lastRenderedPageBreak/>
              <w:t>05, 100 50 10, 040 50 20, 8002;</w:t>
            </w:r>
          </w:p>
        </w:tc>
        <w:tc>
          <w:tcPr>
            <w:tcW w:w="6840" w:type="dxa"/>
          </w:tcPr>
          <w:p w:rsidR="00887241" w:rsidRPr="00B81731" w:rsidRDefault="00887241" w:rsidP="00B47DEC">
            <w:pPr>
              <w:widowControl w:val="0"/>
              <w:numPr>
                <w:ilvl w:val="0"/>
                <w:numId w:val="16"/>
              </w:numPr>
              <w:spacing w:line="240" w:lineRule="auto"/>
              <w:jc w:val="both"/>
              <w:rPr>
                <w:rFonts w:ascii="Times New Roman" w:eastAsia="Roboto" w:hAnsi="Times New Roman"/>
                <w:sz w:val="24"/>
              </w:rPr>
            </w:pPr>
            <w:r w:rsidRPr="00B81731">
              <w:rPr>
                <w:rFonts w:ascii="Times New Roman" w:eastAsia="Roboto" w:hAnsi="Times New Roman"/>
              </w:rPr>
              <w:lastRenderedPageBreak/>
              <w:t xml:space="preserve">акцентные оттенки - 9010, 085 90 30, 110 90 35, 100 90 40, 070 80 30, 080 80 40, 280 80 15, 290 80 15, 310 80 15, 040 80 20, 050 80 30, 070 80 40, 1034, 060 70 40, 050 70 30, 050 70 40, 020 80 20, 1018, 1028, 6027, 210 70 10, 230 70 20, 240 70 25, 5012, 280 70 20, 3015, 030 70 20, 3012, 2003, 2012, 050 60 40, 3022, 040 70 20, 320 70 15, 4009, 280 70 10, 310 60 15, 5024, 240-2, 6021, 3014, 1032, 070 70 40, 020 70 10, 170 60 10, 160 60 20, 5014, 040 60 20, 050 60 20, 040 50 10, 060 50 20, 040 50 40, 030 50 30, 040 50 30, 8004, 4001, 5018, 5007, 180 50 15, 8001, 8025, 230 50 10, 8024. </w:t>
            </w:r>
          </w:p>
          <w:p w:rsidR="00887241" w:rsidRPr="00B81731" w:rsidRDefault="00887241" w:rsidP="00B47DEC">
            <w:pPr>
              <w:widowControl w:val="0"/>
              <w:numPr>
                <w:ilvl w:val="0"/>
                <w:numId w:val="34"/>
              </w:numPr>
              <w:spacing w:line="240" w:lineRule="auto"/>
              <w:jc w:val="both"/>
              <w:rPr>
                <w:rFonts w:ascii="Times New Roman" w:eastAsia="Roboto" w:hAnsi="Times New Roman"/>
                <w:sz w:val="24"/>
              </w:rPr>
            </w:pPr>
            <w:r w:rsidRPr="00B81731">
              <w:rPr>
                <w:rFonts w:ascii="Times New Roman" w:eastAsia="Roboto" w:hAnsi="Times New Roman"/>
              </w:rPr>
              <w:t>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rsidR="00887241" w:rsidRPr="00B81731" w:rsidRDefault="00887241" w:rsidP="00B47DEC">
            <w:pPr>
              <w:widowControl w:val="0"/>
              <w:numPr>
                <w:ilvl w:val="0"/>
                <w:numId w:val="34"/>
              </w:numPr>
              <w:spacing w:line="240" w:lineRule="auto"/>
              <w:jc w:val="both"/>
              <w:rPr>
                <w:rFonts w:ascii="Times New Roman" w:eastAsia="Roboto" w:hAnsi="Times New Roman"/>
                <w:sz w:val="24"/>
              </w:rPr>
            </w:pPr>
            <w:r w:rsidRPr="00B81731">
              <w:rPr>
                <w:rFonts w:ascii="Times New Roman" w:eastAsia="Roboto" w:hAnsi="Times New Roman"/>
              </w:rPr>
              <w:t>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887241" w:rsidRPr="00B81731" w:rsidTr="00DE6FD8">
        <w:trPr>
          <w:trHeight w:val="300"/>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12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75"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1.2</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Окна</w:t>
            </w:r>
          </w:p>
        </w:tc>
        <w:tc>
          <w:tcPr>
            <w:tcW w:w="5940" w:type="dxa"/>
          </w:tcPr>
          <w:p w:rsidR="00887241" w:rsidRPr="00B81731" w:rsidRDefault="00887241" w:rsidP="00B47DEC">
            <w:pPr>
              <w:widowControl w:val="0"/>
              <w:numPr>
                <w:ilvl w:val="0"/>
                <w:numId w:val="22"/>
              </w:numPr>
              <w:spacing w:line="240" w:lineRule="auto"/>
              <w:jc w:val="both"/>
              <w:rPr>
                <w:rFonts w:ascii="Times New Roman" w:eastAsia="Roboto" w:hAnsi="Times New Roman"/>
                <w:sz w:val="24"/>
              </w:rPr>
            </w:pPr>
            <w:r w:rsidRPr="00B81731">
              <w:rPr>
                <w:rFonts w:ascii="Times New Roman" w:eastAsia="Roboto" w:hAnsi="Times New Roman"/>
              </w:rPr>
              <w:t>1.2.1 Цветовое решение должно осуществляться в соответствии с разрешенными к использованию RAL: 9010, 1002, 7010, 7011, 7024, 7026, 820-5, 7021, 8014, 9005.</w:t>
            </w:r>
          </w:p>
        </w:tc>
        <w:tc>
          <w:tcPr>
            <w:tcW w:w="6840" w:type="dxa"/>
          </w:tcPr>
          <w:p w:rsidR="00887241" w:rsidRPr="00B81731" w:rsidRDefault="00887241" w:rsidP="00B47DEC">
            <w:pPr>
              <w:widowControl w:val="0"/>
              <w:numPr>
                <w:ilvl w:val="0"/>
                <w:numId w:val="22"/>
              </w:numPr>
              <w:spacing w:line="240" w:lineRule="auto"/>
              <w:jc w:val="both"/>
              <w:rPr>
                <w:rFonts w:ascii="Times New Roman" w:eastAsia="Roboto" w:hAnsi="Times New Roman"/>
                <w:sz w:val="24"/>
              </w:rPr>
            </w:pPr>
            <w:r w:rsidRPr="00B81731">
              <w:rPr>
                <w:rFonts w:ascii="Times New Roman" w:eastAsia="Roboto" w:hAnsi="Times New Roman"/>
              </w:rPr>
              <w:t xml:space="preserve">1.2.2 Все элементы окон (за исключением стекла) должны выполняться в едином цветовом решении. Допускается применение отличающегося цвета для окон первого этажа здания. </w:t>
            </w:r>
          </w:p>
        </w:tc>
      </w:tr>
      <w:tr w:rsidR="00887241" w:rsidRPr="00B81731" w:rsidTr="00DE6FD8">
        <w:trPr>
          <w:trHeight w:val="140"/>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12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75"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1.3 Остекление</w:t>
            </w:r>
          </w:p>
        </w:tc>
        <w:tc>
          <w:tcPr>
            <w:tcW w:w="5940" w:type="dxa"/>
          </w:tcPr>
          <w:p w:rsidR="00887241" w:rsidRPr="00B81731" w:rsidRDefault="00887241" w:rsidP="00B47DEC">
            <w:pPr>
              <w:widowControl w:val="0"/>
              <w:numPr>
                <w:ilvl w:val="0"/>
                <w:numId w:val="32"/>
              </w:numPr>
              <w:spacing w:line="240" w:lineRule="auto"/>
              <w:jc w:val="both"/>
              <w:rPr>
                <w:rFonts w:ascii="Times New Roman" w:eastAsia="Roboto" w:hAnsi="Times New Roman"/>
                <w:sz w:val="24"/>
              </w:rPr>
            </w:pPr>
            <w:r w:rsidRPr="00B81731">
              <w:rPr>
                <w:rFonts w:ascii="Times New Roman" w:eastAsia="Roboto" w:hAnsi="Times New Roman"/>
              </w:rPr>
              <w:t xml:space="preserve">1.3.1 Не допускается использование цветного (тонированного в массе), непросматриваемого зеркального остекления.  </w:t>
            </w:r>
          </w:p>
          <w:p w:rsidR="00887241" w:rsidRPr="00B81731" w:rsidRDefault="00887241" w:rsidP="00B47DEC">
            <w:pPr>
              <w:widowControl w:val="0"/>
              <w:numPr>
                <w:ilvl w:val="0"/>
                <w:numId w:val="32"/>
              </w:numPr>
              <w:spacing w:line="240" w:lineRule="auto"/>
              <w:jc w:val="both"/>
              <w:rPr>
                <w:rFonts w:ascii="Times New Roman" w:eastAsia="Roboto" w:hAnsi="Times New Roman"/>
                <w:sz w:val="24"/>
              </w:rPr>
            </w:pPr>
            <w:r w:rsidRPr="00B81731">
              <w:rPr>
                <w:rFonts w:ascii="Times New Roman" w:eastAsia="Roboto" w:hAnsi="Times New Roman"/>
              </w:rPr>
              <w:t xml:space="preserve">1.3.2 Цветовое решение должно осуществляться в нейтральных* и серых оттенках.** </w:t>
            </w:r>
          </w:p>
        </w:tc>
        <w:tc>
          <w:tcPr>
            <w:tcW w:w="6840" w:type="dxa"/>
          </w:tcPr>
          <w:p w:rsidR="00887241" w:rsidRPr="00B81731" w:rsidRDefault="00887241" w:rsidP="00B47DEC">
            <w:pPr>
              <w:widowControl w:val="0"/>
              <w:spacing w:line="240" w:lineRule="auto"/>
              <w:jc w:val="both"/>
              <w:rPr>
                <w:rFonts w:ascii="Times New Roman" w:eastAsia="Roboto" w:hAnsi="Times New Roman"/>
                <w:sz w:val="24"/>
              </w:rPr>
            </w:pPr>
          </w:p>
          <w:p w:rsidR="00887241" w:rsidRPr="00B81731" w:rsidRDefault="00887241" w:rsidP="00B47DEC">
            <w:pPr>
              <w:widowControl w:val="0"/>
              <w:spacing w:line="240" w:lineRule="auto"/>
              <w:jc w:val="both"/>
              <w:rPr>
                <w:rFonts w:ascii="Times New Roman" w:eastAsia="Roboto" w:hAnsi="Times New Roman"/>
                <w:sz w:val="24"/>
              </w:rPr>
            </w:pPr>
            <w:r w:rsidRPr="00B81731">
              <w:rPr>
                <w:rFonts w:ascii="Times New Roman" w:eastAsia="Roboto" w:hAnsi="Times New Roman"/>
              </w:rPr>
              <w:t xml:space="preserve">*Нейтральный оттенок стекла – это стекло с максимальной прозрачностью, без искажения цвета. </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**Серые оттенки стекла необходимо подобрать с учетом каталога производителя.</w:t>
            </w:r>
          </w:p>
        </w:tc>
      </w:tr>
      <w:tr w:rsidR="00887241" w:rsidRPr="00B81731" w:rsidTr="00DE6FD8">
        <w:trPr>
          <w:trHeight w:val="1464"/>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12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75"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1.4</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Цоколь</w:t>
            </w:r>
          </w:p>
        </w:tc>
        <w:tc>
          <w:tcPr>
            <w:tcW w:w="5940" w:type="dxa"/>
          </w:tcPr>
          <w:p w:rsidR="00887241" w:rsidRPr="00B81731" w:rsidRDefault="00887241" w:rsidP="00B47DEC">
            <w:pPr>
              <w:widowControl w:val="0"/>
              <w:numPr>
                <w:ilvl w:val="0"/>
                <w:numId w:val="30"/>
              </w:numPr>
              <w:spacing w:line="240" w:lineRule="auto"/>
              <w:jc w:val="both"/>
              <w:rPr>
                <w:rFonts w:ascii="Times New Roman" w:eastAsia="Roboto" w:hAnsi="Times New Roman"/>
                <w:sz w:val="24"/>
              </w:rPr>
            </w:pPr>
            <w:r w:rsidRPr="00B81731">
              <w:rPr>
                <w:rFonts w:ascii="Times New Roman" w:eastAsia="Roboto" w:hAnsi="Times New Roman"/>
              </w:rPr>
              <w:t>1.4.1 Предусмотреть цветовое решение, соответствующее колеру стены, примыкающей к цоколю.</w:t>
            </w:r>
          </w:p>
          <w:p w:rsidR="00887241" w:rsidRPr="00B81731" w:rsidRDefault="00887241" w:rsidP="00B47DEC">
            <w:pPr>
              <w:widowControl w:val="0"/>
              <w:numPr>
                <w:ilvl w:val="0"/>
                <w:numId w:val="30"/>
              </w:numPr>
              <w:spacing w:line="240" w:lineRule="auto"/>
              <w:jc w:val="both"/>
              <w:rPr>
                <w:rFonts w:ascii="Times New Roman" w:eastAsia="Roboto" w:hAnsi="Times New Roman"/>
                <w:sz w:val="24"/>
              </w:rPr>
            </w:pPr>
            <w:r w:rsidRPr="00B81731">
              <w:rPr>
                <w:rFonts w:ascii="Times New Roman" w:eastAsia="Roboto" w:hAnsi="Times New Roman"/>
              </w:rPr>
              <w:t>1.4.2 Цветовое решение должно осуществляться в соответствии с разрешенными к использованию RAL: 9010, 150-5, 9001, 160-3, 160-5, 060 90 10, 070 90 10, 100 93 05, 085 93 05, 000 90 00, 110-1, 1013, 840-1, 840-2, 120-5, 100 80 05, 110 80 10, 1015, 310-1, 9002, 080 80 05, 095 80 10, 9018, 830-1, 040 80 10, 080 80 10, 070 80 20, 780-4, 9010, 070 90 20, 1014, 1000, 070 80 20, 020 80 05, 180 80 05, 140 80 10, 130 70 10, 180 70 05, 1002, 070 70 30, 050 70 20, 260 80 10, 340 70 05, 000 65 00, 040 70 10, 360 60 05, 060 60 20, 1011, 075 70 20, 1020, 7004, 140 60 05, 7030, 7048, 7037, 240 60 05, 7001, 7034, 7033, 060 50 30, 050 50 30,1036, 7036, 7039, 150 60 10, 7002, 100 50 05, 100 50 10, 040 50 20, 8002.</w:t>
            </w:r>
          </w:p>
        </w:tc>
        <w:tc>
          <w:tcPr>
            <w:tcW w:w="6840" w:type="dxa"/>
          </w:tcPr>
          <w:p w:rsidR="00887241" w:rsidRPr="00B81731" w:rsidRDefault="00887241" w:rsidP="00B47DEC">
            <w:pPr>
              <w:widowControl w:val="0"/>
              <w:numPr>
                <w:ilvl w:val="0"/>
                <w:numId w:val="25"/>
              </w:numPr>
              <w:spacing w:line="240" w:lineRule="auto"/>
              <w:jc w:val="both"/>
              <w:rPr>
                <w:rFonts w:ascii="Times New Roman" w:eastAsia="Roboto" w:hAnsi="Times New Roman"/>
                <w:sz w:val="24"/>
              </w:rPr>
            </w:pPr>
            <w:r w:rsidRPr="00B81731">
              <w:rPr>
                <w:rFonts w:ascii="Times New Roman" w:eastAsia="Roboto" w:hAnsi="Times New Roman"/>
              </w:rPr>
              <w:t xml:space="preserve">1.4.3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p w:rsidR="00887241" w:rsidRPr="00B81731" w:rsidRDefault="00887241" w:rsidP="00B47DEC">
            <w:pPr>
              <w:widowControl w:val="0"/>
              <w:numPr>
                <w:ilvl w:val="0"/>
                <w:numId w:val="25"/>
              </w:numPr>
              <w:spacing w:line="240" w:lineRule="auto"/>
              <w:jc w:val="both"/>
              <w:rPr>
                <w:rFonts w:ascii="Times New Roman" w:eastAsia="Roboto" w:hAnsi="Times New Roman"/>
                <w:sz w:val="24"/>
              </w:rPr>
            </w:pPr>
            <w:r w:rsidRPr="00B81731">
              <w:rPr>
                <w:rFonts w:ascii="Times New Roman" w:eastAsia="Roboto" w:hAnsi="Times New Roman"/>
              </w:rPr>
              <w:t>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887241" w:rsidRPr="00B81731" w:rsidTr="00DE6FD8">
        <w:trPr>
          <w:trHeight w:val="296"/>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12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75"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1.5</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Кровля</w:t>
            </w:r>
          </w:p>
        </w:tc>
        <w:tc>
          <w:tcPr>
            <w:tcW w:w="5940" w:type="dxa"/>
          </w:tcPr>
          <w:p w:rsidR="00887241" w:rsidRPr="00B81731" w:rsidRDefault="00887241" w:rsidP="00B47DEC">
            <w:pPr>
              <w:widowControl w:val="0"/>
              <w:numPr>
                <w:ilvl w:val="0"/>
                <w:numId w:val="24"/>
              </w:numPr>
              <w:spacing w:line="240" w:lineRule="auto"/>
              <w:jc w:val="both"/>
              <w:rPr>
                <w:rFonts w:ascii="Times New Roman" w:eastAsia="Roboto" w:hAnsi="Times New Roman"/>
                <w:sz w:val="24"/>
              </w:rPr>
            </w:pPr>
            <w:r w:rsidRPr="00B81731">
              <w:rPr>
                <w:rFonts w:ascii="Times New Roman" w:eastAsia="Roboto" w:hAnsi="Times New Roman"/>
              </w:rPr>
              <w:t xml:space="preserve">1.5.1 Цветовое решение должно осуществляться в соответствии с разрешенными к использованию RAL: 7045, 8028, 820-5, 7024, 7021. </w:t>
            </w:r>
          </w:p>
        </w:tc>
        <w:tc>
          <w:tcPr>
            <w:tcW w:w="6840" w:type="dxa"/>
          </w:tcPr>
          <w:p w:rsidR="00887241" w:rsidRPr="00B81731" w:rsidRDefault="00887241" w:rsidP="00B47DEC">
            <w:pPr>
              <w:widowControl w:val="0"/>
              <w:numPr>
                <w:ilvl w:val="0"/>
                <w:numId w:val="24"/>
              </w:numPr>
              <w:spacing w:line="240" w:lineRule="auto"/>
              <w:jc w:val="both"/>
              <w:rPr>
                <w:rFonts w:ascii="Times New Roman" w:eastAsia="Roboto" w:hAnsi="Times New Roman"/>
                <w:sz w:val="24"/>
              </w:rPr>
            </w:pPr>
            <w:r w:rsidRPr="00B81731">
              <w:rPr>
                <w:rFonts w:ascii="Times New Roman" w:eastAsia="Roboto" w:hAnsi="Times New Roman"/>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887241" w:rsidRPr="00B81731" w:rsidTr="00DE6FD8">
        <w:trPr>
          <w:trHeight w:val="546"/>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12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75"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1.6</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 xml:space="preserve">Элементы </w:t>
            </w:r>
            <w:r w:rsidRPr="00B81731">
              <w:rPr>
                <w:rFonts w:ascii="Times New Roman" w:eastAsia="Roboto" w:hAnsi="Times New Roman"/>
              </w:rPr>
              <w:lastRenderedPageBreak/>
              <w:t>входных групп</w:t>
            </w:r>
          </w:p>
        </w:tc>
        <w:tc>
          <w:tcPr>
            <w:tcW w:w="5940" w:type="dxa"/>
          </w:tcPr>
          <w:p w:rsidR="00887241" w:rsidRPr="00B81731" w:rsidRDefault="00887241" w:rsidP="00B47DEC">
            <w:pPr>
              <w:widowControl w:val="0"/>
              <w:numPr>
                <w:ilvl w:val="0"/>
                <w:numId w:val="30"/>
              </w:numPr>
              <w:spacing w:line="240" w:lineRule="auto"/>
              <w:jc w:val="both"/>
              <w:rPr>
                <w:rFonts w:ascii="Times New Roman" w:eastAsia="Roboto" w:hAnsi="Times New Roman"/>
                <w:sz w:val="24"/>
              </w:rPr>
            </w:pPr>
            <w:r w:rsidRPr="00B81731">
              <w:rPr>
                <w:rFonts w:ascii="Times New Roman" w:eastAsia="Roboto" w:hAnsi="Times New Roman"/>
              </w:rPr>
              <w:lastRenderedPageBreak/>
              <w:t xml:space="preserve">1.6.1  Цветовое решение должно осуществляться в соответствии с разрешенными к использованию RAL: 9010, 150-5, 9001, 160-3, 160-5, 060 90 10, 070 </w:t>
            </w:r>
            <w:r w:rsidRPr="00B81731">
              <w:rPr>
                <w:rFonts w:ascii="Times New Roman" w:eastAsia="Roboto" w:hAnsi="Times New Roman"/>
              </w:rPr>
              <w:lastRenderedPageBreak/>
              <w:t>90 10, 100 93 05, 085 93 05, 000 90 00, 110-1, 1013, 840-1, 840-2, 120-5, 100 80 05, 110 80 10, 1015, 310-1, 9002, 080 80 05, 095 80 10, 9018, 830-1, 040 80 10, 080 80 10, 070 80 20, 780-4, 9010, 070 90 20, 1014, 1000, 070 80 20, 020 80 05, 180 80 05, 140 80 10, 130 70 10, 180 70 05, 1002, 070 70 30, 050 70 20, 260 80 10, 340 70 05, 000 65 00, 040 70 10, 360 60 05, 060 60 20, 1011, 075 70 20, 1020, 7004, 140 60 05, 7030, 7048, 7037, 240 60 05, 7001, 7034, 7033, 060 50 30, 050 50 30, 1036, 7036, 7039, 150 60 10, 7002, 100 50 05, 100 50 10, 040 50 20, 8002.</w:t>
            </w:r>
          </w:p>
          <w:p w:rsidR="00887241" w:rsidRPr="00B81731" w:rsidRDefault="00887241" w:rsidP="00B47DEC">
            <w:pPr>
              <w:widowControl w:val="0"/>
              <w:numPr>
                <w:ilvl w:val="0"/>
                <w:numId w:val="30"/>
              </w:numPr>
              <w:spacing w:line="240" w:lineRule="auto"/>
              <w:jc w:val="both"/>
              <w:rPr>
                <w:rFonts w:ascii="Times New Roman" w:eastAsia="Roboto" w:hAnsi="Times New Roman"/>
                <w:sz w:val="24"/>
              </w:rPr>
            </w:pPr>
            <w:r w:rsidRPr="00B81731">
              <w:rPr>
                <w:rFonts w:ascii="Times New Roman" w:eastAsia="Roboto" w:hAnsi="Times New Roman"/>
              </w:rPr>
              <w:t xml:space="preserve">1.6.2 Допускается использовать один из следующих акцентных оттенков RAL: 9010, 085 90 30, 110 90 35, 100 90 40, 070 80 30, 080 80 40, 280 80 15, 290 80 15, 310 80 15, 040 80 20, 050 80 30, 070 80 40, 1034, 060 70 40, 050 70 30, 050 70 40, 020 80 20, 1018, 1028, 6027, 210 70 10, 230 70 20, 240 70 25, 5012, 280 70 20, 3015, 030 70 20, 3012, 2003, 2012, 050 60 40, 3022, 040 70 20, 320 70 15, 4009, 280 70 10, 310 60 15, 5024, 240-2, 6021, 3014, 1032, 070 70 40, 020 70 10, 170 60 10, 160 60 20, 5014, 040 60 20, 050 60 20, 040 50 10, 060 50 20, 040 50 40, 030 50 30, 040 50 30, 8004, 4001, 5018, 5007, 180 50 15, 8001, 8025, 230 50 10, 8024. </w:t>
            </w:r>
          </w:p>
        </w:tc>
        <w:tc>
          <w:tcPr>
            <w:tcW w:w="6840" w:type="dxa"/>
          </w:tcPr>
          <w:p w:rsidR="00887241" w:rsidRPr="00B81731" w:rsidRDefault="00887241" w:rsidP="00B47DEC">
            <w:pPr>
              <w:widowControl w:val="0"/>
              <w:numPr>
                <w:ilvl w:val="0"/>
                <w:numId w:val="24"/>
              </w:numPr>
              <w:spacing w:line="240" w:lineRule="auto"/>
              <w:jc w:val="both"/>
              <w:rPr>
                <w:rFonts w:ascii="Times New Roman" w:eastAsia="Roboto" w:hAnsi="Times New Roman"/>
                <w:sz w:val="24"/>
              </w:rPr>
            </w:pPr>
            <w:r w:rsidRPr="00B81731">
              <w:rPr>
                <w:rFonts w:ascii="Times New Roman" w:eastAsia="Roboto" w:hAnsi="Times New Roman"/>
              </w:rPr>
              <w:lastRenderedPageBreak/>
              <w:t xml:space="preserve">1.6.3 При подборе материалов неоднородной текстуры (натуральных - кирпич, гранит и т. д. и имитирующих натуральные - композитные плиты и т.д.) допускается </w:t>
            </w:r>
            <w:r w:rsidRPr="00B81731">
              <w:rPr>
                <w:rFonts w:ascii="Times New Roman" w:eastAsia="Roboto" w:hAnsi="Times New Roman"/>
              </w:rPr>
              <w:lastRenderedPageBreak/>
              <w:t xml:space="preserve">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tc>
      </w:tr>
      <w:tr w:rsidR="00887241" w:rsidRPr="00B81731" w:rsidTr="00DE6FD8">
        <w:trPr>
          <w:trHeight w:val="854"/>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12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75"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1.7</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Ограждения</w:t>
            </w:r>
          </w:p>
        </w:tc>
        <w:tc>
          <w:tcPr>
            <w:tcW w:w="5940" w:type="dxa"/>
          </w:tcPr>
          <w:p w:rsidR="00887241" w:rsidRPr="00B81731" w:rsidRDefault="00887241" w:rsidP="00B47DEC">
            <w:pPr>
              <w:widowControl w:val="0"/>
              <w:numPr>
                <w:ilvl w:val="0"/>
                <w:numId w:val="14"/>
              </w:numPr>
              <w:spacing w:line="240" w:lineRule="auto"/>
              <w:jc w:val="both"/>
              <w:rPr>
                <w:rFonts w:ascii="Times New Roman" w:eastAsia="Roboto" w:hAnsi="Times New Roman"/>
                <w:sz w:val="24"/>
              </w:rPr>
            </w:pPr>
            <w:r w:rsidRPr="00B81731">
              <w:rPr>
                <w:rFonts w:ascii="Times New Roman" w:eastAsia="Roboto" w:hAnsi="Times New Roman"/>
              </w:rPr>
              <w:t>1.7.1 Цветовое решение ограждений элементов здания, парапетов, а также ограждений земельного участка должно осуществляться в соответствии с разрешенными к использованию RAL: 9010, 9001, 7032, 9006, 1019, 7004, 7005, 7024, 8028, 6003, 6020, 7016, 8017, 9005.</w:t>
            </w:r>
          </w:p>
          <w:p w:rsidR="00887241" w:rsidRPr="00B81731" w:rsidRDefault="00887241" w:rsidP="00B47DEC">
            <w:pPr>
              <w:widowControl w:val="0"/>
              <w:numPr>
                <w:ilvl w:val="0"/>
                <w:numId w:val="14"/>
              </w:numPr>
              <w:spacing w:line="240" w:lineRule="auto"/>
              <w:jc w:val="both"/>
              <w:rPr>
                <w:rFonts w:ascii="Times New Roman" w:eastAsia="Roboto" w:hAnsi="Times New Roman"/>
                <w:sz w:val="24"/>
              </w:rPr>
            </w:pPr>
            <w:r w:rsidRPr="00B81731">
              <w:rPr>
                <w:rFonts w:ascii="Times New Roman" w:eastAsia="Roboto" w:hAnsi="Times New Roman"/>
              </w:rPr>
              <w:t>1.7.2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w:t>
            </w:r>
          </w:p>
        </w:tc>
        <w:tc>
          <w:tcPr>
            <w:tcW w:w="6840" w:type="dxa"/>
          </w:tcPr>
          <w:p w:rsidR="00887241" w:rsidRPr="00B81731" w:rsidRDefault="00887241" w:rsidP="00B47DEC">
            <w:pPr>
              <w:widowControl w:val="0"/>
              <w:numPr>
                <w:ilvl w:val="0"/>
                <w:numId w:val="14"/>
              </w:numPr>
              <w:spacing w:line="240" w:lineRule="auto"/>
              <w:jc w:val="both"/>
              <w:rPr>
                <w:rFonts w:ascii="Times New Roman" w:eastAsia="Roboto" w:hAnsi="Times New Roman"/>
                <w:sz w:val="24"/>
              </w:rPr>
            </w:pPr>
            <w:r w:rsidRPr="00B81731">
              <w:rPr>
                <w:rFonts w:ascii="Times New Roman" w:eastAsia="Roboto" w:hAnsi="Times New Roman"/>
              </w:rPr>
              <w:t xml:space="preserve">1.7.3 Цветовое решение ограждений, выполненных из стекла, должно осуществляться в нейтральных* и серых оттенках.** </w:t>
            </w:r>
          </w:p>
          <w:p w:rsidR="00887241" w:rsidRPr="00B81731" w:rsidRDefault="00887241" w:rsidP="00B47DEC">
            <w:pPr>
              <w:widowControl w:val="0"/>
              <w:spacing w:line="240" w:lineRule="auto"/>
              <w:jc w:val="both"/>
              <w:rPr>
                <w:rFonts w:ascii="Times New Roman" w:eastAsia="Roboto" w:hAnsi="Times New Roman"/>
                <w:sz w:val="24"/>
              </w:rPr>
            </w:pPr>
            <w:r w:rsidRPr="00B81731">
              <w:rPr>
                <w:rFonts w:ascii="Times New Roman" w:eastAsia="Roboto" w:hAnsi="Times New Roman"/>
              </w:rPr>
              <w:t xml:space="preserve">*Нейтральный оттенок стекла – это стекло с максимальной прозрачностью, без искажения цвета. </w:t>
            </w:r>
          </w:p>
          <w:p w:rsidR="00887241" w:rsidRPr="00B81731" w:rsidRDefault="00887241" w:rsidP="00B47DEC">
            <w:pPr>
              <w:widowControl w:val="0"/>
              <w:spacing w:line="240" w:lineRule="auto"/>
              <w:jc w:val="both"/>
              <w:rPr>
                <w:rFonts w:ascii="Times New Roman" w:eastAsia="Roboto" w:hAnsi="Times New Roman"/>
                <w:sz w:val="24"/>
              </w:rPr>
            </w:pPr>
            <w:r w:rsidRPr="00B81731">
              <w:rPr>
                <w:rFonts w:ascii="Times New Roman" w:eastAsia="Roboto" w:hAnsi="Times New Roman"/>
              </w:rPr>
              <w:t>**Серые оттенки стекла необходимо подобрать с учетом каталога производителя.</w:t>
            </w:r>
          </w:p>
        </w:tc>
      </w:tr>
      <w:tr w:rsidR="00887241" w:rsidRPr="00B81731" w:rsidTr="00DE6FD8">
        <w:trPr>
          <w:trHeight w:val="966"/>
          <w:jc w:val="center"/>
        </w:trPr>
        <w:tc>
          <w:tcPr>
            <w:tcW w:w="421" w:type="dxa"/>
            <w:vMerge w:val="restart"/>
            <w:shd w:val="clear" w:color="auto" w:fill="auto"/>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lastRenderedPageBreak/>
              <w:t>2</w:t>
            </w:r>
          </w:p>
        </w:tc>
        <w:tc>
          <w:tcPr>
            <w:tcW w:w="1124" w:type="dxa"/>
            <w:vMerge w:val="restart"/>
            <w:shd w:val="clear" w:color="auto" w:fill="auto"/>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Требования к отделочным материалам фасадов зданий, строений и сооружений</w:t>
            </w:r>
          </w:p>
        </w:tc>
        <w:tc>
          <w:tcPr>
            <w:tcW w:w="975"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2.1</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Стены</w:t>
            </w:r>
          </w:p>
        </w:tc>
        <w:tc>
          <w:tcPr>
            <w:tcW w:w="5940" w:type="dxa"/>
            <w:shd w:val="clear" w:color="auto" w:fill="auto"/>
          </w:tcPr>
          <w:p w:rsidR="00887241" w:rsidRPr="00B81731" w:rsidRDefault="00887241" w:rsidP="00B47DEC">
            <w:pPr>
              <w:widowControl w:val="0"/>
              <w:numPr>
                <w:ilvl w:val="0"/>
                <w:numId w:val="28"/>
              </w:numPr>
              <w:spacing w:line="240" w:lineRule="auto"/>
              <w:jc w:val="both"/>
              <w:rPr>
                <w:rFonts w:ascii="Times New Roman" w:eastAsia="Roboto" w:hAnsi="Times New Roman"/>
                <w:sz w:val="24"/>
              </w:rPr>
            </w:pPr>
            <w:r w:rsidRPr="00B81731">
              <w:rPr>
                <w:rFonts w:ascii="Times New Roman" w:eastAsia="Roboto" w:hAnsi="Times New Roman"/>
              </w:rPr>
              <w:t>2.1.1 Один из материалов должен быть основным и использоваться на большей части площади фасада.</w:t>
            </w:r>
          </w:p>
          <w:p w:rsidR="00887241" w:rsidRPr="00B81731" w:rsidRDefault="00887241" w:rsidP="00B47DEC">
            <w:pPr>
              <w:widowControl w:val="0"/>
              <w:numPr>
                <w:ilvl w:val="0"/>
                <w:numId w:val="28"/>
              </w:numPr>
              <w:spacing w:line="240" w:lineRule="auto"/>
              <w:jc w:val="both"/>
              <w:rPr>
                <w:rFonts w:ascii="Times New Roman" w:eastAsia="Roboto" w:hAnsi="Times New Roman"/>
                <w:sz w:val="24"/>
              </w:rPr>
            </w:pPr>
            <w:r w:rsidRPr="00B81731">
              <w:rPr>
                <w:rFonts w:ascii="Times New Roman" w:eastAsia="Roboto" w:hAnsi="Times New Roman"/>
              </w:rPr>
              <w:t xml:space="preserve">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 </w:t>
            </w:r>
          </w:p>
          <w:p w:rsidR="00887241" w:rsidRPr="00B81731" w:rsidRDefault="00887241" w:rsidP="00B47DEC">
            <w:pPr>
              <w:widowControl w:val="0"/>
              <w:numPr>
                <w:ilvl w:val="0"/>
                <w:numId w:val="28"/>
              </w:numPr>
              <w:spacing w:line="240" w:lineRule="auto"/>
              <w:jc w:val="both"/>
              <w:rPr>
                <w:rFonts w:ascii="Times New Roman" w:eastAsia="Roboto" w:hAnsi="Times New Roman"/>
                <w:sz w:val="24"/>
              </w:rPr>
            </w:pPr>
            <w:r w:rsidRPr="00B81731">
              <w:rPr>
                <w:rFonts w:ascii="Times New Roman" w:eastAsia="Roboto" w:hAnsi="Times New Roman"/>
              </w:rPr>
              <w:t>2.1.3 Материалы с глянцевой поверхностью (за исключением стекла)должны применяться на меньшей части площади фасада.</w:t>
            </w:r>
          </w:p>
        </w:tc>
        <w:tc>
          <w:tcPr>
            <w:tcW w:w="6840" w:type="dxa"/>
            <w:shd w:val="clear" w:color="auto" w:fill="auto"/>
          </w:tcPr>
          <w:p w:rsidR="00887241" w:rsidRPr="00B81731" w:rsidRDefault="00887241" w:rsidP="00B47DEC">
            <w:pPr>
              <w:widowControl w:val="0"/>
              <w:numPr>
                <w:ilvl w:val="0"/>
                <w:numId w:val="28"/>
              </w:numPr>
              <w:spacing w:line="240" w:lineRule="auto"/>
              <w:jc w:val="both"/>
              <w:rPr>
                <w:rFonts w:ascii="Times New Roman" w:eastAsia="Roboto" w:hAnsi="Times New Roman"/>
                <w:sz w:val="24"/>
              </w:rPr>
            </w:pPr>
            <w:r w:rsidRPr="00B81731">
              <w:rPr>
                <w:rFonts w:ascii="Times New Roman" w:eastAsia="Roboto" w:hAnsi="Times New Roman"/>
              </w:rPr>
              <w:t>2.1.4 Материалы, имитирующие натуральные, должны соответствовать им по фактуре.</w:t>
            </w:r>
          </w:p>
          <w:p w:rsidR="00887241" w:rsidRPr="00B81731" w:rsidRDefault="00887241" w:rsidP="00B47DEC">
            <w:pPr>
              <w:widowControl w:val="0"/>
              <w:numPr>
                <w:ilvl w:val="0"/>
                <w:numId w:val="28"/>
              </w:numPr>
              <w:spacing w:line="240" w:lineRule="auto"/>
              <w:jc w:val="both"/>
              <w:rPr>
                <w:rFonts w:ascii="Times New Roman" w:eastAsia="Roboto" w:hAnsi="Times New Roman"/>
                <w:sz w:val="24"/>
              </w:rPr>
            </w:pPr>
            <w:r w:rsidRPr="00B81731">
              <w:rPr>
                <w:rFonts w:ascii="Times New Roman" w:eastAsia="Roboto" w:hAnsi="Times New Roman"/>
              </w:rPr>
              <w:t>2.1.5 Не допускается окраска поверхностей, облицованных натуральным камнем.</w:t>
            </w:r>
          </w:p>
          <w:p w:rsidR="00887241" w:rsidRPr="00B81731" w:rsidRDefault="00887241" w:rsidP="00B47DEC">
            <w:pPr>
              <w:widowControl w:val="0"/>
              <w:numPr>
                <w:ilvl w:val="0"/>
                <w:numId w:val="28"/>
              </w:numPr>
              <w:spacing w:line="240" w:lineRule="auto"/>
              <w:jc w:val="both"/>
              <w:rPr>
                <w:rFonts w:ascii="Times New Roman" w:eastAsia="Roboto" w:hAnsi="Times New Roman"/>
                <w:sz w:val="24"/>
              </w:rPr>
            </w:pPr>
            <w:r w:rsidRPr="00B81731">
              <w:rPr>
                <w:rFonts w:ascii="Times New Roman" w:eastAsia="Roboto" w:hAnsi="Times New Roman"/>
              </w:rPr>
              <w:t>2.1.6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887241" w:rsidRPr="00B81731" w:rsidTr="00DE6FD8">
        <w:trPr>
          <w:trHeight w:val="312"/>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12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75"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2.2</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Окна</w:t>
            </w:r>
          </w:p>
        </w:tc>
        <w:tc>
          <w:tcPr>
            <w:tcW w:w="5940" w:type="dxa"/>
            <w:shd w:val="clear" w:color="auto" w:fill="auto"/>
          </w:tcPr>
          <w:p w:rsidR="00887241" w:rsidRPr="00B81731" w:rsidRDefault="00887241" w:rsidP="00B47DEC">
            <w:pPr>
              <w:widowControl w:val="0"/>
              <w:numPr>
                <w:ilvl w:val="0"/>
                <w:numId w:val="19"/>
              </w:numPr>
              <w:spacing w:line="240" w:lineRule="auto"/>
              <w:jc w:val="both"/>
              <w:rPr>
                <w:rFonts w:ascii="Times New Roman" w:eastAsia="Roboto" w:hAnsi="Times New Roman"/>
                <w:sz w:val="24"/>
              </w:rPr>
            </w:pPr>
            <w:r w:rsidRPr="00B81731">
              <w:rPr>
                <w:rFonts w:ascii="Times New Roman" w:eastAsia="Roboto" w:hAnsi="Times New Roman"/>
              </w:rPr>
              <w:t>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tc>
        <w:tc>
          <w:tcPr>
            <w:tcW w:w="6840" w:type="dxa"/>
            <w:shd w:val="clear" w:color="auto" w:fill="auto"/>
          </w:tcPr>
          <w:p w:rsidR="00887241" w:rsidRPr="00B81731" w:rsidRDefault="00887241" w:rsidP="00B47DEC">
            <w:pPr>
              <w:widowControl w:val="0"/>
              <w:numPr>
                <w:ilvl w:val="0"/>
                <w:numId w:val="19"/>
              </w:numPr>
              <w:spacing w:line="240" w:lineRule="auto"/>
              <w:jc w:val="both"/>
              <w:rPr>
                <w:rFonts w:ascii="Times New Roman" w:eastAsia="Roboto" w:hAnsi="Times New Roman"/>
                <w:sz w:val="24"/>
              </w:rPr>
            </w:pPr>
            <w:r w:rsidRPr="00B81731">
              <w:rPr>
                <w:rFonts w:ascii="Times New Roman" w:eastAsia="Roboto" w:hAnsi="Times New Roman"/>
              </w:rPr>
              <w:t>2.2.2 Все элементы окон (за исключением стекла) должны выполняться в едином материале.</w:t>
            </w:r>
          </w:p>
        </w:tc>
      </w:tr>
      <w:tr w:rsidR="00887241" w:rsidRPr="00B81731" w:rsidTr="00DE6FD8">
        <w:trPr>
          <w:trHeight w:val="211"/>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12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75"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2.3 Остекление</w:t>
            </w:r>
          </w:p>
        </w:tc>
        <w:tc>
          <w:tcPr>
            <w:tcW w:w="5940" w:type="dxa"/>
            <w:shd w:val="clear" w:color="auto" w:fill="auto"/>
          </w:tcPr>
          <w:p w:rsidR="00887241" w:rsidRPr="00B81731" w:rsidRDefault="00887241" w:rsidP="00B47DEC">
            <w:pPr>
              <w:widowControl w:val="0"/>
              <w:numPr>
                <w:ilvl w:val="0"/>
                <w:numId w:val="21"/>
              </w:numPr>
              <w:spacing w:line="240" w:lineRule="auto"/>
              <w:jc w:val="both"/>
              <w:rPr>
                <w:rFonts w:ascii="Times New Roman" w:eastAsia="Roboto" w:hAnsi="Times New Roman"/>
                <w:sz w:val="24"/>
              </w:rPr>
            </w:pPr>
            <w:r w:rsidRPr="00B81731">
              <w:rPr>
                <w:rFonts w:ascii="Times New Roman" w:eastAsia="Roboto" w:hAnsi="Times New Roman"/>
              </w:rPr>
              <w:t>2.3.1 Не допускается установка дверных заполнений с остеклением менее 70% полотна (за исключением дверных проемов к техническим помещениям).</w:t>
            </w:r>
          </w:p>
        </w:tc>
        <w:tc>
          <w:tcPr>
            <w:tcW w:w="6840" w:type="dxa"/>
            <w:shd w:val="clear" w:color="auto" w:fill="auto"/>
          </w:tcPr>
          <w:p w:rsidR="00887241" w:rsidRPr="00B81731" w:rsidRDefault="00887241" w:rsidP="00B47DEC">
            <w:pPr>
              <w:widowControl w:val="0"/>
              <w:numPr>
                <w:ilvl w:val="0"/>
                <w:numId w:val="21"/>
              </w:numPr>
              <w:spacing w:line="240" w:lineRule="auto"/>
              <w:jc w:val="both"/>
              <w:rPr>
                <w:rFonts w:ascii="Times New Roman" w:eastAsia="Roboto" w:hAnsi="Times New Roman"/>
                <w:sz w:val="24"/>
              </w:rPr>
            </w:pPr>
            <w:r w:rsidRPr="00B81731">
              <w:rPr>
                <w:rFonts w:ascii="Times New Roman" w:eastAsia="Roboto" w:hAnsi="Times New Roman"/>
              </w:rPr>
              <w:t>2.3.2 Не допускается использование тонированногов массе, а также непросматриваемого зеркального остекления.</w:t>
            </w:r>
          </w:p>
        </w:tc>
      </w:tr>
      <w:tr w:rsidR="00887241" w:rsidRPr="00B81731" w:rsidTr="00DE6FD8">
        <w:trPr>
          <w:trHeight w:val="952"/>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12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75"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2.4</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Цоколь</w:t>
            </w:r>
          </w:p>
        </w:tc>
        <w:tc>
          <w:tcPr>
            <w:tcW w:w="5940" w:type="dxa"/>
            <w:shd w:val="clear" w:color="auto" w:fill="auto"/>
          </w:tcPr>
          <w:p w:rsidR="00887241" w:rsidRPr="00B81731" w:rsidRDefault="00887241" w:rsidP="00B47DEC">
            <w:pPr>
              <w:widowControl w:val="0"/>
              <w:numPr>
                <w:ilvl w:val="0"/>
                <w:numId w:val="29"/>
              </w:numPr>
              <w:spacing w:line="240" w:lineRule="auto"/>
              <w:jc w:val="both"/>
              <w:rPr>
                <w:rFonts w:ascii="Times New Roman" w:eastAsia="Roboto" w:hAnsi="Times New Roman"/>
                <w:sz w:val="24"/>
              </w:rPr>
            </w:pPr>
            <w:r w:rsidRPr="00B81731">
              <w:rPr>
                <w:rFonts w:ascii="Times New Roman" w:eastAsia="Roboto" w:hAnsi="Times New Roman"/>
              </w:rPr>
              <w:t>2.4.1 Один из материалов должен быть основным и использоваться на большей части площади цоколя.</w:t>
            </w:r>
          </w:p>
          <w:p w:rsidR="00887241" w:rsidRPr="00B81731" w:rsidRDefault="00887241" w:rsidP="00B47DEC">
            <w:pPr>
              <w:widowControl w:val="0"/>
              <w:numPr>
                <w:ilvl w:val="0"/>
                <w:numId w:val="29"/>
              </w:numPr>
              <w:spacing w:line="240" w:lineRule="auto"/>
              <w:jc w:val="both"/>
              <w:rPr>
                <w:rFonts w:ascii="Times New Roman" w:eastAsia="Roboto" w:hAnsi="Times New Roman"/>
                <w:sz w:val="24"/>
              </w:rPr>
            </w:pPr>
            <w:r w:rsidRPr="00B81731">
              <w:rPr>
                <w:rFonts w:ascii="Times New Roman" w:eastAsia="Roboto" w:hAnsi="Times New Roman"/>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 </w:t>
            </w:r>
          </w:p>
          <w:p w:rsidR="00887241" w:rsidRPr="00B81731" w:rsidRDefault="00887241" w:rsidP="00B47DEC">
            <w:pPr>
              <w:widowControl w:val="0"/>
              <w:numPr>
                <w:ilvl w:val="0"/>
                <w:numId w:val="29"/>
              </w:numPr>
              <w:spacing w:line="240" w:lineRule="auto"/>
              <w:jc w:val="both"/>
              <w:rPr>
                <w:rFonts w:ascii="Times New Roman" w:eastAsia="Roboto" w:hAnsi="Times New Roman"/>
                <w:sz w:val="24"/>
              </w:rPr>
            </w:pPr>
            <w:r w:rsidRPr="00B81731">
              <w:rPr>
                <w:rFonts w:ascii="Times New Roman" w:eastAsia="Roboto" w:hAnsi="Times New Roman"/>
              </w:rPr>
              <w:t>2.4.3 Материалы с глянцевой поверхностью (за исключением стекла) должны применяться на меньшей части площади цоколя.</w:t>
            </w:r>
          </w:p>
          <w:p w:rsidR="00887241" w:rsidRPr="00B81731" w:rsidRDefault="00887241" w:rsidP="00B47DEC">
            <w:pPr>
              <w:widowControl w:val="0"/>
              <w:numPr>
                <w:ilvl w:val="0"/>
                <w:numId w:val="29"/>
              </w:numPr>
              <w:spacing w:line="240" w:lineRule="auto"/>
              <w:jc w:val="both"/>
              <w:rPr>
                <w:rFonts w:ascii="Times New Roman" w:eastAsia="Roboto" w:hAnsi="Times New Roman"/>
                <w:sz w:val="24"/>
              </w:rPr>
            </w:pPr>
            <w:r w:rsidRPr="00B81731">
              <w:rPr>
                <w:rFonts w:ascii="Times New Roman" w:eastAsia="Roboto" w:hAnsi="Times New Roman"/>
              </w:rPr>
              <w:t>2.4.4 Материалы, имитирующие натуральные, должны соответствовать им по фактуре.</w:t>
            </w:r>
          </w:p>
          <w:p w:rsidR="00887241" w:rsidRPr="00B81731" w:rsidRDefault="00887241" w:rsidP="00B47DEC">
            <w:pPr>
              <w:widowControl w:val="0"/>
              <w:numPr>
                <w:ilvl w:val="0"/>
                <w:numId w:val="29"/>
              </w:numPr>
              <w:spacing w:line="240" w:lineRule="auto"/>
              <w:jc w:val="both"/>
              <w:rPr>
                <w:rFonts w:ascii="Times New Roman" w:eastAsia="Roboto" w:hAnsi="Times New Roman"/>
                <w:sz w:val="24"/>
              </w:rPr>
            </w:pPr>
            <w:r w:rsidRPr="00B81731">
              <w:rPr>
                <w:rFonts w:ascii="Times New Roman" w:eastAsia="Roboto" w:hAnsi="Times New Roman"/>
              </w:rPr>
              <w:t xml:space="preserve">2.4.5 Не допускается окраска поверхностей, облицованных натуральным камнем. </w:t>
            </w:r>
          </w:p>
          <w:p w:rsidR="00887241" w:rsidRPr="00B81731" w:rsidRDefault="00887241" w:rsidP="00B47DEC">
            <w:pPr>
              <w:widowControl w:val="0"/>
              <w:numPr>
                <w:ilvl w:val="0"/>
                <w:numId w:val="29"/>
              </w:numPr>
              <w:spacing w:line="240" w:lineRule="auto"/>
              <w:jc w:val="both"/>
              <w:rPr>
                <w:rFonts w:ascii="Times New Roman" w:eastAsia="Roboto" w:hAnsi="Times New Roman"/>
                <w:sz w:val="24"/>
              </w:rPr>
            </w:pPr>
            <w:r w:rsidRPr="00B81731">
              <w:rPr>
                <w:rFonts w:ascii="Times New Roman" w:eastAsia="Roboto" w:hAnsi="Times New Roman"/>
              </w:rPr>
              <w:t xml:space="preserve">2.4.6 Для навесов и козырьков к приямкам, </w:t>
            </w:r>
            <w:r w:rsidRPr="00B81731">
              <w:rPr>
                <w:rFonts w:ascii="Times New Roman" w:eastAsia="Roboto" w:hAnsi="Times New Roman"/>
              </w:rPr>
              <w:lastRenderedPageBreak/>
              <w:t>выходящих на главные фасады, не допускается использовать: профилированный лист, металлический и пластиковый (виниловый) сайдинг, поликарбонат (за исключением монолитного поликарбоната).</w:t>
            </w:r>
          </w:p>
        </w:tc>
        <w:tc>
          <w:tcPr>
            <w:tcW w:w="6840" w:type="dxa"/>
            <w:shd w:val="clear" w:color="auto" w:fill="auto"/>
          </w:tcPr>
          <w:p w:rsidR="00887241" w:rsidRPr="00B81731" w:rsidRDefault="00887241" w:rsidP="00B47DEC">
            <w:pPr>
              <w:widowControl w:val="0"/>
              <w:numPr>
                <w:ilvl w:val="0"/>
                <w:numId w:val="29"/>
              </w:numPr>
              <w:spacing w:line="240" w:lineRule="auto"/>
              <w:jc w:val="both"/>
              <w:rPr>
                <w:rFonts w:ascii="Times New Roman" w:eastAsia="Roboto" w:hAnsi="Times New Roman"/>
                <w:sz w:val="24"/>
              </w:rPr>
            </w:pPr>
            <w:r w:rsidRPr="00B81731">
              <w:rPr>
                <w:rFonts w:ascii="Times New Roman" w:eastAsia="Roboto" w:hAnsi="Times New Roman"/>
              </w:rPr>
              <w:lastRenderedPageBreak/>
              <w:t>2.4.7 Для навесов и козырьков к приямкам, выходящих на второстепенные фасады, не допускается использовать: металлический и пластиковый (виниловый) сайдинг, поликарбонат (за исключением монолитного поликарбоната).</w:t>
            </w:r>
          </w:p>
          <w:p w:rsidR="00887241" w:rsidRPr="00B81731" w:rsidRDefault="00887241" w:rsidP="00B47DEC">
            <w:pPr>
              <w:widowControl w:val="0"/>
              <w:numPr>
                <w:ilvl w:val="0"/>
                <w:numId w:val="29"/>
              </w:numPr>
              <w:spacing w:line="240" w:lineRule="auto"/>
              <w:jc w:val="both"/>
              <w:rPr>
                <w:rFonts w:ascii="Times New Roman" w:eastAsia="Roboto" w:hAnsi="Times New Roman"/>
                <w:sz w:val="24"/>
              </w:rPr>
            </w:pPr>
            <w:r w:rsidRPr="00B81731">
              <w:rPr>
                <w:rFonts w:ascii="Times New Roman" w:eastAsia="Roboto" w:hAnsi="Times New Roman"/>
              </w:rPr>
              <w:t>2.4.8 Не допускается устройство радиальных козырьков и навесов к приямкам.</w:t>
            </w:r>
          </w:p>
          <w:p w:rsidR="00887241" w:rsidRPr="00B81731" w:rsidRDefault="00887241" w:rsidP="00B47DEC">
            <w:pPr>
              <w:widowControl w:val="0"/>
              <w:numPr>
                <w:ilvl w:val="0"/>
                <w:numId w:val="29"/>
              </w:numPr>
              <w:spacing w:line="240" w:lineRule="auto"/>
              <w:jc w:val="both"/>
              <w:rPr>
                <w:rFonts w:ascii="Times New Roman" w:eastAsia="Roboto" w:hAnsi="Times New Roman"/>
                <w:sz w:val="24"/>
              </w:rPr>
            </w:pPr>
            <w:r w:rsidRPr="00B81731">
              <w:rPr>
                <w:rFonts w:ascii="Times New Roman" w:eastAsia="Roboto" w:hAnsi="Times New Roman"/>
              </w:rPr>
              <w:t>2.4.9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887241" w:rsidRPr="00B81731" w:rsidTr="00DE6FD8">
        <w:trPr>
          <w:trHeight w:val="323"/>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12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75"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2.5</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Кровля</w:t>
            </w:r>
          </w:p>
        </w:tc>
        <w:tc>
          <w:tcPr>
            <w:tcW w:w="5940" w:type="dxa"/>
            <w:shd w:val="clear" w:color="auto" w:fill="auto"/>
          </w:tcPr>
          <w:p w:rsidR="00887241" w:rsidRPr="00B81731" w:rsidRDefault="00887241" w:rsidP="00B47DEC">
            <w:pPr>
              <w:widowControl w:val="0"/>
              <w:numPr>
                <w:ilvl w:val="0"/>
                <w:numId w:val="27"/>
              </w:numPr>
              <w:spacing w:line="240" w:lineRule="auto"/>
              <w:jc w:val="both"/>
              <w:rPr>
                <w:rFonts w:ascii="Times New Roman" w:eastAsia="Roboto" w:hAnsi="Times New Roman"/>
                <w:sz w:val="24"/>
              </w:rPr>
            </w:pPr>
            <w:r w:rsidRPr="00B81731">
              <w:rPr>
                <w:rFonts w:ascii="Times New Roman" w:eastAsia="Roboto" w:hAnsi="Times New Roman"/>
              </w:rPr>
              <w:t>2.5.1 Не допускается использовать: асбестоцементный лист, пластиковый (виниловый) сайдинг, сотовый или профилированныйполикарбонат, ПВХ-панели,шифер, фанеру, вагонку.</w:t>
            </w:r>
          </w:p>
        </w:tc>
        <w:tc>
          <w:tcPr>
            <w:tcW w:w="6840" w:type="dxa"/>
            <w:shd w:val="clear" w:color="auto" w:fill="auto"/>
          </w:tcPr>
          <w:p w:rsidR="00887241" w:rsidRPr="00B81731" w:rsidRDefault="00887241" w:rsidP="00B47DEC">
            <w:pPr>
              <w:widowControl w:val="0"/>
              <w:spacing w:line="240" w:lineRule="auto"/>
              <w:rPr>
                <w:rFonts w:ascii="Times New Roman" w:eastAsia="Roboto" w:hAnsi="Times New Roman"/>
                <w:sz w:val="24"/>
              </w:rPr>
            </w:pPr>
          </w:p>
        </w:tc>
      </w:tr>
      <w:tr w:rsidR="00887241" w:rsidRPr="00B81731" w:rsidTr="00DE6FD8">
        <w:trPr>
          <w:trHeight w:val="315"/>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12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75"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2.6</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Элементы входных групп</w:t>
            </w:r>
          </w:p>
        </w:tc>
        <w:tc>
          <w:tcPr>
            <w:tcW w:w="5940" w:type="dxa"/>
            <w:shd w:val="clear" w:color="auto" w:fill="auto"/>
          </w:tcPr>
          <w:p w:rsidR="00887241" w:rsidRPr="00B81731" w:rsidRDefault="00887241" w:rsidP="00B47DEC">
            <w:pPr>
              <w:widowControl w:val="0"/>
              <w:numPr>
                <w:ilvl w:val="0"/>
                <w:numId w:val="11"/>
              </w:numPr>
              <w:spacing w:line="240" w:lineRule="auto"/>
              <w:jc w:val="both"/>
              <w:rPr>
                <w:rFonts w:ascii="Times New Roman" w:eastAsia="Roboto" w:hAnsi="Times New Roman"/>
                <w:sz w:val="24"/>
              </w:rPr>
            </w:pPr>
            <w:r w:rsidRPr="00B81731">
              <w:rPr>
                <w:rFonts w:ascii="Times New Roman" w:eastAsia="Roboto" w:hAnsi="Times New Roman"/>
              </w:rPr>
              <w:t>2.6.1 Для навесов и козырьков не допускается использовать: асбестоцементный лист, пластиковый (виниловый) сайдинг, поликарбонат (за исключением монолитного), шифер, фанеру, вагонку, ПВХ-панели (за исключением HPL-панелей с имитацией дерева, металла и бетона), крупные фракции штукатурки “фактурная шуба” и “короед”.</w:t>
            </w:r>
          </w:p>
          <w:p w:rsidR="00887241" w:rsidRPr="00B81731" w:rsidRDefault="00887241" w:rsidP="00B47DEC">
            <w:pPr>
              <w:widowControl w:val="0"/>
              <w:numPr>
                <w:ilvl w:val="0"/>
                <w:numId w:val="11"/>
              </w:numPr>
              <w:spacing w:line="240" w:lineRule="auto"/>
              <w:jc w:val="both"/>
              <w:rPr>
                <w:rFonts w:ascii="Times New Roman" w:eastAsia="Roboto" w:hAnsi="Times New Roman"/>
                <w:sz w:val="24"/>
              </w:rPr>
            </w:pPr>
            <w:r w:rsidRPr="00B81731">
              <w:rPr>
                <w:rFonts w:ascii="Times New Roman" w:eastAsia="Roboto" w:hAnsi="Times New Roman"/>
              </w:rPr>
              <w:t>2.6.2 Материалы, имитирующие натуральные, должны соответствовать им по фактуре.</w:t>
            </w:r>
          </w:p>
        </w:tc>
        <w:tc>
          <w:tcPr>
            <w:tcW w:w="6840" w:type="dxa"/>
            <w:shd w:val="clear" w:color="auto" w:fill="auto"/>
          </w:tcPr>
          <w:p w:rsidR="00887241" w:rsidRPr="00B81731" w:rsidRDefault="00887241" w:rsidP="00B47DEC">
            <w:pPr>
              <w:widowControl w:val="0"/>
              <w:numPr>
                <w:ilvl w:val="0"/>
                <w:numId w:val="11"/>
              </w:numPr>
              <w:spacing w:line="240" w:lineRule="auto"/>
              <w:jc w:val="both"/>
              <w:rPr>
                <w:rFonts w:ascii="Times New Roman" w:eastAsia="Roboto" w:hAnsi="Times New Roman"/>
                <w:sz w:val="24"/>
              </w:rPr>
            </w:pPr>
            <w:r w:rsidRPr="00B81731">
              <w:rPr>
                <w:rFonts w:ascii="Times New Roman" w:eastAsia="Roboto" w:hAnsi="Times New Roman"/>
              </w:rPr>
              <w:t>2.6.3 Не допускается устройство радиальных козырьков и навесов.</w:t>
            </w:r>
          </w:p>
          <w:p w:rsidR="00887241" w:rsidRPr="00B81731" w:rsidRDefault="00887241" w:rsidP="00B47DEC">
            <w:pPr>
              <w:widowControl w:val="0"/>
              <w:numPr>
                <w:ilvl w:val="0"/>
                <w:numId w:val="11"/>
              </w:numPr>
              <w:spacing w:line="240" w:lineRule="auto"/>
              <w:jc w:val="both"/>
              <w:rPr>
                <w:rFonts w:ascii="Times New Roman" w:eastAsia="Roboto" w:hAnsi="Times New Roman"/>
                <w:sz w:val="24"/>
              </w:rPr>
            </w:pPr>
            <w:r w:rsidRPr="00B81731">
              <w:rPr>
                <w:rFonts w:ascii="Times New Roman" w:eastAsia="Roboto" w:hAnsi="Times New Roman"/>
              </w:rPr>
              <w:t xml:space="preserve">2.6.4 Для лестниц, площадок, ступеней не допускается использовать: материалы с классом противоскольжения менее R12, резиновую плитку. </w:t>
            </w:r>
          </w:p>
          <w:p w:rsidR="00887241" w:rsidRPr="00B81731" w:rsidRDefault="00887241" w:rsidP="00B47DEC">
            <w:pPr>
              <w:widowControl w:val="0"/>
              <w:numPr>
                <w:ilvl w:val="0"/>
                <w:numId w:val="11"/>
              </w:numPr>
              <w:spacing w:line="240" w:lineRule="auto"/>
              <w:jc w:val="both"/>
              <w:rPr>
                <w:rFonts w:ascii="Times New Roman" w:eastAsia="Roboto" w:hAnsi="Times New Roman"/>
                <w:sz w:val="24"/>
              </w:rPr>
            </w:pPr>
            <w:r w:rsidRPr="00B81731">
              <w:rPr>
                <w:rFonts w:ascii="Times New Roman" w:eastAsia="Roboto" w:hAnsi="Times New Roman"/>
              </w:rPr>
              <w:t>2.6.5 Не допускается окраска поверхностей, облицованных натуральным камнем.</w:t>
            </w:r>
          </w:p>
          <w:p w:rsidR="00887241" w:rsidRPr="00B81731" w:rsidRDefault="00887241" w:rsidP="00B47DEC">
            <w:pPr>
              <w:widowControl w:val="0"/>
              <w:numPr>
                <w:ilvl w:val="0"/>
                <w:numId w:val="12"/>
              </w:numPr>
              <w:spacing w:line="240" w:lineRule="auto"/>
              <w:jc w:val="both"/>
              <w:rPr>
                <w:rFonts w:ascii="Times New Roman" w:eastAsia="Roboto" w:hAnsi="Times New Roman"/>
                <w:sz w:val="24"/>
              </w:rPr>
            </w:pPr>
            <w:r w:rsidRPr="00B81731">
              <w:rPr>
                <w:rFonts w:ascii="Times New Roman" w:eastAsia="Roboto" w:hAnsi="Times New Roman"/>
              </w:rPr>
              <w:t>2.6.6 Необходимо предусматривать придверные грязезащитные системы.</w:t>
            </w:r>
          </w:p>
        </w:tc>
      </w:tr>
      <w:tr w:rsidR="00887241" w:rsidRPr="00B81731" w:rsidTr="00DE6FD8">
        <w:trPr>
          <w:trHeight w:val="315"/>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12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75"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2.7</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Ограждения</w:t>
            </w:r>
          </w:p>
        </w:tc>
        <w:tc>
          <w:tcPr>
            <w:tcW w:w="5940" w:type="dxa"/>
            <w:shd w:val="clear" w:color="auto" w:fill="auto"/>
          </w:tcPr>
          <w:p w:rsidR="00887241" w:rsidRPr="00B81731" w:rsidRDefault="00887241" w:rsidP="00B47DEC">
            <w:pPr>
              <w:widowControl w:val="0"/>
              <w:numPr>
                <w:ilvl w:val="0"/>
                <w:numId w:val="4"/>
              </w:numPr>
              <w:spacing w:line="240" w:lineRule="auto"/>
              <w:jc w:val="both"/>
              <w:rPr>
                <w:rFonts w:ascii="Times New Roman" w:eastAsia="Roboto" w:hAnsi="Times New Roman"/>
                <w:sz w:val="24"/>
              </w:rPr>
            </w:pPr>
            <w:r w:rsidRPr="00B81731">
              <w:rPr>
                <w:rFonts w:ascii="Times New Roman" w:eastAsia="Roboto" w:hAnsi="Times New Roman"/>
              </w:rPr>
              <w:t xml:space="preserve">2.7.1 Для ограждений участка, а также балконов, парапетов и прочих элементов здания не допускается использовать: профилированный лист, асбестоцементный лист, металлический и пластиковый (виниловый) сайдинг, поликарбонат, фанеру, вагонку, стекломагнезитовые листы. </w:t>
            </w:r>
          </w:p>
        </w:tc>
        <w:tc>
          <w:tcPr>
            <w:tcW w:w="6840" w:type="dxa"/>
            <w:shd w:val="clear" w:color="auto" w:fill="auto"/>
          </w:tcPr>
          <w:p w:rsidR="00887241" w:rsidRPr="00B81731" w:rsidRDefault="00887241" w:rsidP="00B47DEC">
            <w:pPr>
              <w:widowControl w:val="0"/>
              <w:numPr>
                <w:ilvl w:val="0"/>
                <w:numId w:val="4"/>
              </w:numPr>
              <w:spacing w:line="240" w:lineRule="auto"/>
              <w:jc w:val="both"/>
              <w:rPr>
                <w:rFonts w:ascii="Times New Roman" w:eastAsia="Roboto" w:hAnsi="Times New Roman"/>
                <w:sz w:val="24"/>
              </w:rPr>
            </w:pPr>
            <w:r w:rsidRPr="00B81731">
              <w:rPr>
                <w:rFonts w:ascii="Times New Roman" w:eastAsia="Roboto" w:hAnsi="Times New Roman"/>
              </w:rPr>
              <w:t>2.7.2 Материалы, имитирующие натуральные, должны соответствовать им по фактуре.</w:t>
            </w:r>
          </w:p>
        </w:tc>
      </w:tr>
      <w:tr w:rsidR="00887241" w:rsidRPr="00B81731" w:rsidTr="00DE6FD8">
        <w:trPr>
          <w:trHeight w:val="579"/>
          <w:jc w:val="center"/>
        </w:trPr>
        <w:tc>
          <w:tcPr>
            <w:tcW w:w="421" w:type="dxa"/>
            <w:shd w:val="clear" w:color="auto" w:fill="auto"/>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3</w:t>
            </w:r>
          </w:p>
        </w:tc>
        <w:tc>
          <w:tcPr>
            <w:tcW w:w="2099" w:type="dxa"/>
            <w:gridSpan w:val="2"/>
            <w:shd w:val="clear" w:color="auto" w:fill="auto"/>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Требования к размещению технического и инженерного оборудования на фасадах зданий, строений и сооружений</w:t>
            </w:r>
          </w:p>
        </w:tc>
        <w:tc>
          <w:tcPr>
            <w:tcW w:w="5940" w:type="dxa"/>
            <w:shd w:val="clear" w:color="auto" w:fill="auto"/>
          </w:tcPr>
          <w:p w:rsidR="00887241" w:rsidRPr="00B81731" w:rsidRDefault="00887241" w:rsidP="00B47DEC">
            <w:pPr>
              <w:widowControl w:val="0"/>
              <w:numPr>
                <w:ilvl w:val="0"/>
                <w:numId w:val="31"/>
              </w:numPr>
              <w:spacing w:line="240" w:lineRule="auto"/>
              <w:jc w:val="both"/>
              <w:rPr>
                <w:rFonts w:ascii="Times New Roman" w:eastAsia="Roboto" w:hAnsi="Times New Roman"/>
                <w:sz w:val="24"/>
              </w:rPr>
            </w:pPr>
            <w:r w:rsidRPr="00B81731">
              <w:rPr>
                <w:rFonts w:ascii="Times New Roman" w:eastAsia="Roboto" w:hAnsi="Times New Roman"/>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rsidR="00887241" w:rsidRPr="00B81731" w:rsidRDefault="00887241" w:rsidP="00B47DEC">
            <w:pPr>
              <w:widowControl w:val="0"/>
              <w:numPr>
                <w:ilvl w:val="0"/>
                <w:numId w:val="5"/>
              </w:numPr>
              <w:spacing w:line="240" w:lineRule="auto"/>
              <w:jc w:val="both"/>
              <w:rPr>
                <w:rFonts w:ascii="Times New Roman" w:eastAsia="Roboto" w:hAnsi="Times New Roman"/>
                <w:sz w:val="24"/>
              </w:rPr>
            </w:pPr>
            <w:r w:rsidRPr="00B81731">
              <w:rPr>
                <w:rFonts w:ascii="Times New Roman" w:eastAsia="Roboto" w:hAnsi="Times New Roman"/>
              </w:rPr>
              <w:t>размещаться упорядоченно, с привязкой к архитектурному решению фасада и единой композиционной (вертикальной, горизонтальной) системе осей;</w:t>
            </w:r>
          </w:p>
          <w:p w:rsidR="00887241" w:rsidRPr="00B81731" w:rsidRDefault="00887241" w:rsidP="00B47DEC">
            <w:pPr>
              <w:widowControl w:val="0"/>
              <w:numPr>
                <w:ilvl w:val="0"/>
                <w:numId w:val="5"/>
              </w:numPr>
              <w:spacing w:line="240" w:lineRule="auto"/>
              <w:jc w:val="both"/>
              <w:rPr>
                <w:rFonts w:ascii="Times New Roman" w:eastAsia="Roboto" w:hAnsi="Times New Roman"/>
                <w:sz w:val="24"/>
              </w:rPr>
            </w:pPr>
            <w:r w:rsidRPr="00B81731">
              <w:rPr>
                <w:rFonts w:ascii="Times New Roman" w:eastAsia="Roboto" w:hAnsi="Times New Roman"/>
              </w:rPr>
              <w:t xml:space="preserve">размещаться с использованием стандартных </w:t>
            </w:r>
            <w:r w:rsidRPr="00B81731">
              <w:rPr>
                <w:rFonts w:ascii="Times New Roman" w:eastAsia="Roboto" w:hAnsi="Times New Roman"/>
              </w:rPr>
              <w:lastRenderedPageBreak/>
              <w:t>конструкций крепления и с использованием маскирующих ограждений (решеток, жалюзи, корзин);</w:t>
            </w:r>
          </w:p>
          <w:p w:rsidR="00887241" w:rsidRPr="00B81731" w:rsidRDefault="00887241" w:rsidP="00B47DEC">
            <w:pPr>
              <w:widowControl w:val="0"/>
              <w:numPr>
                <w:ilvl w:val="0"/>
                <w:numId w:val="5"/>
              </w:numPr>
              <w:spacing w:line="240" w:lineRule="auto"/>
              <w:jc w:val="both"/>
              <w:rPr>
                <w:rFonts w:ascii="Times New Roman" w:eastAsia="Roboto" w:hAnsi="Times New Roman"/>
                <w:sz w:val="24"/>
              </w:rPr>
            </w:pPr>
            <w:r w:rsidRPr="00B81731">
              <w:rPr>
                <w:rFonts w:ascii="Times New Roman" w:eastAsia="Roboto" w:hAnsi="Times New Roman"/>
              </w:rPr>
              <w:t>оснащаться кабель-каналами, скрытыми за фасадом или замаскированными в тон колера соответствующей плоскости фасада.</w:t>
            </w:r>
          </w:p>
          <w:p w:rsidR="00887241" w:rsidRPr="00B81731" w:rsidRDefault="00887241" w:rsidP="00B47DEC">
            <w:pPr>
              <w:widowControl w:val="0"/>
              <w:numPr>
                <w:ilvl w:val="0"/>
                <w:numId w:val="31"/>
              </w:numPr>
              <w:spacing w:line="240" w:lineRule="auto"/>
              <w:jc w:val="both"/>
              <w:rPr>
                <w:rFonts w:ascii="Times New Roman" w:eastAsia="Roboto" w:hAnsi="Times New Roman"/>
                <w:sz w:val="24"/>
              </w:rPr>
            </w:pPr>
            <w:r w:rsidRPr="00B81731">
              <w:rPr>
                <w:rFonts w:ascii="Times New Roman" w:eastAsia="Roboto" w:hAnsi="Times New Roman"/>
              </w:rPr>
              <w:t>3.2 Для элементов систем кондиционирования необходимо предусматривать скрытое организованное водоотведение.</w:t>
            </w:r>
          </w:p>
          <w:p w:rsidR="00887241" w:rsidRPr="00B81731" w:rsidRDefault="00887241" w:rsidP="00B47DEC">
            <w:pPr>
              <w:widowControl w:val="0"/>
              <w:numPr>
                <w:ilvl w:val="0"/>
                <w:numId w:val="31"/>
              </w:numPr>
              <w:spacing w:line="240" w:lineRule="auto"/>
              <w:jc w:val="both"/>
              <w:rPr>
                <w:rFonts w:ascii="Times New Roman" w:eastAsia="Roboto" w:hAnsi="Times New Roman"/>
                <w:sz w:val="24"/>
              </w:rPr>
            </w:pPr>
            <w:r w:rsidRPr="00B81731">
              <w:rPr>
                <w:rFonts w:ascii="Times New Roman" w:eastAsia="Roboto" w:hAnsi="Times New Roman"/>
              </w:rPr>
              <w:t>3.3 Размещение элементов систем кондиционирования допускается:</w:t>
            </w:r>
          </w:p>
          <w:p w:rsidR="00887241" w:rsidRPr="00B81731" w:rsidRDefault="00887241" w:rsidP="00B47DEC">
            <w:pPr>
              <w:widowControl w:val="0"/>
              <w:numPr>
                <w:ilvl w:val="0"/>
                <w:numId w:val="8"/>
              </w:numPr>
              <w:spacing w:line="240" w:lineRule="auto"/>
              <w:jc w:val="both"/>
              <w:rPr>
                <w:rFonts w:ascii="Times New Roman" w:eastAsia="Roboto" w:hAnsi="Times New Roman"/>
                <w:sz w:val="24"/>
              </w:rPr>
            </w:pPr>
            <w:r w:rsidRPr="00B81731">
              <w:rPr>
                <w:rFonts w:ascii="Times New Roman" w:eastAsia="Roboto" w:hAnsi="Times New Roman"/>
              </w:rPr>
              <w:t>на кровле объекта (крышные кондиционеры с внутренними воздуховодными каналами);</w:t>
            </w:r>
          </w:p>
          <w:p w:rsidR="00887241" w:rsidRPr="00B81731" w:rsidRDefault="00887241" w:rsidP="00B47DEC">
            <w:pPr>
              <w:widowControl w:val="0"/>
              <w:numPr>
                <w:ilvl w:val="0"/>
                <w:numId w:val="8"/>
              </w:numPr>
              <w:spacing w:line="240" w:lineRule="auto"/>
              <w:jc w:val="both"/>
              <w:rPr>
                <w:rFonts w:ascii="Times New Roman" w:eastAsia="Roboto" w:hAnsi="Times New Roman"/>
                <w:sz w:val="24"/>
              </w:rPr>
            </w:pPr>
            <w:r w:rsidRPr="00B81731">
              <w:rPr>
                <w:rFonts w:ascii="Times New Roman" w:eastAsia="Roboto" w:hAnsi="Times New Roman"/>
              </w:rPr>
              <w:t>в нижней части оконных проемов, в окнах подвального этажа без выхода за плоскость фасада;</w:t>
            </w:r>
          </w:p>
          <w:p w:rsidR="00887241" w:rsidRPr="00B81731" w:rsidRDefault="00887241" w:rsidP="00B47DEC">
            <w:pPr>
              <w:widowControl w:val="0"/>
              <w:numPr>
                <w:ilvl w:val="0"/>
                <w:numId w:val="8"/>
              </w:numPr>
              <w:spacing w:line="240" w:lineRule="auto"/>
              <w:jc w:val="both"/>
              <w:rPr>
                <w:rFonts w:ascii="Times New Roman" w:eastAsia="Roboto" w:hAnsi="Times New Roman"/>
                <w:sz w:val="24"/>
              </w:rPr>
            </w:pPr>
            <w:r w:rsidRPr="00B81731">
              <w:rPr>
                <w:rFonts w:ascii="Times New Roman" w:eastAsia="Roboto" w:hAnsi="Times New Roman"/>
              </w:rPr>
              <w:t>в простенках между оконными и дверными проемами;</w:t>
            </w:r>
          </w:p>
          <w:p w:rsidR="00887241" w:rsidRPr="00B81731" w:rsidRDefault="00887241" w:rsidP="00B47DEC">
            <w:pPr>
              <w:widowControl w:val="0"/>
              <w:numPr>
                <w:ilvl w:val="0"/>
                <w:numId w:val="8"/>
              </w:numPr>
              <w:spacing w:line="240" w:lineRule="auto"/>
              <w:rPr>
                <w:rFonts w:ascii="Times New Roman" w:eastAsia="Roboto" w:hAnsi="Times New Roman"/>
                <w:sz w:val="24"/>
              </w:rPr>
            </w:pPr>
            <w:r w:rsidRPr="00B81731">
              <w:rPr>
                <w:rFonts w:ascii="Times New Roman" w:eastAsia="Roboto" w:hAnsi="Times New Roman"/>
              </w:rPr>
              <w:t>на второстепенных фасадах, брандмауэрах;</w:t>
            </w:r>
          </w:p>
          <w:p w:rsidR="00887241" w:rsidRPr="00B81731" w:rsidRDefault="00887241" w:rsidP="00B47DEC">
            <w:pPr>
              <w:widowControl w:val="0"/>
              <w:numPr>
                <w:ilvl w:val="0"/>
                <w:numId w:val="8"/>
              </w:numPr>
              <w:spacing w:line="240" w:lineRule="auto"/>
              <w:rPr>
                <w:rFonts w:ascii="Times New Roman" w:eastAsia="Roboto" w:hAnsi="Times New Roman"/>
                <w:sz w:val="24"/>
              </w:rPr>
            </w:pPr>
            <w:r w:rsidRPr="00B81731">
              <w:rPr>
                <w:rFonts w:ascii="Times New Roman" w:eastAsia="Roboto" w:hAnsi="Times New Roman"/>
              </w:rPr>
              <w:t>в арочных проемах на высоте не менее 3,0 м от поверхности земли,</w:t>
            </w:r>
          </w:p>
        </w:tc>
        <w:tc>
          <w:tcPr>
            <w:tcW w:w="6840" w:type="dxa"/>
            <w:shd w:val="clear" w:color="auto" w:fill="auto"/>
          </w:tcPr>
          <w:p w:rsidR="00887241" w:rsidRPr="00B81731" w:rsidRDefault="00887241" w:rsidP="00B47DEC">
            <w:pPr>
              <w:widowControl w:val="0"/>
              <w:numPr>
                <w:ilvl w:val="0"/>
                <w:numId w:val="23"/>
              </w:numPr>
              <w:spacing w:line="240" w:lineRule="auto"/>
              <w:jc w:val="both"/>
              <w:rPr>
                <w:rFonts w:ascii="Times New Roman" w:eastAsia="Roboto" w:hAnsi="Times New Roman"/>
                <w:sz w:val="24"/>
              </w:rPr>
            </w:pPr>
            <w:r w:rsidRPr="00B81731">
              <w:rPr>
                <w:rFonts w:ascii="Times New Roman" w:eastAsia="Roboto" w:hAnsi="Times New Roman"/>
              </w:rPr>
              <w:lastRenderedPageBreak/>
              <w:t>3.4 Размещение элементов систем кондиционирования не допускается:</w:t>
            </w:r>
          </w:p>
          <w:p w:rsidR="00887241" w:rsidRPr="00B81731" w:rsidRDefault="00887241" w:rsidP="00B47DEC">
            <w:pPr>
              <w:widowControl w:val="0"/>
              <w:numPr>
                <w:ilvl w:val="0"/>
                <w:numId w:val="8"/>
              </w:numPr>
              <w:spacing w:line="240" w:lineRule="auto"/>
              <w:jc w:val="both"/>
              <w:rPr>
                <w:rFonts w:ascii="Times New Roman" w:eastAsia="Roboto" w:hAnsi="Times New Roman"/>
                <w:sz w:val="24"/>
              </w:rPr>
            </w:pPr>
            <w:r w:rsidRPr="00B81731">
              <w:rPr>
                <w:rFonts w:ascii="Times New Roman" w:eastAsia="Roboto" w:hAnsi="Times New Roman"/>
              </w:rPr>
              <w:t xml:space="preserve">на поверхности главных фасадов; </w:t>
            </w:r>
          </w:p>
          <w:p w:rsidR="00887241" w:rsidRPr="00B81731" w:rsidRDefault="00887241" w:rsidP="00B47DEC">
            <w:pPr>
              <w:widowControl w:val="0"/>
              <w:numPr>
                <w:ilvl w:val="0"/>
                <w:numId w:val="8"/>
              </w:numPr>
              <w:spacing w:line="240" w:lineRule="auto"/>
              <w:jc w:val="both"/>
              <w:rPr>
                <w:rFonts w:ascii="Times New Roman" w:eastAsia="Roboto" w:hAnsi="Times New Roman"/>
                <w:sz w:val="24"/>
              </w:rPr>
            </w:pPr>
            <w:r w:rsidRPr="00B81731">
              <w:rPr>
                <w:rFonts w:ascii="Times New Roman" w:eastAsia="Roboto" w:hAnsi="Times New Roman"/>
              </w:rPr>
              <w:t>в оконных и дверных проемах с выступанием за плоскость фасада;</w:t>
            </w:r>
          </w:p>
          <w:p w:rsidR="00887241" w:rsidRPr="00B81731" w:rsidRDefault="00887241" w:rsidP="00B47DEC">
            <w:pPr>
              <w:widowControl w:val="0"/>
              <w:numPr>
                <w:ilvl w:val="0"/>
                <w:numId w:val="8"/>
              </w:numPr>
              <w:spacing w:line="240" w:lineRule="auto"/>
              <w:jc w:val="both"/>
              <w:rPr>
                <w:rFonts w:ascii="Times New Roman" w:eastAsia="Roboto" w:hAnsi="Times New Roman"/>
                <w:sz w:val="24"/>
              </w:rPr>
            </w:pPr>
            <w:r w:rsidRPr="00B81731">
              <w:rPr>
                <w:rFonts w:ascii="Times New Roman" w:eastAsia="Roboto" w:hAnsi="Times New Roman"/>
              </w:rPr>
              <w:t>над пешеходными тротуарами.</w:t>
            </w:r>
          </w:p>
          <w:p w:rsidR="00887241" w:rsidRPr="00B81731" w:rsidRDefault="00887241" w:rsidP="00B47DEC">
            <w:pPr>
              <w:widowControl w:val="0"/>
              <w:numPr>
                <w:ilvl w:val="0"/>
                <w:numId w:val="6"/>
              </w:numPr>
              <w:spacing w:line="240" w:lineRule="auto"/>
              <w:jc w:val="both"/>
              <w:rPr>
                <w:rFonts w:ascii="Times New Roman" w:eastAsia="Roboto" w:hAnsi="Times New Roman"/>
                <w:sz w:val="24"/>
              </w:rPr>
            </w:pPr>
            <w:r w:rsidRPr="00B81731">
              <w:rPr>
                <w:rFonts w:ascii="Times New Roman" w:eastAsia="Roboto" w:hAnsi="Times New Roman"/>
              </w:rPr>
              <w:t>3.5 Маскирующие ограждения должны иметь окраску, соответствующую одному из колеров элементов здания (стен, элементов окон).</w:t>
            </w:r>
          </w:p>
          <w:p w:rsidR="00887241" w:rsidRPr="00B81731" w:rsidRDefault="00887241" w:rsidP="00B47DEC">
            <w:pPr>
              <w:widowControl w:val="0"/>
              <w:numPr>
                <w:ilvl w:val="0"/>
                <w:numId w:val="26"/>
              </w:numPr>
              <w:spacing w:line="240" w:lineRule="auto"/>
              <w:jc w:val="both"/>
              <w:rPr>
                <w:rFonts w:ascii="Times New Roman" w:eastAsia="Roboto" w:hAnsi="Times New Roman"/>
                <w:sz w:val="24"/>
              </w:rPr>
            </w:pPr>
            <w:r w:rsidRPr="00B81731">
              <w:rPr>
                <w:rFonts w:ascii="Times New Roman" w:eastAsia="Roboto" w:hAnsi="Times New Roman"/>
              </w:rPr>
              <w:lastRenderedPageBreak/>
              <w:t>3.6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887241" w:rsidRPr="00B81731" w:rsidTr="00DE6FD8">
        <w:trPr>
          <w:trHeight w:val="160"/>
          <w:jc w:val="center"/>
        </w:trPr>
        <w:tc>
          <w:tcPr>
            <w:tcW w:w="421" w:type="dxa"/>
            <w:shd w:val="clear" w:color="auto" w:fill="auto"/>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lastRenderedPageBreak/>
              <w:t>4</w:t>
            </w:r>
          </w:p>
        </w:tc>
        <w:tc>
          <w:tcPr>
            <w:tcW w:w="2099" w:type="dxa"/>
            <w:gridSpan w:val="2"/>
            <w:shd w:val="clear" w:color="auto" w:fill="auto"/>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Требования к подсветке фасадов зданий, строений и сооружений</w:t>
            </w:r>
          </w:p>
        </w:tc>
        <w:tc>
          <w:tcPr>
            <w:tcW w:w="5940" w:type="dxa"/>
            <w:shd w:val="clear" w:color="auto" w:fill="auto"/>
          </w:tcPr>
          <w:p w:rsidR="00887241" w:rsidRPr="00B81731" w:rsidRDefault="00887241" w:rsidP="00B47DEC">
            <w:pPr>
              <w:widowControl w:val="0"/>
              <w:numPr>
                <w:ilvl w:val="0"/>
                <w:numId w:val="20"/>
              </w:numPr>
              <w:spacing w:line="240" w:lineRule="auto"/>
              <w:jc w:val="both"/>
              <w:rPr>
                <w:rFonts w:ascii="Times New Roman" w:eastAsia="Roboto" w:hAnsi="Times New Roman"/>
                <w:sz w:val="24"/>
              </w:rPr>
            </w:pPr>
            <w:r w:rsidRPr="00B81731">
              <w:rPr>
                <w:rFonts w:ascii="Times New Roman" w:eastAsia="Roboto" w:hAnsi="Times New Roman"/>
              </w:rPr>
              <w:t>4.1 Входные группы, эвакуационные выходы, указатели и информационные элементы должны иметь освещение.</w:t>
            </w:r>
          </w:p>
          <w:p w:rsidR="00887241" w:rsidRPr="00B81731" w:rsidRDefault="00887241" w:rsidP="00B47DEC">
            <w:pPr>
              <w:widowControl w:val="0"/>
              <w:numPr>
                <w:ilvl w:val="0"/>
                <w:numId w:val="20"/>
              </w:numPr>
              <w:spacing w:line="240" w:lineRule="auto"/>
              <w:jc w:val="both"/>
              <w:rPr>
                <w:rFonts w:ascii="Times New Roman" w:eastAsia="Roboto" w:hAnsi="Times New Roman"/>
                <w:sz w:val="24"/>
              </w:rPr>
            </w:pPr>
            <w:r w:rsidRPr="00B81731">
              <w:rPr>
                <w:rFonts w:ascii="Times New Roman" w:eastAsia="Roboto" w:hAnsi="Times New Roman"/>
              </w:rPr>
              <w:t>4.2 Запрещается использовать в подсветке фасадов пиксельную, мигающую подсветку.</w:t>
            </w:r>
          </w:p>
          <w:p w:rsidR="00887241" w:rsidRPr="00B81731" w:rsidRDefault="00887241" w:rsidP="00B47DEC">
            <w:pPr>
              <w:widowControl w:val="0"/>
              <w:numPr>
                <w:ilvl w:val="0"/>
                <w:numId w:val="20"/>
              </w:numPr>
              <w:spacing w:line="240" w:lineRule="auto"/>
              <w:jc w:val="both"/>
              <w:rPr>
                <w:rFonts w:ascii="Times New Roman" w:eastAsia="Roboto" w:hAnsi="Times New Roman"/>
                <w:sz w:val="24"/>
              </w:rPr>
            </w:pPr>
            <w:r w:rsidRPr="00B81731">
              <w:rPr>
                <w:rFonts w:ascii="Times New Roman" w:eastAsia="Roboto" w:hAnsi="Times New Roman"/>
              </w:rPr>
              <w:t>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tc>
        <w:tc>
          <w:tcPr>
            <w:tcW w:w="6840" w:type="dxa"/>
            <w:shd w:val="clear" w:color="auto" w:fill="auto"/>
          </w:tcPr>
          <w:p w:rsidR="00887241" w:rsidRPr="00B81731" w:rsidRDefault="00887241" w:rsidP="00B47DEC">
            <w:pPr>
              <w:widowControl w:val="0"/>
              <w:numPr>
                <w:ilvl w:val="0"/>
                <w:numId w:val="20"/>
              </w:numPr>
              <w:spacing w:line="240" w:lineRule="auto"/>
              <w:jc w:val="both"/>
              <w:rPr>
                <w:rFonts w:ascii="Times New Roman" w:eastAsia="Roboto" w:hAnsi="Times New Roman"/>
                <w:sz w:val="24"/>
              </w:rPr>
            </w:pPr>
            <w:r w:rsidRPr="00B81731">
              <w:rPr>
                <w:rFonts w:ascii="Times New Roman" w:eastAsia="Roboto" w:hAnsi="Times New Roman"/>
              </w:rPr>
              <w:t>4.4 Подсветка осуществляется с цветовой температурой (Тц) в диапазоне 2000-2700 К.</w:t>
            </w:r>
          </w:p>
          <w:p w:rsidR="00887241" w:rsidRPr="00B81731" w:rsidRDefault="00887241" w:rsidP="00B47DEC">
            <w:pPr>
              <w:widowControl w:val="0"/>
              <w:numPr>
                <w:ilvl w:val="0"/>
                <w:numId w:val="20"/>
              </w:numPr>
              <w:spacing w:line="240" w:lineRule="auto"/>
              <w:jc w:val="both"/>
              <w:rPr>
                <w:rFonts w:ascii="Times New Roman" w:eastAsia="Roboto" w:hAnsi="Times New Roman"/>
                <w:sz w:val="24"/>
              </w:rPr>
            </w:pPr>
            <w:r w:rsidRPr="00B81731">
              <w:rPr>
                <w:rFonts w:ascii="Times New Roman" w:eastAsia="Roboto" w:hAnsi="Times New Roman"/>
              </w:rPr>
              <w:t xml:space="preserve">4.5 Не допускается засветка окон жилых помещений, расположенных вблизи зданий, а также камер видеонаблюдения. </w:t>
            </w:r>
          </w:p>
        </w:tc>
      </w:tr>
    </w:tbl>
    <w:p w:rsidR="00887241" w:rsidRPr="00B81731" w:rsidRDefault="00887241" w:rsidP="00B47DEC">
      <w:pPr>
        <w:widowControl w:val="0"/>
        <w:autoSpaceDE w:val="0"/>
        <w:spacing w:line="240" w:lineRule="auto"/>
        <w:ind w:firstLine="709"/>
        <w:jc w:val="both"/>
        <w:rPr>
          <w:rFonts w:ascii="Times New Roman" w:eastAsia="Roboto" w:hAnsi="Times New Roman"/>
          <w:b/>
        </w:rPr>
      </w:pPr>
    </w:p>
    <w:p w:rsidR="00887241" w:rsidRPr="00B81731" w:rsidRDefault="00887241" w:rsidP="00B47DEC">
      <w:pPr>
        <w:widowControl w:val="0"/>
        <w:autoSpaceDE w:val="0"/>
        <w:spacing w:line="240" w:lineRule="auto"/>
        <w:ind w:firstLine="709"/>
        <w:jc w:val="both"/>
        <w:rPr>
          <w:rFonts w:ascii="Times New Roman" w:eastAsia="Roboto" w:hAnsi="Times New Roman"/>
          <w:b/>
        </w:rPr>
      </w:pPr>
      <w:r w:rsidRPr="00B81731">
        <w:rPr>
          <w:rFonts w:ascii="Times New Roman" w:eastAsia="Roboto" w:hAnsi="Times New Roman"/>
        </w:rPr>
        <w:t xml:space="preserve">Требования к внешнему облику фасадов объектов ВРИ 3.6.1, 3.8.1, 3.8.2, 3.9.2, 3.9.3, 3.10.1, 4.1, 4.2, 4.3, 4.4, 4.5, 4.6, 4.7, 4.8.2, 4.10, 5.1.2, 5.2.1, 6.12, 8.3, 9.2, 9.2.1, относящихся к группе </w:t>
      </w:r>
      <w:r w:rsidRPr="00B81731">
        <w:rPr>
          <w:rFonts w:ascii="Times New Roman" w:eastAsia="Roboto" w:hAnsi="Times New Roman"/>
          <w:b/>
        </w:rPr>
        <w:t>“Общественные”</w:t>
      </w: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421"/>
        <w:gridCol w:w="1124"/>
        <w:gridCol w:w="945"/>
        <w:gridCol w:w="5970"/>
        <w:gridCol w:w="6840"/>
      </w:tblGrid>
      <w:tr w:rsidR="00887241" w:rsidRPr="00B81731" w:rsidTr="00DE6FD8">
        <w:trPr>
          <w:trHeight w:val="240"/>
          <w:jc w:val="center"/>
        </w:trPr>
        <w:tc>
          <w:tcPr>
            <w:tcW w:w="421" w:type="dxa"/>
            <w:shd w:val="clear" w:color="auto" w:fill="auto"/>
          </w:tcPr>
          <w:p w:rsidR="00887241" w:rsidRPr="00B81731" w:rsidRDefault="00887241" w:rsidP="00B47DEC">
            <w:pPr>
              <w:widowControl w:val="0"/>
              <w:spacing w:line="240" w:lineRule="auto"/>
              <w:rPr>
                <w:rFonts w:ascii="Times New Roman" w:eastAsia="Roboto" w:hAnsi="Times New Roman"/>
                <w:sz w:val="24"/>
              </w:rPr>
            </w:pP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Nova Mono" w:hAnsi="Times New Roman"/>
              </w:rPr>
              <w:t>№</w:t>
            </w:r>
          </w:p>
        </w:tc>
        <w:tc>
          <w:tcPr>
            <w:tcW w:w="1124" w:type="dxa"/>
            <w:shd w:val="clear" w:color="auto" w:fill="auto"/>
          </w:tcPr>
          <w:p w:rsidR="00887241" w:rsidRPr="00B81731" w:rsidRDefault="00887241" w:rsidP="00B47DEC">
            <w:pPr>
              <w:widowControl w:val="0"/>
              <w:spacing w:line="240" w:lineRule="auto"/>
              <w:rPr>
                <w:rFonts w:ascii="Times New Roman" w:eastAsia="Roboto" w:hAnsi="Times New Roman"/>
                <w:sz w:val="24"/>
              </w:rPr>
            </w:pP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Параметр</w:t>
            </w:r>
          </w:p>
        </w:tc>
        <w:tc>
          <w:tcPr>
            <w:tcW w:w="945" w:type="dxa"/>
            <w:shd w:val="clear" w:color="auto" w:fill="auto"/>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Конструк- тивный элемент</w:t>
            </w:r>
          </w:p>
        </w:tc>
        <w:tc>
          <w:tcPr>
            <w:tcW w:w="12810" w:type="dxa"/>
            <w:gridSpan w:val="2"/>
            <w:shd w:val="clear" w:color="auto" w:fill="auto"/>
          </w:tcPr>
          <w:p w:rsidR="00887241" w:rsidRPr="00B81731" w:rsidRDefault="00887241" w:rsidP="00B47DEC">
            <w:pPr>
              <w:widowControl w:val="0"/>
              <w:spacing w:line="240" w:lineRule="auto"/>
              <w:rPr>
                <w:rFonts w:ascii="Times New Roman" w:eastAsia="Roboto" w:hAnsi="Times New Roman"/>
                <w:sz w:val="24"/>
              </w:rPr>
            </w:pP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Требования</w:t>
            </w:r>
          </w:p>
        </w:tc>
      </w:tr>
      <w:tr w:rsidR="00887241" w:rsidRPr="00B81731" w:rsidTr="00DE6FD8">
        <w:trPr>
          <w:trHeight w:val="392"/>
          <w:jc w:val="center"/>
        </w:trPr>
        <w:tc>
          <w:tcPr>
            <w:tcW w:w="421" w:type="dxa"/>
            <w:vMerge w:val="restart"/>
            <w:shd w:val="clear" w:color="auto" w:fill="auto"/>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1</w:t>
            </w:r>
          </w:p>
        </w:tc>
        <w:tc>
          <w:tcPr>
            <w:tcW w:w="1124" w:type="dxa"/>
            <w:vMerge w:val="restart"/>
            <w:shd w:val="clear" w:color="auto" w:fill="auto"/>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Требования к цветовым характеристикам зданий, строений и сооружений</w:t>
            </w:r>
          </w:p>
        </w:tc>
        <w:tc>
          <w:tcPr>
            <w:tcW w:w="945"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1.1</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Стены</w:t>
            </w:r>
          </w:p>
        </w:tc>
        <w:tc>
          <w:tcPr>
            <w:tcW w:w="5970" w:type="dxa"/>
          </w:tcPr>
          <w:p w:rsidR="00887241" w:rsidRPr="00B81731" w:rsidRDefault="00887241" w:rsidP="00B47DEC">
            <w:pPr>
              <w:widowControl w:val="0"/>
              <w:numPr>
                <w:ilvl w:val="0"/>
                <w:numId w:val="37"/>
              </w:numPr>
              <w:spacing w:line="240" w:lineRule="auto"/>
              <w:jc w:val="both"/>
              <w:rPr>
                <w:rFonts w:ascii="Times New Roman" w:eastAsia="Roboto" w:hAnsi="Times New Roman"/>
                <w:sz w:val="24"/>
              </w:rPr>
            </w:pPr>
            <w:r w:rsidRPr="00B81731">
              <w:rPr>
                <w:rFonts w:ascii="Times New Roman" w:eastAsia="Roboto" w:hAnsi="Times New Roman"/>
              </w:rPr>
              <w:t>1.1.1 В цветовом решении облицовочных материалов объекта (за исключением площади остекления) разрешается использовать 1 оттенок в качестве основного цвета, не более двух - в качестве дополнительных цветов и не более одного - в качестве акцентного цвета. Основной оттенок должен быть использован на большей части площади фасада, дополнительные - суммарно на меньшей части. Акцентный оттенок (при наличии) должен вводиться для обоснованного выделения архитектурных элементов здания (декоративные элементы, выступающие импосты, фрагменты стен, элементы входных групп и т.д.).</w:t>
            </w:r>
          </w:p>
          <w:p w:rsidR="00887241" w:rsidRPr="00B81731" w:rsidRDefault="00887241" w:rsidP="00B47DEC">
            <w:pPr>
              <w:widowControl w:val="0"/>
              <w:numPr>
                <w:ilvl w:val="0"/>
                <w:numId w:val="37"/>
              </w:numPr>
              <w:spacing w:line="240" w:lineRule="auto"/>
              <w:jc w:val="both"/>
              <w:rPr>
                <w:rFonts w:ascii="Times New Roman" w:eastAsia="Roboto" w:hAnsi="Times New Roman"/>
                <w:sz w:val="24"/>
              </w:rPr>
            </w:pPr>
            <w:r w:rsidRPr="00B81731">
              <w:rPr>
                <w:rFonts w:ascii="Times New Roman" w:eastAsia="Roboto" w:hAnsi="Times New Roman"/>
              </w:rPr>
              <w:t xml:space="preserve">1.1.2 Цветовое решение должно осуществляться в соответствии с разрешенными к использованию RAL: </w:t>
            </w:r>
          </w:p>
          <w:p w:rsidR="00887241" w:rsidRPr="00B81731" w:rsidRDefault="00887241" w:rsidP="00B47DEC">
            <w:pPr>
              <w:widowControl w:val="0"/>
              <w:numPr>
                <w:ilvl w:val="0"/>
                <w:numId w:val="42"/>
              </w:numPr>
              <w:spacing w:line="240" w:lineRule="auto"/>
              <w:jc w:val="both"/>
              <w:rPr>
                <w:rFonts w:ascii="Times New Roman" w:eastAsia="Roboto" w:hAnsi="Times New Roman"/>
                <w:sz w:val="24"/>
              </w:rPr>
            </w:pPr>
            <w:r w:rsidRPr="00B81731">
              <w:rPr>
                <w:rFonts w:ascii="Times New Roman" w:eastAsia="Roboto" w:hAnsi="Times New Roman"/>
              </w:rPr>
              <w:t>основные оттенки - 9010,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w:t>
            </w:r>
          </w:p>
          <w:p w:rsidR="00887241" w:rsidRPr="00B81731" w:rsidRDefault="00887241" w:rsidP="00B47DEC">
            <w:pPr>
              <w:widowControl w:val="0"/>
              <w:numPr>
                <w:ilvl w:val="0"/>
                <w:numId w:val="42"/>
              </w:numPr>
              <w:spacing w:line="240" w:lineRule="auto"/>
              <w:jc w:val="both"/>
              <w:rPr>
                <w:rFonts w:ascii="Times New Roman" w:eastAsia="Roboto" w:hAnsi="Times New Roman"/>
                <w:sz w:val="24"/>
              </w:rPr>
            </w:pPr>
            <w:r w:rsidRPr="00B81731">
              <w:rPr>
                <w:rFonts w:ascii="Times New Roman" w:eastAsia="Roboto" w:hAnsi="Times New Roman"/>
              </w:rPr>
              <w:t xml:space="preserve">дополнительные оттенки - 9010, 070 90 20, 1014, 1000, 070 80 20, 020 80 05, 180 80 05, 140 80 10, 130 70 10, 180 70 05, 050 70 20, 075 70 20, 340 70 05, 000 65 00, 040 70 10, 360 60 05, 060 60 20, 070 60 30, 7004, 140 60 05, 7030, 7048, 7037, 7001, 7034, 7033, </w:t>
            </w:r>
            <w:r w:rsidRPr="00B81731">
              <w:rPr>
                <w:rFonts w:ascii="Times New Roman" w:eastAsia="Roboto" w:hAnsi="Times New Roman"/>
              </w:rPr>
              <w:lastRenderedPageBreak/>
              <w:t>060 50 30, 050 50 20, 040 50 20, 060 60 05, 070 60 10, 120 60 05, 075 60 20, 070 50 20, 7006, 050 50 10, 7039, 100 50 05, 100 50 10, 090 50 20, 1036, 7036, 7002, 7003, 8025, 070 40 10, 7005, 7015, 7024, 8028;</w:t>
            </w:r>
          </w:p>
          <w:p w:rsidR="00887241" w:rsidRPr="00B81731" w:rsidRDefault="00887241" w:rsidP="00B47DEC">
            <w:pPr>
              <w:widowControl w:val="0"/>
              <w:numPr>
                <w:ilvl w:val="0"/>
                <w:numId w:val="42"/>
              </w:numPr>
              <w:spacing w:line="240" w:lineRule="auto"/>
              <w:jc w:val="both"/>
              <w:rPr>
                <w:rFonts w:ascii="Times New Roman" w:eastAsia="Roboto" w:hAnsi="Times New Roman"/>
                <w:sz w:val="24"/>
              </w:rPr>
            </w:pPr>
            <w:r w:rsidRPr="00B81731">
              <w:rPr>
                <w:rFonts w:ascii="Times New Roman" w:eastAsia="Roboto" w:hAnsi="Times New Roman"/>
              </w:rPr>
              <w:t>акцентные оттенки -9010, 1002, 070 70 30, 060 70 40, 050 70 30, 280 70 10, 1020, 040 50 30, 6011, 5014, 030 40 30, 8002, 050 40 30.</w:t>
            </w:r>
          </w:p>
        </w:tc>
        <w:tc>
          <w:tcPr>
            <w:tcW w:w="6840" w:type="dxa"/>
          </w:tcPr>
          <w:p w:rsidR="00887241" w:rsidRPr="00B81731" w:rsidRDefault="00887241" w:rsidP="00B47DEC">
            <w:pPr>
              <w:widowControl w:val="0"/>
              <w:numPr>
                <w:ilvl w:val="0"/>
                <w:numId w:val="48"/>
              </w:numPr>
              <w:spacing w:line="240" w:lineRule="auto"/>
              <w:jc w:val="both"/>
              <w:rPr>
                <w:rFonts w:ascii="Times New Roman" w:eastAsia="Roboto" w:hAnsi="Times New Roman"/>
                <w:sz w:val="24"/>
              </w:rPr>
            </w:pPr>
            <w:r w:rsidRPr="00B81731">
              <w:rPr>
                <w:rFonts w:ascii="Times New Roman" w:eastAsia="Roboto" w:hAnsi="Times New Roman"/>
              </w:rPr>
              <w:lastRenderedPageBreak/>
              <w:t>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rsidR="00887241" w:rsidRPr="00B81731" w:rsidRDefault="00887241" w:rsidP="00B47DEC">
            <w:pPr>
              <w:widowControl w:val="0"/>
              <w:numPr>
                <w:ilvl w:val="0"/>
                <w:numId w:val="43"/>
              </w:numPr>
              <w:spacing w:line="240" w:lineRule="auto"/>
              <w:jc w:val="both"/>
              <w:rPr>
                <w:rFonts w:ascii="Times New Roman" w:eastAsia="Roboto" w:hAnsi="Times New Roman"/>
                <w:sz w:val="24"/>
              </w:rPr>
            </w:pPr>
            <w:r w:rsidRPr="00B81731">
              <w:rPr>
                <w:rFonts w:ascii="Times New Roman" w:eastAsia="Roboto" w:hAnsi="Times New Roman"/>
              </w:rPr>
              <w:t xml:space="preserve">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w:t>
            </w:r>
          </w:p>
        </w:tc>
      </w:tr>
      <w:tr w:rsidR="00887241" w:rsidRPr="00B81731" w:rsidTr="00DE6FD8">
        <w:trPr>
          <w:trHeight w:val="300"/>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12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45"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1.2</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Окна</w:t>
            </w:r>
          </w:p>
        </w:tc>
        <w:tc>
          <w:tcPr>
            <w:tcW w:w="5970" w:type="dxa"/>
          </w:tcPr>
          <w:p w:rsidR="00887241" w:rsidRPr="00B81731" w:rsidRDefault="00887241" w:rsidP="00B47DEC">
            <w:pPr>
              <w:widowControl w:val="0"/>
              <w:numPr>
                <w:ilvl w:val="0"/>
                <w:numId w:val="47"/>
              </w:numPr>
              <w:spacing w:line="240" w:lineRule="auto"/>
              <w:jc w:val="both"/>
              <w:rPr>
                <w:rFonts w:ascii="Times New Roman" w:eastAsia="Roboto" w:hAnsi="Times New Roman"/>
                <w:sz w:val="24"/>
              </w:rPr>
            </w:pPr>
            <w:r w:rsidRPr="00B81731">
              <w:rPr>
                <w:rFonts w:ascii="Times New Roman" w:eastAsia="Roboto" w:hAnsi="Times New Roman"/>
              </w:rPr>
              <w:t>1.2.1 Цветовое решение должно осуществляться в соответствии с разрешенными к использованию RAL: 9010, 1002, 7010, 7011, 7024, 7026, 820-5, 7021, 8014, 9005.</w:t>
            </w:r>
          </w:p>
        </w:tc>
        <w:tc>
          <w:tcPr>
            <w:tcW w:w="6840" w:type="dxa"/>
          </w:tcPr>
          <w:p w:rsidR="00887241" w:rsidRPr="00B81731" w:rsidRDefault="00887241" w:rsidP="00B47DEC">
            <w:pPr>
              <w:widowControl w:val="0"/>
              <w:numPr>
                <w:ilvl w:val="0"/>
                <w:numId w:val="47"/>
              </w:numPr>
              <w:spacing w:line="240" w:lineRule="auto"/>
              <w:jc w:val="both"/>
              <w:rPr>
                <w:rFonts w:ascii="Times New Roman" w:eastAsia="Roboto" w:hAnsi="Times New Roman"/>
                <w:sz w:val="24"/>
              </w:rPr>
            </w:pPr>
            <w:r w:rsidRPr="00B81731">
              <w:rPr>
                <w:rFonts w:ascii="Times New Roman" w:eastAsia="Roboto" w:hAnsi="Times New Roman"/>
              </w:rPr>
              <w:t>1.2.2 Все элементы окон (за исключением стекла) должны выполняться в едином цветовом решении.</w:t>
            </w:r>
          </w:p>
        </w:tc>
      </w:tr>
      <w:tr w:rsidR="00887241" w:rsidRPr="00B81731" w:rsidTr="00DE6FD8">
        <w:trPr>
          <w:trHeight w:val="150"/>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12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45"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1.3</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Остекление</w:t>
            </w:r>
          </w:p>
        </w:tc>
        <w:tc>
          <w:tcPr>
            <w:tcW w:w="5970" w:type="dxa"/>
          </w:tcPr>
          <w:p w:rsidR="00887241" w:rsidRPr="00B81731" w:rsidRDefault="00887241" w:rsidP="00B47DEC">
            <w:pPr>
              <w:widowControl w:val="0"/>
              <w:numPr>
                <w:ilvl w:val="0"/>
                <w:numId w:val="49"/>
              </w:numPr>
              <w:spacing w:line="240" w:lineRule="auto"/>
              <w:jc w:val="both"/>
              <w:rPr>
                <w:rFonts w:ascii="Times New Roman" w:eastAsia="Roboto" w:hAnsi="Times New Roman"/>
                <w:sz w:val="24"/>
              </w:rPr>
            </w:pPr>
            <w:r w:rsidRPr="00B81731">
              <w:rPr>
                <w:rFonts w:ascii="Times New Roman" w:eastAsia="Roboto" w:hAnsi="Times New Roman"/>
              </w:rPr>
              <w:t xml:space="preserve">1.3.1 Не допускается использование цветного (тонированного в массе), непросматриваемого зеркального остекления. </w:t>
            </w:r>
          </w:p>
          <w:p w:rsidR="00887241" w:rsidRPr="00B81731" w:rsidRDefault="00887241" w:rsidP="00B47DEC">
            <w:pPr>
              <w:widowControl w:val="0"/>
              <w:numPr>
                <w:ilvl w:val="0"/>
                <w:numId w:val="49"/>
              </w:numPr>
              <w:spacing w:line="240" w:lineRule="auto"/>
              <w:jc w:val="both"/>
              <w:rPr>
                <w:rFonts w:ascii="Times New Roman" w:eastAsia="Roboto" w:hAnsi="Times New Roman"/>
                <w:sz w:val="24"/>
              </w:rPr>
            </w:pPr>
            <w:r w:rsidRPr="00B81731">
              <w:rPr>
                <w:rFonts w:ascii="Times New Roman" w:eastAsia="Roboto" w:hAnsi="Times New Roman"/>
              </w:rPr>
              <w:t xml:space="preserve">1.3.2 Цветовое решение должно осуществляться в нейтральных* и серых оттенках стекла.** </w:t>
            </w:r>
          </w:p>
        </w:tc>
        <w:tc>
          <w:tcPr>
            <w:tcW w:w="6840" w:type="dxa"/>
          </w:tcPr>
          <w:p w:rsidR="00887241" w:rsidRPr="00B81731" w:rsidRDefault="00887241" w:rsidP="00B47DEC">
            <w:pPr>
              <w:widowControl w:val="0"/>
              <w:spacing w:line="240" w:lineRule="auto"/>
              <w:jc w:val="both"/>
              <w:rPr>
                <w:rFonts w:ascii="Times New Roman" w:eastAsia="Roboto" w:hAnsi="Times New Roman"/>
                <w:sz w:val="24"/>
              </w:rPr>
            </w:pPr>
          </w:p>
          <w:p w:rsidR="00887241" w:rsidRPr="00B81731" w:rsidRDefault="00887241" w:rsidP="00B47DEC">
            <w:pPr>
              <w:widowControl w:val="0"/>
              <w:spacing w:line="240" w:lineRule="auto"/>
              <w:jc w:val="both"/>
              <w:rPr>
                <w:rFonts w:ascii="Times New Roman" w:eastAsia="Roboto" w:hAnsi="Times New Roman"/>
                <w:sz w:val="24"/>
              </w:rPr>
            </w:pPr>
            <w:r w:rsidRPr="00B81731">
              <w:rPr>
                <w:rFonts w:ascii="Times New Roman" w:eastAsia="Roboto" w:hAnsi="Times New Roman"/>
              </w:rPr>
              <w:t xml:space="preserve">*Нейтральный оттенок стекла – это стекло с максимальной прозрачностью, без искажения цвета. </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**Серые оттенки стекла необходимо подобрать с учетом каталога производителя.</w:t>
            </w:r>
          </w:p>
        </w:tc>
      </w:tr>
      <w:tr w:rsidR="00887241" w:rsidRPr="00B81731" w:rsidTr="00DE6FD8">
        <w:trPr>
          <w:trHeight w:val="258"/>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12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45"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1.4</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Цоколь</w:t>
            </w:r>
          </w:p>
        </w:tc>
        <w:tc>
          <w:tcPr>
            <w:tcW w:w="5970" w:type="dxa"/>
          </w:tcPr>
          <w:p w:rsidR="00887241" w:rsidRPr="00B81731" w:rsidRDefault="00887241" w:rsidP="00B47DEC">
            <w:pPr>
              <w:widowControl w:val="0"/>
              <w:numPr>
                <w:ilvl w:val="0"/>
                <w:numId w:val="35"/>
              </w:numPr>
              <w:spacing w:line="240" w:lineRule="auto"/>
              <w:jc w:val="both"/>
              <w:rPr>
                <w:rFonts w:ascii="Times New Roman" w:eastAsia="Roboto" w:hAnsi="Times New Roman"/>
                <w:sz w:val="24"/>
              </w:rPr>
            </w:pPr>
            <w:r w:rsidRPr="00B81731">
              <w:rPr>
                <w:rFonts w:ascii="Times New Roman" w:eastAsia="Roboto" w:hAnsi="Times New Roman"/>
              </w:rPr>
              <w:t>1.4.1 Предусмотреть цветовое решение, соответствующее одному из колеров элементов здания (стен, перекрытий, элементов окон, ограждений).</w:t>
            </w:r>
          </w:p>
          <w:p w:rsidR="00887241" w:rsidRPr="00B81731" w:rsidRDefault="00887241" w:rsidP="00B47DEC">
            <w:pPr>
              <w:widowControl w:val="0"/>
              <w:numPr>
                <w:ilvl w:val="0"/>
                <w:numId w:val="35"/>
              </w:numPr>
              <w:spacing w:line="240" w:lineRule="auto"/>
              <w:jc w:val="both"/>
              <w:rPr>
                <w:rFonts w:ascii="Times New Roman" w:eastAsia="Roboto" w:hAnsi="Times New Roman"/>
                <w:sz w:val="24"/>
              </w:rPr>
            </w:pPr>
            <w:r w:rsidRPr="00B81731">
              <w:rPr>
                <w:rFonts w:ascii="Times New Roman" w:eastAsia="Roboto" w:hAnsi="Times New Roman"/>
              </w:rPr>
              <w:t xml:space="preserve">1.4.2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180 80 05, 140 80 10, 130 70 10, 180 70 05, 050 70 20, 075 70 20, 340 70 05, 000 65 00, 040 70 10, 360 60 05, 060 60 20, 070 60 30, 7004, 140 60 05, 7030, 7048, 7037, 7001, 7034, 7033, 060 50 30, 050 50 20, 040 50 20, 060 60 05, </w:t>
            </w:r>
            <w:r w:rsidRPr="00B81731">
              <w:rPr>
                <w:rFonts w:ascii="Times New Roman" w:eastAsia="Roboto" w:hAnsi="Times New Roman"/>
              </w:rPr>
              <w:lastRenderedPageBreak/>
              <w:t>070 60 10, 120 60 05, 075 60 20, 070 50 20, 7006, 050 50 10, 7039, 100 50 05, 100 50 10, 090 50 20, 1036, 7036, 7002, 7003, 8025, 070 40 10, 7005, 7015, 7024, 8028.</w:t>
            </w:r>
          </w:p>
        </w:tc>
        <w:tc>
          <w:tcPr>
            <w:tcW w:w="6840" w:type="dxa"/>
          </w:tcPr>
          <w:p w:rsidR="00887241" w:rsidRPr="00B81731" w:rsidRDefault="00887241" w:rsidP="00B47DEC">
            <w:pPr>
              <w:widowControl w:val="0"/>
              <w:numPr>
                <w:ilvl w:val="0"/>
                <w:numId w:val="45"/>
              </w:numPr>
              <w:spacing w:line="240" w:lineRule="auto"/>
              <w:jc w:val="both"/>
              <w:rPr>
                <w:rFonts w:ascii="Times New Roman" w:eastAsia="Roboto" w:hAnsi="Times New Roman"/>
                <w:sz w:val="24"/>
              </w:rPr>
            </w:pPr>
            <w:r w:rsidRPr="00B81731">
              <w:rPr>
                <w:rFonts w:ascii="Times New Roman" w:eastAsia="Roboto" w:hAnsi="Times New Roman"/>
              </w:rPr>
              <w:lastRenderedPageBreak/>
              <w:t xml:space="preserve">1.4.3 При подборе материалов неоднородной текстуры (натуральных - кирпич, гранит и т.д.,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p w:rsidR="00887241" w:rsidRPr="00B81731" w:rsidRDefault="00887241" w:rsidP="00B47DEC">
            <w:pPr>
              <w:widowControl w:val="0"/>
              <w:numPr>
                <w:ilvl w:val="0"/>
                <w:numId w:val="45"/>
              </w:numPr>
              <w:spacing w:line="240" w:lineRule="auto"/>
              <w:jc w:val="both"/>
              <w:rPr>
                <w:rFonts w:ascii="Times New Roman" w:eastAsia="Roboto" w:hAnsi="Times New Roman"/>
                <w:sz w:val="24"/>
              </w:rPr>
            </w:pPr>
            <w:r w:rsidRPr="00B81731">
              <w:rPr>
                <w:rFonts w:ascii="Times New Roman" w:eastAsia="Roboto" w:hAnsi="Times New Roman"/>
              </w:rPr>
              <w:t>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887241" w:rsidRPr="00B81731" w:rsidTr="00DE6FD8">
        <w:trPr>
          <w:trHeight w:val="330"/>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12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45"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1.5</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Кровля</w:t>
            </w:r>
          </w:p>
        </w:tc>
        <w:tc>
          <w:tcPr>
            <w:tcW w:w="5970" w:type="dxa"/>
          </w:tcPr>
          <w:p w:rsidR="00887241" w:rsidRPr="00B81731" w:rsidRDefault="00887241" w:rsidP="00B47DEC">
            <w:pPr>
              <w:widowControl w:val="0"/>
              <w:numPr>
                <w:ilvl w:val="0"/>
                <w:numId w:val="36"/>
              </w:numPr>
              <w:spacing w:line="240" w:lineRule="auto"/>
              <w:jc w:val="both"/>
              <w:rPr>
                <w:rFonts w:ascii="Times New Roman" w:eastAsia="Roboto" w:hAnsi="Times New Roman"/>
                <w:sz w:val="24"/>
              </w:rPr>
            </w:pPr>
            <w:r w:rsidRPr="00B81731">
              <w:rPr>
                <w:rFonts w:ascii="Times New Roman" w:eastAsia="Roboto" w:hAnsi="Times New Roman"/>
              </w:rPr>
              <w:t xml:space="preserve">1.5.1 Цветовое решение должно осуществляться в соответствии с разрешенными к использованию RAL: 7045, 820-5, 7024, 8028, 8011, 7021. </w:t>
            </w:r>
          </w:p>
        </w:tc>
        <w:tc>
          <w:tcPr>
            <w:tcW w:w="6840" w:type="dxa"/>
          </w:tcPr>
          <w:p w:rsidR="00887241" w:rsidRPr="00B81731" w:rsidRDefault="00887241" w:rsidP="00B47DEC">
            <w:pPr>
              <w:widowControl w:val="0"/>
              <w:numPr>
                <w:ilvl w:val="0"/>
                <w:numId w:val="36"/>
              </w:numPr>
              <w:spacing w:line="240" w:lineRule="auto"/>
              <w:jc w:val="both"/>
              <w:rPr>
                <w:rFonts w:ascii="Times New Roman" w:eastAsia="Roboto" w:hAnsi="Times New Roman"/>
                <w:sz w:val="24"/>
              </w:rPr>
            </w:pPr>
            <w:r w:rsidRPr="00B81731">
              <w:rPr>
                <w:rFonts w:ascii="Times New Roman" w:eastAsia="Roboto" w:hAnsi="Times New Roman"/>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887241" w:rsidRPr="00B81731" w:rsidTr="00DE6FD8">
        <w:trPr>
          <w:trHeight w:val="330"/>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12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45"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1.6</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Элементы входных групп</w:t>
            </w:r>
          </w:p>
        </w:tc>
        <w:tc>
          <w:tcPr>
            <w:tcW w:w="5970" w:type="dxa"/>
          </w:tcPr>
          <w:p w:rsidR="00887241" w:rsidRPr="00B81731" w:rsidRDefault="00887241" w:rsidP="00B47DEC">
            <w:pPr>
              <w:widowControl w:val="0"/>
              <w:numPr>
                <w:ilvl w:val="0"/>
                <w:numId w:val="49"/>
              </w:numPr>
              <w:spacing w:line="240" w:lineRule="auto"/>
              <w:jc w:val="both"/>
              <w:rPr>
                <w:rFonts w:ascii="Times New Roman" w:eastAsia="Roboto" w:hAnsi="Times New Roman"/>
                <w:sz w:val="24"/>
              </w:rPr>
            </w:pPr>
            <w:r w:rsidRPr="00B81731">
              <w:rPr>
                <w:rFonts w:ascii="Times New Roman" w:eastAsia="Roboto" w:hAnsi="Times New Roman"/>
              </w:rPr>
              <w:t>1.6.1.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40" w:type="dxa"/>
          </w:tcPr>
          <w:p w:rsidR="00887241" w:rsidRPr="00B81731" w:rsidRDefault="00887241" w:rsidP="00B47DEC">
            <w:pPr>
              <w:widowControl w:val="0"/>
              <w:numPr>
                <w:ilvl w:val="0"/>
                <w:numId w:val="49"/>
              </w:numPr>
              <w:spacing w:line="240" w:lineRule="auto"/>
              <w:jc w:val="both"/>
              <w:rPr>
                <w:rFonts w:ascii="Times New Roman" w:eastAsia="Roboto" w:hAnsi="Times New Roman"/>
                <w:sz w:val="24"/>
              </w:rPr>
            </w:pPr>
            <w:r w:rsidRPr="00B81731">
              <w:rPr>
                <w:rFonts w:ascii="Times New Roman" w:eastAsia="Roboto" w:hAnsi="Times New Roman"/>
              </w:rPr>
              <w:t>1.6.2 При подборе материалов неоднородной текстуры (натуральных - кирпич, гранит,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887241" w:rsidRPr="00B81731" w:rsidTr="00DE6FD8">
        <w:trPr>
          <w:trHeight w:val="330"/>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12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45"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1.7</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Ограждения</w:t>
            </w:r>
          </w:p>
        </w:tc>
        <w:tc>
          <w:tcPr>
            <w:tcW w:w="5970" w:type="dxa"/>
          </w:tcPr>
          <w:p w:rsidR="00887241" w:rsidRPr="00B81731" w:rsidRDefault="00887241" w:rsidP="00B47DEC">
            <w:pPr>
              <w:widowControl w:val="0"/>
              <w:numPr>
                <w:ilvl w:val="0"/>
                <w:numId w:val="14"/>
              </w:numPr>
              <w:spacing w:line="240" w:lineRule="auto"/>
              <w:jc w:val="both"/>
              <w:rPr>
                <w:rFonts w:ascii="Times New Roman" w:eastAsia="Roboto" w:hAnsi="Times New Roman"/>
                <w:sz w:val="24"/>
              </w:rPr>
            </w:pPr>
            <w:r w:rsidRPr="00B81731">
              <w:rPr>
                <w:rFonts w:ascii="Times New Roman" w:eastAsia="Roboto" w:hAnsi="Times New Roman"/>
              </w:rPr>
              <w:t>1.7.1 В ограждениях балконов, парапетов и прочих элементов здания предусмотреть цветовое решение, соответствующее одному из колеров элементов здания (стен, элементов окон).</w:t>
            </w:r>
          </w:p>
          <w:p w:rsidR="00887241" w:rsidRPr="00B81731" w:rsidRDefault="00887241" w:rsidP="00B47DEC">
            <w:pPr>
              <w:widowControl w:val="0"/>
              <w:numPr>
                <w:ilvl w:val="0"/>
                <w:numId w:val="14"/>
              </w:numPr>
              <w:spacing w:line="240" w:lineRule="auto"/>
              <w:jc w:val="both"/>
              <w:rPr>
                <w:rFonts w:ascii="Times New Roman" w:eastAsia="Roboto" w:hAnsi="Times New Roman"/>
                <w:sz w:val="24"/>
              </w:rPr>
            </w:pPr>
            <w:r w:rsidRPr="00B81731">
              <w:rPr>
                <w:rFonts w:ascii="Times New Roman" w:eastAsia="Roboto" w:hAnsi="Times New Roman"/>
              </w:rPr>
              <w:t xml:space="preserve">1.7.2 В ограждении земельного участка цветовое решение должно осуществляться в соответствии с разрешенными к использованию RAL: 9010, 9001, 7032, 9006, 1019, 7004, 7005, 7024, 8028, 6003, 6020, </w:t>
            </w:r>
            <w:r w:rsidRPr="00B81731">
              <w:rPr>
                <w:rFonts w:ascii="Times New Roman" w:eastAsia="Roboto" w:hAnsi="Times New Roman"/>
              </w:rPr>
              <w:lastRenderedPageBreak/>
              <w:t>7016, 8017, 9005.</w:t>
            </w:r>
          </w:p>
          <w:p w:rsidR="00887241" w:rsidRPr="00B81731" w:rsidRDefault="00887241" w:rsidP="00B47DEC">
            <w:pPr>
              <w:widowControl w:val="0"/>
              <w:numPr>
                <w:ilvl w:val="0"/>
                <w:numId w:val="14"/>
              </w:numPr>
              <w:spacing w:line="240" w:lineRule="auto"/>
              <w:jc w:val="both"/>
              <w:rPr>
                <w:rFonts w:ascii="Times New Roman" w:eastAsia="Roboto" w:hAnsi="Times New Roman"/>
                <w:sz w:val="24"/>
              </w:rPr>
            </w:pPr>
            <w:r w:rsidRPr="00B81731">
              <w:rPr>
                <w:rFonts w:ascii="Times New Roman" w:eastAsia="Roboto" w:hAnsi="Times New Roman"/>
              </w:rPr>
              <w:t xml:space="preserve">1.7.3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 </w:t>
            </w:r>
          </w:p>
        </w:tc>
        <w:tc>
          <w:tcPr>
            <w:tcW w:w="6840" w:type="dxa"/>
          </w:tcPr>
          <w:p w:rsidR="00887241" w:rsidRPr="00B81731" w:rsidRDefault="00887241" w:rsidP="00B47DEC">
            <w:pPr>
              <w:widowControl w:val="0"/>
              <w:numPr>
                <w:ilvl w:val="0"/>
                <w:numId w:val="14"/>
              </w:numPr>
              <w:spacing w:line="240" w:lineRule="auto"/>
              <w:jc w:val="both"/>
              <w:rPr>
                <w:rFonts w:ascii="Times New Roman" w:eastAsia="Roboto" w:hAnsi="Times New Roman"/>
                <w:sz w:val="24"/>
              </w:rPr>
            </w:pPr>
            <w:r w:rsidRPr="00B81731">
              <w:rPr>
                <w:rFonts w:ascii="Times New Roman" w:eastAsia="Roboto" w:hAnsi="Times New Roman"/>
              </w:rPr>
              <w:lastRenderedPageBreak/>
              <w:t xml:space="preserve">1.7.4 Цветовое решение ограждений, выполненных из стекла, должно осуществляться в нейтральных* и серых оттенках.** </w:t>
            </w:r>
          </w:p>
          <w:p w:rsidR="00887241" w:rsidRPr="00B81731" w:rsidRDefault="00887241" w:rsidP="00B47DEC">
            <w:pPr>
              <w:widowControl w:val="0"/>
              <w:spacing w:line="240" w:lineRule="auto"/>
              <w:jc w:val="both"/>
              <w:rPr>
                <w:rFonts w:ascii="Times New Roman" w:eastAsia="Roboto" w:hAnsi="Times New Roman"/>
                <w:sz w:val="24"/>
              </w:rPr>
            </w:pPr>
            <w:r w:rsidRPr="00B81731">
              <w:rPr>
                <w:rFonts w:ascii="Times New Roman" w:eastAsia="Roboto" w:hAnsi="Times New Roman"/>
              </w:rPr>
              <w:t xml:space="preserve">*Нейтральный оттенок стекла – это стекло с максимальной прозрачностью, без искажения цвета. </w:t>
            </w:r>
          </w:p>
          <w:p w:rsidR="00887241" w:rsidRPr="00B81731" w:rsidRDefault="00887241" w:rsidP="00B47DEC">
            <w:pPr>
              <w:widowControl w:val="0"/>
              <w:spacing w:line="240" w:lineRule="auto"/>
              <w:jc w:val="both"/>
              <w:rPr>
                <w:rFonts w:ascii="Times New Roman" w:eastAsia="Roboto" w:hAnsi="Times New Roman"/>
                <w:sz w:val="24"/>
              </w:rPr>
            </w:pPr>
            <w:r w:rsidRPr="00B81731">
              <w:rPr>
                <w:rFonts w:ascii="Times New Roman" w:eastAsia="Roboto" w:hAnsi="Times New Roman"/>
              </w:rPr>
              <w:t>**Серые оттенки стекла необходимо подобрать с учетом каталога производителя.</w:t>
            </w:r>
          </w:p>
        </w:tc>
      </w:tr>
      <w:tr w:rsidR="00887241" w:rsidRPr="00B81731" w:rsidTr="00DE6FD8">
        <w:trPr>
          <w:trHeight w:val="1123"/>
          <w:jc w:val="center"/>
        </w:trPr>
        <w:tc>
          <w:tcPr>
            <w:tcW w:w="421" w:type="dxa"/>
            <w:vMerge w:val="restart"/>
            <w:shd w:val="clear" w:color="auto" w:fill="auto"/>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lastRenderedPageBreak/>
              <w:t>2</w:t>
            </w:r>
          </w:p>
        </w:tc>
        <w:tc>
          <w:tcPr>
            <w:tcW w:w="1124" w:type="dxa"/>
            <w:vMerge w:val="restart"/>
            <w:shd w:val="clear" w:color="auto" w:fill="auto"/>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Требования к отделочным материалам фасадов зданий, строений и сооружений</w:t>
            </w:r>
          </w:p>
        </w:tc>
        <w:tc>
          <w:tcPr>
            <w:tcW w:w="945"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2.1</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Стены</w:t>
            </w:r>
          </w:p>
        </w:tc>
        <w:tc>
          <w:tcPr>
            <w:tcW w:w="5970" w:type="dxa"/>
            <w:shd w:val="clear" w:color="auto" w:fill="auto"/>
          </w:tcPr>
          <w:p w:rsidR="00887241" w:rsidRPr="00B81731" w:rsidRDefault="00887241" w:rsidP="00B47DEC">
            <w:pPr>
              <w:widowControl w:val="0"/>
              <w:numPr>
                <w:ilvl w:val="0"/>
                <w:numId w:val="40"/>
              </w:numPr>
              <w:spacing w:line="240" w:lineRule="auto"/>
              <w:jc w:val="both"/>
              <w:rPr>
                <w:rFonts w:ascii="Times New Roman" w:eastAsia="Roboto" w:hAnsi="Times New Roman"/>
                <w:sz w:val="24"/>
              </w:rPr>
            </w:pPr>
            <w:r w:rsidRPr="00B81731">
              <w:rPr>
                <w:rFonts w:ascii="Times New Roman" w:eastAsia="Roboto" w:hAnsi="Times New Roman"/>
              </w:rPr>
              <w:t>2.1.1 Один из материалов должен быть основным и использоваться на большей части площади фасада.</w:t>
            </w:r>
          </w:p>
          <w:p w:rsidR="00887241" w:rsidRPr="00B81731" w:rsidRDefault="00887241" w:rsidP="00B47DEC">
            <w:pPr>
              <w:widowControl w:val="0"/>
              <w:numPr>
                <w:ilvl w:val="0"/>
                <w:numId w:val="40"/>
              </w:numPr>
              <w:spacing w:line="240" w:lineRule="auto"/>
              <w:jc w:val="both"/>
              <w:rPr>
                <w:rFonts w:ascii="Times New Roman" w:eastAsia="Roboto" w:hAnsi="Times New Roman"/>
                <w:sz w:val="24"/>
              </w:rPr>
            </w:pPr>
            <w:r w:rsidRPr="00B81731">
              <w:rPr>
                <w:rFonts w:ascii="Times New Roman" w:eastAsia="Roboto" w:hAnsi="Times New Roman"/>
              </w:rPr>
              <w:t xml:space="preserve">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  </w:t>
            </w:r>
          </w:p>
          <w:p w:rsidR="00887241" w:rsidRPr="00B81731" w:rsidRDefault="00887241" w:rsidP="00B47DEC">
            <w:pPr>
              <w:widowControl w:val="0"/>
              <w:numPr>
                <w:ilvl w:val="0"/>
                <w:numId w:val="40"/>
              </w:numPr>
              <w:spacing w:line="240" w:lineRule="auto"/>
              <w:jc w:val="both"/>
              <w:rPr>
                <w:rFonts w:ascii="Times New Roman" w:eastAsia="Roboto" w:hAnsi="Times New Roman"/>
                <w:sz w:val="24"/>
              </w:rPr>
            </w:pPr>
            <w:r w:rsidRPr="00B81731">
              <w:rPr>
                <w:rFonts w:ascii="Times New Roman" w:eastAsia="Roboto" w:hAnsi="Times New Roman"/>
              </w:rPr>
              <w:t>2.1.3 Материалы с глянцевой поверхностью (за исключением стекла) должны применяться на меньшей части площади фасада.</w:t>
            </w:r>
          </w:p>
          <w:p w:rsidR="00887241" w:rsidRPr="00B81731" w:rsidRDefault="00887241" w:rsidP="00B47DEC">
            <w:pPr>
              <w:widowControl w:val="0"/>
              <w:numPr>
                <w:ilvl w:val="0"/>
                <w:numId w:val="40"/>
              </w:numPr>
              <w:spacing w:line="240" w:lineRule="auto"/>
              <w:jc w:val="both"/>
              <w:rPr>
                <w:rFonts w:ascii="Times New Roman" w:eastAsia="Roboto" w:hAnsi="Times New Roman"/>
                <w:sz w:val="24"/>
              </w:rPr>
            </w:pPr>
            <w:r w:rsidRPr="00B81731">
              <w:rPr>
                <w:rFonts w:ascii="Times New Roman" w:eastAsia="Roboto" w:hAnsi="Times New Roman"/>
              </w:rPr>
              <w:t>2.1.4 Материалы, имитирующие натуральные, должны соответствовать им по фактуре.</w:t>
            </w:r>
          </w:p>
          <w:p w:rsidR="00887241" w:rsidRPr="00B81731" w:rsidRDefault="00887241" w:rsidP="00B47DEC">
            <w:pPr>
              <w:widowControl w:val="0"/>
              <w:numPr>
                <w:ilvl w:val="0"/>
                <w:numId w:val="40"/>
              </w:numPr>
              <w:spacing w:line="240" w:lineRule="auto"/>
              <w:jc w:val="both"/>
              <w:rPr>
                <w:rFonts w:ascii="Times New Roman" w:eastAsia="Roboto" w:hAnsi="Times New Roman"/>
                <w:sz w:val="24"/>
              </w:rPr>
            </w:pPr>
            <w:r w:rsidRPr="00B81731">
              <w:rPr>
                <w:rFonts w:ascii="Times New Roman" w:eastAsia="Roboto" w:hAnsi="Times New Roman"/>
              </w:rPr>
              <w:t>2.1.5 Не допускается окраска поверхностей, облицованных натуральным камнем.</w:t>
            </w:r>
          </w:p>
        </w:tc>
        <w:tc>
          <w:tcPr>
            <w:tcW w:w="6840" w:type="dxa"/>
            <w:shd w:val="clear" w:color="auto" w:fill="auto"/>
          </w:tcPr>
          <w:p w:rsidR="00887241" w:rsidRPr="00B81731" w:rsidRDefault="00887241" w:rsidP="00B47DEC">
            <w:pPr>
              <w:widowControl w:val="0"/>
              <w:numPr>
                <w:ilvl w:val="0"/>
                <w:numId w:val="40"/>
              </w:numPr>
              <w:spacing w:line="240" w:lineRule="auto"/>
              <w:jc w:val="both"/>
              <w:rPr>
                <w:rFonts w:ascii="Times New Roman" w:eastAsia="Roboto" w:hAnsi="Times New Roman"/>
                <w:sz w:val="24"/>
              </w:rPr>
            </w:pPr>
            <w:r w:rsidRPr="00B81731">
              <w:rPr>
                <w:rFonts w:ascii="Times New Roman" w:eastAsia="Roboto" w:hAnsi="Times New Roman"/>
              </w:rPr>
              <w:t>2.1.6 Допускается использовать отличающиеся друг от друга решения для главных и второстепенных фасадов. Решения главного фасада должны дублироваться на второстепенных на глубину не менее 10 метров от грани их стыковки. Основной цвет второстепенного фасада должен соответствовать основному цвету главного фасада.</w:t>
            </w:r>
          </w:p>
          <w:p w:rsidR="00887241" w:rsidRPr="00B81731" w:rsidRDefault="00887241" w:rsidP="00B47DEC">
            <w:pPr>
              <w:widowControl w:val="0"/>
              <w:numPr>
                <w:ilvl w:val="0"/>
                <w:numId w:val="40"/>
              </w:numPr>
              <w:spacing w:line="240" w:lineRule="auto"/>
              <w:jc w:val="both"/>
              <w:rPr>
                <w:rFonts w:ascii="Times New Roman" w:eastAsia="Roboto" w:hAnsi="Times New Roman"/>
                <w:sz w:val="24"/>
              </w:rPr>
            </w:pPr>
            <w:r w:rsidRPr="00B81731">
              <w:rPr>
                <w:rFonts w:ascii="Times New Roman" w:eastAsia="Roboto" w:hAnsi="Times New Roman"/>
              </w:rPr>
              <w:t>2.1.7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887241" w:rsidRPr="00B81731" w:rsidTr="00DE6FD8">
        <w:trPr>
          <w:trHeight w:val="375"/>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12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45"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2.2</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Окна</w:t>
            </w:r>
          </w:p>
        </w:tc>
        <w:tc>
          <w:tcPr>
            <w:tcW w:w="5970" w:type="dxa"/>
            <w:shd w:val="clear" w:color="auto" w:fill="auto"/>
          </w:tcPr>
          <w:p w:rsidR="00887241" w:rsidRPr="00B81731" w:rsidRDefault="00887241" w:rsidP="00B47DEC">
            <w:pPr>
              <w:widowControl w:val="0"/>
              <w:numPr>
                <w:ilvl w:val="0"/>
                <w:numId w:val="38"/>
              </w:numPr>
              <w:spacing w:line="240" w:lineRule="auto"/>
              <w:jc w:val="both"/>
              <w:rPr>
                <w:rFonts w:ascii="Times New Roman" w:eastAsia="Roboto" w:hAnsi="Times New Roman"/>
                <w:sz w:val="24"/>
              </w:rPr>
            </w:pPr>
            <w:r w:rsidRPr="00B81731">
              <w:rPr>
                <w:rFonts w:ascii="Times New Roman" w:eastAsia="Roboto" w:hAnsi="Times New Roman"/>
              </w:rPr>
              <w:t xml:space="preserve">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 </w:t>
            </w:r>
          </w:p>
        </w:tc>
        <w:tc>
          <w:tcPr>
            <w:tcW w:w="6840" w:type="dxa"/>
            <w:shd w:val="clear" w:color="auto" w:fill="auto"/>
          </w:tcPr>
          <w:p w:rsidR="00887241" w:rsidRPr="00B81731" w:rsidRDefault="00887241" w:rsidP="00B47DEC">
            <w:pPr>
              <w:widowControl w:val="0"/>
              <w:numPr>
                <w:ilvl w:val="0"/>
                <w:numId w:val="38"/>
              </w:numPr>
              <w:spacing w:line="240" w:lineRule="auto"/>
              <w:jc w:val="both"/>
              <w:rPr>
                <w:rFonts w:ascii="Times New Roman" w:eastAsia="Roboto" w:hAnsi="Times New Roman"/>
                <w:sz w:val="24"/>
              </w:rPr>
            </w:pPr>
            <w:r w:rsidRPr="00B81731">
              <w:rPr>
                <w:rFonts w:ascii="Times New Roman" w:eastAsia="Roboto" w:hAnsi="Times New Roman"/>
              </w:rPr>
              <w:t xml:space="preserve">2.2.2 Все элементы окон (за исключением стекла) должны выполняться в едином материале. </w:t>
            </w:r>
          </w:p>
          <w:p w:rsidR="00887241" w:rsidRPr="00B81731" w:rsidRDefault="00887241" w:rsidP="00B47DEC">
            <w:pPr>
              <w:widowControl w:val="0"/>
              <w:spacing w:line="240" w:lineRule="auto"/>
              <w:rPr>
                <w:rFonts w:ascii="Times New Roman" w:eastAsia="Roboto" w:hAnsi="Times New Roman"/>
                <w:sz w:val="24"/>
              </w:rPr>
            </w:pPr>
          </w:p>
        </w:tc>
      </w:tr>
      <w:tr w:rsidR="00887241" w:rsidRPr="00B81731" w:rsidTr="00DE6FD8">
        <w:trPr>
          <w:trHeight w:val="101"/>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12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45"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2.3</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Остекление</w:t>
            </w:r>
          </w:p>
        </w:tc>
        <w:tc>
          <w:tcPr>
            <w:tcW w:w="5970" w:type="dxa"/>
            <w:shd w:val="clear" w:color="auto" w:fill="auto"/>
          </w:tcPr>
          <w:p w:rsidR="00887241" w:rsidRPr="00B81731" w:rsidRDefault="00887241" w:rsidP="00B47DEC">
            <w:pPr>
              <w:widowControl w:val="0"/>
              <w:numPr>
                <w:ilvl w:val="0"/>
                <w:numId w:val="46"/>
              </w:numPr>
              <w:spacing w:line="240" w:lineRule="auto"/>
              <w:jc w:val="both"/>
              <w:rPr>
                <w:rFonts w:ascii="Times New Roman" w:eastAsia="Roboto" w:hAnsi="Times New Roman"/>
                <w:sz w:val="24"/>
              </w:rPr>
            </w:pPr>
            <w:r w:rsidRPr="00B81731">
              <w:rPr>
                <w:rFonts w:ascii="Times New Roman" w:eastAsia="Roboto" w:hAnsi="Times New Roman"/>
              </w:rPr>
              <w:t>2.3.1 Не допускается установка дверных заполнений с остеклением менее 70% полотна (за исключением дверных проемов к техническим помещениям).</w:t>
            </w:r>
          </w:p>
        </w:tc>
        <w:tc>
          <w:tcPr>
            <w:tcW w:w="6840" w:type="dxa"/>
            <w:shd w:val="clear" w:color="auto" w:fill="auto"/>
          </w:tcPr>
          <w:p w:rsidR="00887241" w:rsidRPr="00B81731" w:rsidRDefault="00887241" w:rsidP="00B47DEC">
            <w:pPr>
              <w:widowControl w:val="0"/>
              <w:numPr>
                <w:ilvl w:val="0"/>
                <w:numId w:val="46"/>
              </w:numPr>
              <w:spacing w:line="240" w:lineRule="auto"/>
              <w:jc w:val="both"/>
              <w:rPr>
                <w:rFonts w:ascii="Times New Roman" w:eastAsia="Roboto" w:hAnsi="Times New Roman"/>
                <w:sz w:val="24"/>
              </w:rPr>
            </w:pPr>
            <w:r w:rsidRPr="00B81731">
              <w:rPr>
                <w:rFonts w:ascii="Times New Roman" w:eastAsia="Roboto" w:hAnsi="Times New Roman"/>
              </w:rPr>
              <w:t xml:space="preserve">2.3.2 Не допускается использование тонированногов массе, а также непросматриваемого зеркального остекления. </w:t>
            </w:r>
          </w:p>
        </w:tc>
      </w:tr>
      <w:tr w:rsidR="00887241" w:rsidRPr="00B81731" w:rsidTr="00DE6FD8">
        <w:trPr>
          <w:trHeight w:val="952"/>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12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45"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2.4</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Цоколь</w:t>
            </w:r>
          </w:p>
        </w:tc>
        <w:tc>
          <w:tcPr>
            <w:tcW w:w="5970" w:type="dxa"/>
            <w:shd w:val="clear" w:color="auto" w:fill="auto"/>
          </w:tcPr>
          <w:p w:rsidR="00887241" w:rsidRPr="00B81731" w:rsidRDefault="00887241" w:rsidP="00B47DEC">
            <w:pPr>
              <w:widowControl w:val="0"/>
              <w:numPr>
                <w:ilvl w:val="0"/>
                <w:numId w:val="39"/>
              </w:numPr>
              <w:spacing w:line="240" w:lineRule="auto"/>
              <w:jc w:val="both"/>
              <w:rPr>
                <w:rFonts w:ascii="Times New Roman" w:eastAsia="Roboto" w:hAnsi="Times New Roman"/>
                <w:sz w:val="24"/>
              </w:rPr>
            </w:pPr>
            <w:r w:rsidRPr="00B81731">
              <w:rPr>
                <w:rFonts w:ascii="Times New Roman" w:eastAsia="Roboto" w:hAnsi="Times New Roman"/>
              </w:rPr>
              <w:t>2.4.1 Один из материалов должен быть основным и использоваться на большей части площади цоколя.</w:t>
            </w:r>
          </w:p>
          <w:p w:rsidR="00887241" w:rsidRPr="00B81731" w:rsidRDefault="00887241" w:rsidP="00B47DEC">
            <w:pPr>
              <w:widowControl w:val="0"/>
              <w:numPr>
                <w:ilvl w:val="0"/>
                <w:numId w:val="39"/>
              </w:numPr>
              <w:spacing w:line="240" w:lineRule="auto"/>
              <w:jc w:val="both"/>
              <w:rPr>
                <w:rFonts w:ascii="Times New Roman" w:eastAsia="Roboto" w:hAnsi="Times New Roman"/>
                <w:sz w:val="24"/>
              </w:rPr>
            </w:pPr>
            <w:r w:rsidRPr="00B81731">
              <w:rPr>
                <w:rFonts w:ascii="Times New Roman" w:eastAsia="Roboto" w:hAnsi="Times New Roman"/>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w:t>
            </w:r>
            <w:r w:rsidRPr="00B81731">
              <w:rPr>
                <w:rFonts w:ascii="Times New Roman" w:eastAsia="Roboto" w:hAnsi="Times New Roman"/>
              </w:rPr>
              <w:lastRenderedPageBreak/>
              <w:t xml:space="preserve">кляммерах (открытые системы крепления). </w:t>
            </w:r>
          </w:p>
          <w:p w:rsidR="00887241" w:rsidRPr="00B81731" w:rsidRDefault="00887241" w:rsidP="00B47DEC">
            <w:pPr>
              <w:widowControl w:val="0"/>
              <w:numPr>
                <w:ilvl w:val="0"/>
                <w:numId w:val="39"/>
              </w:numPr>
              <w:spacing w:line="240" w:lineRule="auto"/>
              <w:jc w:val="both"/>
              <w:rPr>
                <w:rFonts w:ascii="Times New Roman" w:eastAsia="Roboto" w:hAnsi="Times New Roman"/>
                <w:sz w:val="24"/>
              </w:rPr>
            </w:pPr>
            <w:r w:rsidRPr="00B81731">
              <w:rPr>
                <w:rFonts w:ascii="Times New Roman" w:eastAsia="Roboto" w:hAnsi="Times New Roman"/>
              </w:rPr>
              <w:t>2.4.3 Материалы с глянцевой поверхностью (за исключением стекла) должны применяться на меньшей части площади цоколя.</w:t>
            </w:r>
          </w:p>
          <w:p w:rsidR="00887241" w:rsidRPr="00B81731" w:rsidRDefault="00887241" w:rsidP="00B47DEC">
            <w:pPr>
              <w:widowControl w:val="0"/>
              <w:numPr>
                <w:ilvl w:val="0"/>
                <w:numId w:val="39"/>
              </w:numPr>
              <w:spacing w:line="240" w:lineRule="auto"/>
              <w:jc w:val="both"/>
              <w:rPr>
                <w:rFonts w:ascii="Times New Roman" w:eastAsia="Roboto" w:hAnsi="Times New Roman"/>
                <w:sz w:val="24"/>
              </w:rPr>
            </w:pPr>
            <w:r w:rsidRPr="00B81731">
              <w:rPr>
                <w:rFonts w:ascii="Times New Roman" w:eastAsia="Roboto" w:hAnsi="Times New Roman"/>
              </w:rPr>
              <w:t>2.4.4 Материалы, имитирующие натуральные, должны соответствовать им по фактуре.</w:t>
            </w:r>
          </w:p>
          <w:p w:rsidR="00887241" w:rsidRPr="00B81731" w:rsidRDefault="00887241" w:rsidP="00B47DEC">
            <w:pPr>
              <w:widowControl w:val="0"/>
              <w:numPr>
                <w:ilvl w:val="0"/>
                <w:numId w:val="39"/>
              </w:numPr>
              <w:spacing w:line="240" w:lineRule="auto"/>
              <w:jc w:val="both"/>
              <w:rPr>
                <w:rFonts w:ascii="Times New Roman" w:eastAsia="Roboto" w:hAnsi="Times New Roman"/>
                <w:sz w:val="24"/>
              </w:rPr>
            </w:pPr>
            <w:r w:rsidRPr="00B81731">
              <w:rPr>
                <w:rFonts w:ascii="Times New Roman" w:eastAsia="Roboto" w:hAnsi="Times New Roman"/>
              </w:rPr>
              <w:t>2.4.5 Не допускается окраска поверхностей, облицованных натуральным камнем.</w:t>
            </w:r>
          </w:p>
          <w:p w:rsidR="00887241" w:rsidRPr="00B81731" w:rsidRDefault="00887241" w:rsidP="00B47DEC">
            <w:pPr>
              <w:widowControl w:val="0"/>
              <w:numPr>
                <w:ilvl w:val="0"/>
                <w:numId w:val="39"/>
              </w:numPr>
              <w:spacing w:line="240" w:lineRule="auto"/>
              <w:jc w:val="both"/>
              <w:rPr>
                <w:rFonts w:ascii="Times New Roman" w:eastAsia="Roboto" w:hAnsi="Times New Roman"/>
                <w:sz w:val="24"/>
              </w:rPr>
            </w:pPr>
            <w:r w:rsidRPr="00B81731">
              <w:rPr>
                <w:rFonts w:ascii="Times New Roman" w:eastAsia="Roboto" w:hAnsi="Times New Roman"/>
              </w:rPr>
              <w:t>2.4.6 Для навесов и козырьков к приямкам, выходящих на главные фасады, не допускается использовать: профилированный лист, металлический и пластиковый (виниловый) сайдинг, поликарбонат (за исключением монолитного поликарбоната).</w:t>
            </w:r>
          </w:p>
        </w:tc>
        <w:tc>
          <w:tcPr>
            <w:tcW w:w="6840" w:type="dxa"/>
            <w:shd w:val="clear" w:color="auto" w:fill="auto"/>
          </w:tcPr>
          <w:p w:rsidR="00887241" w:rsidRPr="00B81731" w:rsidRDefault="00887241" w:rsidP="00B47DEC">
            <w:pPr>
              <w:widowControl w:val="0"/>
              <w:numPr>
                <w:ilvl w:val="0"/>
                <w:numId w:val="39"/>
              </w:numPr>
              <w:spacing w:line="240" w:lineRule="auto"/>
              <w:jc w:val="both"/>
              <w:rPr>
                <w:rFonts w:ascii="Times New Roman" w:eastAsia="Roboto" w:hAnsi="Times New Roman"/>
                <w:sz w:val="24"/>
              </w:rPr>
            </w:pPr>
            <w:r w:rsidRPr="00B81731">
              <w:rPr>
                <w:rFonts w:ascii="Times New Roman" w:eastAsia="Roboto" w:hAnsi="Times New Roman"/>
              </w:rPr>
              <w:lastRenderedPageBreak/>
              <w:t>2.4.7 Для навесов и козырьков к приямкам, выходящих на второстепенные фасады, не допускается использовать: металлический и пластиковый (виниловый) сайдинг, поликарбонат (за исключением монолитного поликарбоната).</w:t>
            </w:r>
          </w:p>
          <w:p w:rsidR="00887241" w:rsidRPr="00B81731" w:rsidRDefault="00887241" w:rsidP="00B47DEC">
            <w:pPr>
              <w:widowControl w:val="0"/>
              <w:numPr>
                <w:ilvl w:val="0"/>
                <w:numId w:val="39"/>
              </w:numPr>
              <w:spacing w:line="240" w:lineRule="auto"/>
              <w:jc w:val="both"/>
              <w:rPr>
                <w:rFonts w:ascii="Times New Roman" w:eastAsia="Roboto" w:hAnsi="Times New Roman"/>
                <w:sz w:val="24"/>
              </w:rPr>
            </w:pPr>
            <w:r w:rsidRPr="00B81731">
              <w:rPr>
                <w:rFonts w:ascii="Times New Roman" w:eastAsia="Roboto" w:hAnsi="Times New Roman"/>
              </w:rPr>
              <w:t>2.4.8 Не допускается устройство радиальных козырьков и навесов к приямкам.</w:t>
            </w:r>
          </w:p>
          <w:p w:rsidR="00887241" w:rsidRPr="00B81731" w:rsidRDefault="00887241" w:rsidP="00B47DEC">
            <w:pPr>
              <w:widowControl w:val="0"/>
              <w:numPr>
                <w:ilvl w:val="0"/>
                <w:numId w:val="39"/>
              </w:numPr>
              <w:spacing w:line="240" w:lineRule="auto"/>
              <w:jc w:val="both"/>
              <w:rPr>
                <w:rFonts w:ascii="Times New Roman" w:eastAsia="Roboto" w:hAnsi="Times New Roman"/>
                <w:sz w:val="24"/>
              </w:rPr>
            </w:pPr>
            <w:r w:rsidRPr="00B81731">
              <w:rPr>
                <w:rFonts w:ascii="Times New Roman" w:eastAsia="Roboto" w:hAnsi="Times New Roman"/>
              </w:rPr>
              <w:lastRenderedPageBreak/>
              <w:t>2.4.9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887241" w:rsidRPr="00B81731" w:rsidTr="00DE6FD8">
        <w:trPr>
          <w:trHeight w:val="340"/>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12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45"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2.5</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Кровля</w:t>
            </w:r>
          </w:p>
        </w:tc>
        <w:tc>
          <w:tcPr>
            <w:tcW w:w="5970" w:type="dxa"/>
            <w:shd w:val="clear" w:color="auto" w:fill="auto"/>
          </w:tcPr>
          <w:p w:rsidR="00887241" w:rsidRPr="00B81731" w:rsidRDefault="00887241" w:rsidP="00B47DEC">
            <w:pPr>
              <w:widowControl w:val="0"/>
              <w:numPr>
                <w:ilvl w:val="0"/>
                <w:numId w:val="41"/>
              </w:numPr>
              <w:spacing w:line="240" w:lineRule="auto"/>
              <w:jc w:val="both"/>
              <w:rPr>
                <w:rFonts w:ascii="Times New Roman" w:eastAsia="Roboto" w:hAnsi="Times New Roman"/>
                <w:sz w:val="24"/>
              </w:rPr>
            </w:pPr>
            <w:r w:rsidRPr="00B81731">
              <w:rPr>
                <w:rFonts w:ascii="Times New Roman" w:eastAsia="Roboto" w:hAnsi="Times New Roman"/>
              </w:rPr>
              <w:t>2.5.1 Не допускается использовать: асбестоцементный лист, пластиковый (виниловый) сайдинг, сотовый или профилированный поликарбонат, ПВХ-панели, шифер, фанеру, вагонку.</w:t>
            </w:r>
          </w:p>
        </w:tc>
        <w:tc>
          <w:tcPr>
            <w:tcW w:w="6840" w:type="dxa"/>
            <w:shd w:val="clear" w:color="auto" w:fill="auto"/>
          </w:tcPr>
          <w:p w:rsidR="00887241" w:rsidRPr="00B81731" w:rsidRDefault="00887241" w:rsidP="00B47DEC">
            <w:pPr>
              <w:widowControl w:val="0"/>
              <w:spacing w:line="240" w:lineRule="auto"/>
              <w:rPr>
                <w:rFonts w:ascii="Times New Roman" w:eastAsia="Roboto" w:hAnsi="Times New Roman"/>
                <w:sz w:val="24"/>
              </w:rPr>
            </w:pPr>
          </w:p>
        </w:tc>
      </w:tr>
      <w:tr w:rsidR="00887241" w:rsidRPr="00B81731" w:rsidTr="00DE6FD8">
        <w:trPr>
          <w:trHeight w:val="378"/>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12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45"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2.6</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Элементы входных групп</w:t>
            </w:r>
          </w:p>
        </w:tc>
        <w:tc>
          <w:tcPr>
            <w:tcW w:w="5970" w:type="dxa"/>
            <w:shd w:val="clear" w:color="auto" w:fill="auto"/>
          </w:tcPr>
          <w:p w:rsidR="00887241" w:rsidRPr="00B81731" w:rsidRDefault="00887241" w:rsidP="00B47DEC">
            <w:pPr>
              <w:widowControl w:val="0"/>
              <w:numPr>
                <w:ilvl w:val="0"/>
                <w:numId w:val="11"/>
              </w:numPr>
              <w:spacing w:line="240" w:lineRule="auto"/>
              <w:jc w:val="both"/>
              <w:rPr>
                <w:rFonts w:ascii="Times New Roman" w:eastAsia="Roboto" w:hAnsi="Times New Roman"/>
                <w:sz w:val="24"/>
              </w:rPr>
            </w:pPr>
            <w:r w:rsidRPr="00B81731">
              <w:rPr>
                <w:rFonts w:ascii="Times New Roman" w:eastAsia="Roboto" w:hAnsi="Times New Roman"/>
              </w:rPr>
              <w:t>2.6.1 Для навесов и козырьков не допускается использовать: асбестоцементный лист, пластиковый (виниловый) сайдинг, поликарбонат, шифер, фанеру, вагонку, ПВХ-панели (за исключением HPL-панелей с имитацией дерева), крупные фракции штукатурки “фактурная шуба” и “короед”.</w:t>
            </w:r>
          </w:p>
          <w:p w:rsidR="00887241" w:rsidRPr="00B81731" w:rsidRDefault="00887241" w:rsidP="00B47DEC">
            <w:pPr>
              <w:widowControl w:val="0"/>
              <w:numPr>
                <w:ilvl w:val="0"/>
                <w:numId w:val="11"/>
              </w:numPr>
              <w:spacing w:line="240" w:lineRule="auto"/>
              <w:jc w:val="both"/>
              <w:rPr>
                <w:rFonts w:ascii="Times New Roman" w:eastAsia="Roboto" w:hAnsi="Times New Roman"/>
                <w:sz w:val="24"/>
              </w:rPr>
            </w:pPr>
            <w:r w:rsidRPr="00B81731">
              <w:rPr>
                <w:rFonts w:ascii="Times New Roman" w:eastAsia="Roboto" w:hAnsi="Times New Roman"/>
              </w:rPr>
              <w:t>2.6.2 Материалы, имитирующие натуральные, должны соответствовать им по фактуре.</w:t>
            </w:r>
          </w:p>
        </w:tc>
        <w:tc>
          <w:tcPr>
            <w:tcW w:w="6840" w:type="dxa"/>
            <w:shd w:val="clear" w:color="auto" w:fill="auto"/>
          </w:tcPr>
          <w:p w:rsidR="00887241" w:rsidRPr="00B81731" w:rsidRDefault="00887241" w:rsidP="00B47DEC">
            <w:pPr>
              <w:widowControl w:val="0"/>
              <w:numPr>
                <w:ilvl w:val="0"/>
                <w:numId w:val="11"/>
              </w:numPr>
              <w:spacing w:line="240" w:lineRule="auto"/>
              <w:jc w:val="both"/>
              <w:rPr>
                <w:rFonts w:ascii="Times New Roman" w:eastAsia="Roboto" w:hAnsi="Times New Roman"/>
                <w:sz w:val="24"/>
              </w:rPr>
            </w:pPr>
            <w:r w:rsidRPr="00B81731">
              <w:rPr>
                <w:rFonts w:ascii="Times New Roman" w:eastAsia="Roboto" w:hAnsi="Times New Roman"/>
              </w:rPr>
              <w:t xml:space="preserve">2.6.3 Не допускается устройство радиальных козырьков и навесов. </w:t>
            </w:r>
          </w:p>
          <w:p w:rsidR="00887241" w:rsidRPr="00B81731" w:rsidRDefault="00887241" w:rsidP="00B47DEC">
            <w:pPr>
              <w:widowControl w:val="0"/>
              <w:numPr>
                <w:ilvl w:val="0"/>
                <w:numId w:val="11"/>
              </w:numPr>
              <w:spacing w:line="240" w:lineRule="auto"/>
              <w:jc w:val="both"/>
              <w:rPr>
                <w:rFonts w:ascii="Times New Roman" w:eastAsia="Roboto" w:hAnsi="Times New Roman"/>
                <w:sz w:val="24"/>
              </w:rPr>
            </w:pPr>
            <w:r w:rsidRPr="00B81731">
              <w:rPr>
                <w:rFonts w:ascii="Times New Roman" w:eastAsia="Roboto" w:hAnsi="Times New Roman"/>
              </w:rPr>
              <w:t>2.6.4 Для лестниц, площадок, ступеней не допускается использовать: материалы с классом противоскольжения менее R12, резиновую плитку.</w:t>
            </w:r>
          </w:p>
          <w:p w:rsidR="00887241" w:rsidRPr="00B81731" w:rsidRDefault="00887241" w:rsidP="00B47DEC">
            <w:pPr>
              <w:widowControl w:val="0"/>
              <w:numPr>
                <w:ilvl w:val="0"/>
                <w:numId w:val="11"/>
              </w:numPr>
              <w:spacing w:line="240" w:lineRule="auto"/>
              <w:jc w:val="both"/>
              <w:rPr>
                <w:rFonts w:ascii="Times New Roman" w:eastAsia="Roboto" w:hAnsi="Times New Roman"/>
                <w:sz w:val="24"/>
              </w:rPr>
            </w:pPr>
            <w:r w:rsidRPr="00B81731">
              <w:rPr>
                <w:rFonts w:ascii="Times New Roman" w:eastAsia="Roboto" w:hAnsi="Times New Roman"/>
              </w:rPr>
              <w:t>2.6.5 Не допускается окраска поверхностей, облицованных натуральным камнем.</w:t>
            </w:r>
          </w:p>
          <w:p w:rsidR="00887241" w:rsidRPr="00B81731" w:rsidRDefault="00887241" w:rsidP="00B47DEC">
            <w:pPr>
              <w:widowControl w:val="0"/>
              <w:numPr>
                <w:ilvl w:val="0"/>
                <w:numId w:val="12"/>
              </w:numPr>
              <w:spacing w:line="240" w:lineRule="auto"/>
              <w:jc w:val="both"/>
              <w:rPr>
                <w:rFonts w:ascii="Times New Roman" w:eastAsia="Roboto" w:hAnsi="Times New Roman"/>
                <w:sz w:val="24"/>
              </w:rPr>
            </w:pPr>
            <w:r w:rsidRPr="00B81731">
              <w:rPr>
                <w:rFonts w:ascii="Times New Roman" w:eastAsia="Roboto" w:hAnsi="Times New Roman"/>
              </w:rPr>
              <w:t>2.6.6 Необходимо предусматривать придверные грязезащитные системы.</w:t>
            </w:r>
          </w:p>
        </w:tc>
      </w:tr>
      <w:tr w:rsidR="00887241" w:rsidRPr="00B81731" w:rsidTr="00DE6FD8">
        <w:trPr>
          <w:trHeight w:val="315"/>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12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45"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2.7</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Ограждения</w:t>
            </w:r>
          </w:p>
        </w:tc>
        <w:tc>
          <w:tcPr>
            <w:tcW w:w="5970" w:type="dxa"/>
            <w:shd w:val="clear" w:color="auto" w:fill="auto"/>
          </w:tcPr>
          <w:p w:rsidR="00887241" w:rsidRPr="00B81731" w:rsidRDefault="00887241" w:rsidP="00B47DEC">
            <w:pPr>
              <w:widowControl w:val="0"/>
              <w:numPr>
                <w:ilvl w:val="0"/>
                <w:numId w:val="4"/>
              </w:numPr>
              <w:spacing w:line="240" w:lineRule="auto"/>
              <w:jc w:val="both"/>
              <w:rPr>
                <w:rFonts w:ascii="Times New Roman" w:eastAsia="Roboto" w:hAnsi="Times New Roman"/>
                <w:sz w:val="24"/>
              </w:rPr>
            </w:pPr>
            <w:r w:rsidRPr="00B81731">
              <w:rPr>
                <w:rFonts w:ascii="Times New Roman" w:eastAsia="Roboto" w:hAnsi="Times New Roman"/>
              </w:rPr>
              <w:t xml:space="preserve">2.7.1 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сайдинг, поликарбонат, фанеру, вагонку, стекломагнезитовые листы. </w:t>
            </w:r>
          </w:p>
        </w:tc>
        <w:tc>
          <w:tcPr>
            <w:tcW w:w="6840" w:type="dxa"/>
            <w:shd w:val="clear" w:color="auto" w:fill="auto"/>
          </w:tcPr>
          <w:p w:rsidR="00887241" w:rsidRPr="00B81731" w:rsidRDefault="00887241" w:rsidP="00B47DEC">
            <w:pPr>
              <w:widowControl w:val="0"/>
              <w:spacing w:line="240" w:lineRule="auto"/>
              <w:rPr>
                <w:rFonts w:ascii="Times New Roman" w:eastAsia="Roboto" w:hAnsi="Times New Roman"/>
                <w:sz w:val="24"/>
              </w:rPr>
            </w:pPr>
          </w:p>
        </w:tc>
      </w:tr>
      <w:tr w:rsidR="00887241" w:rsidRPr="00B81731" w:rsidTr="00DE6FD8">
        <w:trPr>
          <w:trHeight w:val="579"/>
          <w:jc w:val="center"/>
        </w:trPr>
        <w:tc>
          <w:tcPr>
            <w:tcW w:w="421" w:type="dxa"/>
            <w:shd w:val="clear" w:color="auto" w:fill="auto"/>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lastRenderedPageBreak/>
              <w:t>3</w:t>
            </w:r>
          </w:p>
        </w:tc>
        <w:tc>
          <w:tcPr>
            <w:tcW w:w="2069" w:type="dxa"/>
            <w:gridSpan w:val="2"/>
            <w:shd w:val="clear" w:color="auto" w:fill="auto"/>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Требования к размещению технического и инженерного оборудования на фасадах зданий, строений и сооружений</w:t>
            </w:r>
          </w:p>
        </w:tc>
        <w:tc>
          <w:tcPr>
            <w:tcW w:w="5970" w:type="dxa"/>
            <w:shd w:val="clear" w:color="auto" w:fill="auto"/>
          </w:tcPr>
          <w:p w:rsidR="00887241" w:rsidRPr="00B81731" w:rsidRDefault="00887241" w:rsidP="00B47DEC">
            <w:pPr>
              <w:widowControl w:val="0"/>
              <w:numPr>
                <w:ilvl w:val="0"/>
                <w:numId w:val="31"/>
              </w:numPr>
              <w:spacing w:line="240" w:lineRule="auto"/>
              <w:jc w:val="both"/>
              <w:rPr>
                <w:rFonts w:ascii="Times New Roman" w:eastAsia="Roboto" w:hAnsi="Times New Roman"/>
                <w:sz w:val="24"/>
              </w:rPr>
            </w:pPr>
            <w:r w:rsidRPr="00B81731">
              <w:rPr>
                <w:rFonts w:ascii="Times New Roman" w:eastAsia="Roboto" w:hAnsi="Times New Roman"/>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rsidR="00887241" w:rsidRPr="00B81731" w:rsidRDefault="00887241" w:rsidP="00B47DEC">
            <w:pPr>
              <w:widowControl w:val="0"/>
              <w:numPr>
                <w:ilvl w:val="0"/>
                <w:numId w:val="5"/>
              </w:numPr>
              <w:spacing w:line="240" w:lineRule="auto"/>
              <w:jc w:val="both"/>
              <w:rPr>
                <w:rFonts w:ascii="Times New Roman" w:eastAsia="Roboto" w:hAnsi="Times New Roman"/>
                <w:sz w:val="24"/>
              </w:rPr>
            </w:pPr>
            <w:r w:rsidRPr="00B81731">
              <w:rPr>
                <w:rFonts w:ascii="Times New Roman" w:eastAsia="Roboto" w:hAnsi="Times New Roman"/>
              </w:rPr>
              <w:t>размещаться упорядоченно, с привязкой к архитектурному решению фасада и единой композиционной (вертикальной, горизонтальной) системе осей;</w:t>
            </w:r>
          </w:p>
          <w:p w:rsidR="00887241" w:rsidRPr="00B81731" w:rsidRDefault="00887241" w:rsidP="00B47DEC">
            <w:pPr>
              <w:widowControl w:val="0"/>
              <w:numPr>
                <w:ilvl w:val="0"/>
                <w:numId w:val="5"/>
              </w:numPr>
              <w:spacing w:line="240" w:lineRule="auto"/>
              <w:jc w:val="both"/>
              <w:rPr>
                <w:rFonts w:ascii="Times New Roman" w:eastAsia="Roboto" w:hAnsi="Times New Roman"/>
                <w:sz w:val="24"/>
              </w:rPr>
            </w:pPr>
            <w:r w:rsidRPr="00B81731">
              <w:rPr>
                <w:rFonts w:ascii="Times New Roman" w:eastAsia="Roboto" w:hAnsi="Times New Roman"/>
              </w:rPr>
              <w:t>размещаться с использованием стандартных конструкций крепления и с использованием маскирующих ограждений (решеток, жалюзи, корзин);</w:t>
            </w:r>
          </w:p>
          <w:p w:rsidR="00887241" w:rsidRPr="00B81731" w:rsidRDefault="00887241" w:rsidP="00B47DEC">
            <w:pPr>
              <w:widowControl w:val="0"/>
              <w:numPr>
                <w:ilvl w:val="0"/>
                <w:numId w:val="5"/>
              </w:numPr>
              <w:spacing w:line="240" w:lineRule="auto"/>
              <w:jc w:val="both"/>
              <w:rPr>
                <w:rFonts w:ascii="Times New Roman" w:eastAsia="Roboto" w:hAnsi="Times New Roman"/>
                <w:sz w:val="24"/>
              </w:rPr>
            </w:pPr>
            <w:r w:rsidRPr="00B81731">
              <w:rPr>
                <w:rFonts w:ascii="Times New Roman" w:eastAsia="Roboto" w:hAnsi="Times New Roman"/>
              </w:rPr>
              <w:t>оснащаться кабель-каналами, скрытыми за фасадом или замаскированными в тон колера соответствующей плоскости фасада.</w:t>
            </w:r>
          </w:p>
          <w:p w:rsidR="00887241" w:rsidRPr="00B81731" w:rsidRDefault="00887241" w:rsidP="00B47DEC">
            <w:pPr>
              <w:widowControl w:val="0"/>
              <w:numPr>
                <w:ilvl w:val="0"/>
                <w:numId w:val="31"/>
              </w:numPr>
              <w:spacing w:line="240" w:lineRule="auto"/>
              <w:jc w:val="both"/>
              <w:rPr>
                <w:rFonts w:ascii="Times New Roman" w:eastAsia="Roboto" w:hAnsi="Times New Roman"/>
                <w:sz w:val="24"/>
              </w:rPr>
            </w:pPr>
            <w:r w:rsidRPr="00B81731">
              <w:rPr>
                <w:rFonts w:ascii="Times New Roman" w:eastAsia="Roboto" w:hAnsi="Times New Roman"/>
              </w:rPr>
              <w:t>3.2 Для элементов систем кондиционирования необходимо предусматривать скрытое организованное водоотведение.</w:t>
            </w:r>
          </w:p>
          <w:p w:rsidR="00887241" w:rsidRPr="00B81731" w:rsidRDefault="00887241" w:rsidP="00B47DEC">
            <w:pPr>
              <w:widowControl w:val="0"/>
              <w:numPr>
                <w:ilvl w:val="0"/>
                <w:numId w:val="31"/>
              </w:numPr>
              <w:spacing w:line="240" w:lineRule="auto"/>
              <w:jc w:val="both"/>
              <w:rPr>
                <w:rFonts w:ascii="Times New Roman" w:eastAsia="Roboto" w:hAnsi="Times New Roman"/>
                <w:sz w:val="24"/>
              </w:rPr>
            </w:pPr>
            <w:r w:rsidRPr="00B81731">
              <w:rPr>
                <w:rFonts w:ascii="Times New Roman" w:eastAsia="Roboto" w:hAnsi="Times New Roman"/>
              </w:rPr>
              <w:t>3.3 Размещение элементов систем кондиционирования допускается:</w:t>
            </w:r>
          </w:p>
          <w:p w:rsidR="00887241" w:rsidRPr="00B81731" w:rsidRDefault="00887241" w:rsidP="00B47DEC">
            <w:pPr>
              <w:widowControl w:val="0"/>
              <w:numPr>
                <w:ilvl w:val="0"/>
                <w:numId w:val="8"/>
              </w:numPr>
              <w:spacing w:line="240" w:lineRule="auto"/>
              <w:jc w:val="both"/>
              <w:rPr>
                <w:rFonts w:ascii="Times New Roman" w:eastAsia="Roboto" w:hAnsi="Times New Roman"/>
                <w:sz w:val="24"/>
              </w:rPr>
            </w:pPr>
            <w:r w:rsidRPr="00B81731">
              <w:rPr>
                <w:rFonts w:ascii="Times New Roman" w:eastAsia="Roboto" w:hAnsi="Times New Roman"/>
              </w:rPr>
              <w:t>на кровле объекта (крышные кондиционеры с внутренними воздуховодными каналами);</w:t>
            </w:r>
          </w:p>
          <w:p w:rsidR="00887241" w:rsidRPr="00B81731" w:rsidRDefault="00887241" w:rsidP="00B47DEC">
            <w:pPr>
              <w:widowControl w:val="0"/>
              <w:numPr>
                <w:ilvl w:val="0"/>
                <w:numId w:val="8"/>
              </w:numPr>
              <w:spacing w:line="240" w:lineRule="auto"/>
              <w:jc w:val="both"/>
              <w:rPr>
                <w:rFonts w:ascii="Times New Roman" w:eastAsia="Roboto" w:hAnsi="Times New Roman"/>
                <w:sz w:val="24"/>
              </w:rPr>
            </w:pPr>
            <w:r w:rsidRPr="00B81731">
              <w:rPr>
                <w:rFonts w:ascii="Times New Roman" w:eastAsia="Roboto" w:hAnsi="Times New Roman"/>
              </w:rPr>
              <w:t>в нижней части оконных проемов, в окнах подвального этажа без выхода за плоскость фасада;</w:t>
            </w:r>
          </w:p>
          <w:p w:rsidR="00887241" w:rsidRPr="00B81731" w:rsidRDefault="00887241" w:rsidP="00B47DEC">
            <w:pPr>
              <w:widowControl w:val="0"/>
              <w:numPr>
                <w:ilvl w:val="0"/>
                <w:numId w:val="8"/>
              </w:numPr>
              <w:spacing w:line="240" w:lineRule="auto"/>
              <w:jc w:val="both"/>
              <w:rPr>
                <w:rFonts w:ascii="Times New Roman" w:eastAsia="Roboto" w:hAnsi="Times New Roman"/>
                <w:sz w:val="24"/>
              </w:rPr>
            </w:pPr>
            <w:r w:rsidRPr="00B81731">
              <w:rPr>
                <w:rFonts w:ascii="Times New Roman" w:eastAsia="Roboto" w:hAnsi="Times New Roman"/>
              </w:rPr>
              <w:t>в простенках между оконными и дверными проемами;</w:t>
            </w:r>
          </w:p>
          <w:p w:rsidR="00887241" w:rsidRPr="00B81731" w:rsidRDefault="00887241" w:rsidP="00B47DEC">
            <w:pPr>
              <w:widowControl w:val="0"/>
              <w:numPr>
                <w:ilvl w:val="0"/>
                <w:numId w:val="8"/>
              </w:numPr>
              <w:spacing w:line="240" w:lineRule="auto"/>
              <w:jc w:val="both"/>
              <w:rPr>
                <w:rFonts w:ascii="Times New Roman" w:eastAsia="Roboto" w:hAnsi="Times New Roman"/>
                <w:sz w:val="24"/>
              </w:rPr>
            </w:pPr>
            <w:r w:rsidRPr="00B81731">
              <w:rPr>
                <w:rFonts w:ascii="Times New Roman" w:eastAsia="Roboto" w:hAnsi="Times New Roman"/>
              </w:rPr>
              <w:t>на второстепенных фасадах, брандмауэрах;</w:t>
            </w:r>
          </w:p>
          <w:p w:rsidR="00887241" w:rsidRPr="00B81731" w:rsidRDefault="00887241" w:rsidP="00B47DEC">
            <w:pPr>
              <w:widowControl w:val="0"/>
              <w:numPr>
                <w:ilvl w:val="0"/>
                <w:numId w:val="8"/>
              </w:numPr>
              <w:spacing w:line="240" w:lineRule="auto"/>
              <w:jc w:val="both"/>
              <w:rPr>
                <w:rFonts w:ascii="Times New Roman" w:eastAsia="Roboto" w:hAnsi="Times New Roman"/>
                <w:sz w:val="24"/>
              </w:rPr>
            </w:pPr>
            <w:r w:rsidRPr="00B81731">
              <w:rPr>
                <w:rFonts w:ascii="Times New Roman" w:eastAsia="Roboto" w:hAnsi="Times New Roman"/>
              </w:rPr>
              <w:t>в арочных проемах на высоте не менее 3,0 м от поверхности земли,</w:t>
            </w:r>
          </w:p>
        </w:tc>
        <w:tc>
          <w:tcPr>
            <w:tcW w:w="6840" w:type="dxa"/>
            <w:shd w:val="clear" w:color="auto" w:fill="auto"/>
          </w:tcPr>
          <w:p w:rsidR="00887241" w:rsidRPr="00B81731" w:rsidRDefault="00887241" w:rsidP="00B47DEC">
            <w:pPr>
              <w:widowControl w:val="0"/>
              <w:numPr>
                <w:ilvl w:val="0"/>
                <w:numId w:val="23"/>
              </w:numPr>
              <w:spacing w:line="240" w:lineRule="auto"/>
              <w:jc w:val="both"/>
              <w:rPr>
                <w:rFonts w:ascii="Times New Roman" w:eastAsia="Roboto" w:hAnsi="Times New Roman"/>
                <w:sz w:val="24"/>
              </w:rPr>
            </w:pPr>
            <w:r w:rsidRPr="00B81731">
              <w:rPr>
                <w:rFonts w:ascii="Times New Roman" w:eastAsia="Roboto" w:hAnsi="Times New Roman"/>
              </w:rPr>
              <w:t>3.4 Размещение элементов систем кондиционирования не допускается:</w:t>
            </w:r>
          </w:p>
          <w:p w:rsidR="00887241" w:rsidRPr="00B81731" w:rsidRDefault="00887241" w:rsidP="00B47DEC">
            <w:pPr>
              <w:widowControl w:val="0"/>
              <w:numPr>
                <w:ilvl w:val="0"/>
                <w:numId w:val="8"/>
              </w:numPr>
              <w:spacing w:line="240" w:lineRule="auto"/>
              <w:jc w:val="both"/>
              <w:rPr>
                <w:rFonts w:ascii="Times New Roman" w:eastAsia="Roboto" w:hAnsi="Times New Roman"/>
                <w:sz w:val="24"/>
              </w:rPr>
            </w:pPr>
            <w:r w:rsidRPr="00B81731">
              <w:rPr>
                <w:rFonts w:ascii="Times New Roman" w:eastAsia="Roboto" w:hAnsi="Times New Roman"/>
              </w:rPr>
              <w:t xml:space="preserve">на поверхности главных фасадов; </w:t>
            </w:r>
          </w:p>
          <w:p w:rsidR="00887241" w:rsidRPr="00B81731" w:rsidRDefault="00887241" w:rsidP="00B47DEC">
            <w:pPr>
              <w:widowControl w:val="0"/>
              <w:numPr>
                <w:ilvl w:val="0"/>
                <w:numId w:val="8"/>
              </w:numPr>
              <w:spacing w:line="240" w:lineRule="auto"/>
              <w:jc w:val="both"/>
              <w:rPr>
                <w:rFonts w:ascii="Times New Roman" w:eastAsia="Roboto" w:hAnsi="Times New Roman"/>
                <w:sz w:val="24"/>
              </w:rPr>
            </w:pPr>
            <w:r w:rsidRPr="00B81731">
              <w:rPr>
                <w:rFonts w:ascii="Times New Roman" w:eastAsia="Roboto" w:hAnsi="Times New Roman"/>
              </w:rPr>
              <w:t>в оконных и дверных проемах с выступанием за плоскость фасада;</w:t>
            </w:r>
          </w:p>
          <w:p w:rsidR="00887241" w:rsidRPr="00B81731" w:rsidRDefault="00887241" w:rsidP="00B47DEC">
            <w:pPr>
              <w:widowControl w:val="0"/>
              <w:numPr>
                <w:ilvl w:val="0"/>
                <w:numId w:val="8"/>
              </w:numPr>
              <w:spacing w:line="240" w:lineRule="auto"/>
              <w:jc w:val="both"/>
              <w:rPr>
                <w:rFonts w:ascii="Times New Roman" w:eastAsia="Roboto" w:hAnsi="Times New Roman"/>
                <w:sz w:val="24"/>
              </w:rPr>
            </w:pPr>
            <w:r w:rsidRPr="00B81731">
              <w:rPr>
                <w:rFonts w:ascii="Times New Roman" w:eastAsia="Roboto" w:hAnsi="Times New Roman"/>
              </w:rPr>
              <w:t>над пешеходными тротуарами.</w:t>
            </w:r>
          </w:p>
          <w:p w:rsidR="00887241" w:rsidRPr="00B81731" w:rsidRDefault="00887241" w:rsidP="00B47DEC">
            <w:pPr>
              <w:widowControl w:val="0"/>
              <w:numPr>
                <w:ilvl w:val="0"/>
                <w:numId w:val="6"/>
              </w:numPr>
              <w:spacing w:line="240" w:lineRule="auto"/>
              <w:jc w:val="both"/>
              <w:rPr>
                <w:rFonts w:ascii="Times New Roman" w:eastAsia="Roboto" w:hAnsi="Times New Roman"/>
                <w:sz w:val="24"/>
              </w:rPr>
            </w:pPr>
            <w:r w:rsidRPr="00B81731">
              <w:rPr>
                <w:rFonts w:ascii="Times New Roman" w:eastAsia="Roboto" w:hAnsi="Times New Roman"/>
              </w:rPr>
              <w:t>3.5 Маскирующие ограждения должны иметь окраску, соответствующую одному из колеров элементов здания (стен, перекрытий, элементов окон, цоколя).</w:t>
            </w:r>
          </w:p>
          <w:p w:rsidR="00887241" w:rsidRPr="00B81731" w:rsidRDefault="00887241" w:rsidP="00B47DEC">
            <w:pPr>
              <w:widowControl w:val="0"/>
              <w:numPr>
                <w:ilvl w:val="0"/>
                <w:numId w:val="26"/>
              </w:numPr>
              <w:spacing w:line="240" w:lineRule="auto"/>
              <w:jc w:val="both"/>
              <w:rPr>
                <w:rFonts w:ascii="Times New Roman" w:eastAsia="Roboto" w:hAnsi="Times New Roman"/>
                <w:sz w:val="24"/>
              </w:rPr>
            </w:pPr>
            <w:r w:rsidRPr="00B81731">
              <w:rPr>
                <w:rFonts w:ascii="Times New Roman" w:eastAsia="Roboto" w:hAnsi="Times New Roman"/>
              </w:rPr>
              <w:t>3.6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887241" w:rsidRPr="00B81731" w:rsidTr="00DE6FD8">
        <w:trPr>
          <w:trHeight w:val="160"/>
          <w:jc w:val="center"/>
        </w:trPr>
        <w:tc>
          <w:tcPr>
            <w:tcW w:w="421" w:type="dxa"/>
            <w:shd w:val="clear" w:color="auto" w:fill="auto"/>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4</w:t>
            </w:r>
          </w:p>
        </w:tc>
        <w:tc>
          <w:tcPr>
            <w:tcW w:w="2069" w:type="dxa"/>
            <w:gridSpan w:val="2"/>
            <w:shd w:val="clear" w:color="auto" w:fill="auto"/>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Требования к подсветке фасадов зданий, строений и сооружений</w:t>
            </w:r>
          </w:p>
        </w:tc>
        <w:tc>
          <w:tcPr>
            <w:tcW w:w="5970" w:type="dxa"/>
            <w:shd w:val="clear" w:color="auto" w:fill="auto"/>
          </w:tcPr>
          <w:p w:rsidR="00887241" w:rsidRPr="00B81731" w:rsidRDefault="00887241" w:rsidP="00B47DEC">
            <w:pPr>
              <w:widowControl w:val="0"/>
              <w:numPr>
                <w:ilvl w:val="0"/>
                <w:numId w:val="44"/>
              </w:numPr>
              <w:spacing w:line="240" w:lineRule="auto"/>
              <w:jc w:val="both"/>
              <w:rPr>
                <w:rFonts w:ascii="Times New Roman" w:eastAsia="Roboto" w:hAnsi="Times New Roman"/>
                <w:sz w:val="24"/>
              </w:rPr>
            </w:pPr>
            <w:r w:rsidRPr="00B81731">
              <w:rPr>
                <w:rFonts w:ascii="Times New Roman" w:eastAsia="Roboto" w:hAnsi="Times New Roman"/>
              </w:rPr>
              <w:t xml:space="preserve">4.1 Входные группы должны иметь освещение. </w:t>
            </w:r>
          </w:p>
          <w:p w:rsidR="00887241" w:rsidRPr="00B81731" w:rsidRDefault="00887241" w:rsidP="00B47DEC">
            <w:pPr>
              <w:widowControl w:val="0"/>
              <w:numPr>
                <w:ilvl w:val="0"/>
                <w:numId w:val="44"/>
              </w:numPr>
              <w:spacing w:line="240" w:lineRule="auto"/>
              <w:jc w:val="both"/>
              <w:rPr>
                <w:rFonts w:ascii="Times New Roman" w:eastAsia="Roboto" w:hAnsi="Times New Roman"/>
                <w:sz w:val="24"/>
              </w:rPr>
            </w:pPr>
            <w:r w:rsidRPr="00B81731">
              <w:rPr>
                <w:rFonts w:ascii="Times New Roman" w:eastAsia="Roboto" w:hAnsi="Times New Roman"/>
              </w:rPr>
              <w:t>4.2 Запрещается использовать в подсветке фасадов пиксельную, мигающую подсветку.</w:t>
            </w:r>
          </w:p>
          <w:p w:rsidR="00887241" w:rsidRPr="00B81731" w:rsidRDefault="00887241" w:rsidP="00B47DEC">
            <w:pPr>
              <w:widowControl w:val="0"/>
              <w:numPr>
                <w:ilvl w:val="0"/>
                <w:numId w:val="44"/>
              </w:numPr>
              <w:spacing w:line="240" w:lineRule="auto"/>
              <w:jc w:val="both"/>
              <w:rPr>
                <w:rFonts w:ascii="Times New Roman" w:eastAsia="Roboto" w:hAnsi="Times New Roman"/>
                <w:sz w:val="24"/>
              </w:rPr>
            </w:pPr>
            <w:r w:rsidRPr="00B81731">
              <w:rPr>
                <w:rFonts w:ascii="Times New Roman" w:eastAsia="Roboto" w:hAnsi="Times New Roman"/>
              </w:rPr>
              <w:t xml:space="preserve">4.3 Приборы архитектурной подсветки должны располагаться таким образом, чтобы их выходные </w:t>
            </w:r>
            <w:r w:rsidRPr="00B81731">
              <w:rPr>
                <w:rFonts w:ascii="Times New Roman" w:eastAsia="Roboto" w:hAnsi="Times New Roman"/>
              </w:rPr>
              <w:lastRenderedPageBreak/>
              <w:t>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tc>
        <w:tc>
          <w:tcPr>
            <w:tcW w:w="6840" w:type="dxa"/>
            <w:shd w:val="clear" w:color="auto" w:fill="auto"/>
          </w:tcPr>
          <w:p w:rsidR="00887241" w:rsidRPr="00B81731" w:rsidRDefault="00887241" w:rsidP="00B47DEC">
            <w:pPr>
              <w:widowControl w:val="0"/>
              <w:numPr>
                <w:ilvl w:val="0"/>
                <w:numId w:val="44"/>
              </w:numPr>
              <w:spacing w:line="240" w:lineRule="auto"/>
              <w:jc w:val="both"/>
              <w:rPr>
                <w:rFonts w:ascii="Times New Roman" w:eastAsia="Roboto" w:hAnsi="Times New Roman"/>
                <w:sz w:val="24"/>
              </w:rPr>
            </w:pPr>
            <w:r w:rsidRPr="00B81731">
              <w:rPr>
                <w:rFonts w:ascii="Times New Roman" w:eastAsia="Roboto" w:hAnsi="Times New Roman"/>
              </w:rPr>
              <w:lastRenderedPageBreak/>
              <w:t>4.4 Подсветка осуществляется с цветовой температурой (Тц) в диапазоне 2000-2700 К.</w:t>
            </w:r>
          </w:p>
          <w:p w:rsidR="00887241" w:rsidRPr="00B81731" w:rsidRDefault="00887241" w:rsidP="00B47DEC">
            <w:pPr>
              <w:widowControl w:val="0"/>
              <w:numPr>
                <w:ilvl w:val="0"/>
                <w:numId w:val="44"/>
              </w:numPr>
              <w:spacing w:line="240" w:lineRule="auto"/>
              <w:jc w:val="both"/>
              <w:rPr>
                <w:rFonts w:ascii="Times New Roman" w:eastAsia="Roboto" w:hAnsi="Times New Roman"/>
                <w:sz w:val="24"/>
              </w:rPr>
            </w:pPr>
            <w:r w:rsidRPr="00B81731">
              <w:rPr>
                <w:rFonts w:ascii="Times New Roman" w:eastAsia="Roboto" w:hAnsi="Times New Roman"/>
              </w:rPr>
              <w:t>4.5 Не допускается засветка окон жилых помещений, расположенных вблизи зданий, а также камер видеонаблюдения.</w:t>
            </w:r>
          </w:p>
        </w:tc>
      </w:tr>
    </w:tbl>
    <w:p w:rsidR="00887241" w:rsidRPr="00B81731" w:rsidRDefault="00887241" w:rsidP="00B47DEC">
      <w:pPr>
        <w:widowControl w:val="0"/>
        <w:autoSpaceDE w:val="0"/>
        <w:spacing w:line="240" w:lineRule="auto"/>
        <w:ind w:firstLine="709"/>
        <w:jc w:val="both"/>
        <w:rPr>
          <w:rFonts w:ascii="Times New Roman" w:eastAsia="Roboto" w:hAnsi="Times New Roman"/>
          <w:sz w:val="16"/>
          <w:szCs w:val="16"/>
        </w:rPr>
      </w:pPr>
    </w:p>
    <w:p w:rsidR="00887241" w:rsidRPr="00B81731" w:rsidRDefault="00887241" w:rsidP="00B47DEC">
      <w:pPr>
        <w:widowControl w:val="0"/>
        <w:autoSpaceDE w:val="0"/>
        <w:spacing w:line="240" w:lineRule="auto"/>
        <w:ind w:firstLine="709"/>
        <w:jc w:val="both"/>
        <w:rPr>
          <w:rFonts w:ascii="Times New Roman" w:eastAsia="Roboto" w:hAnsi="Times New Roman"/>
          <w:b/>
        </w:rPr>
      </w:pPr>
      <w:r w:rsidRPr="00B81731">
        <w:rPr>
          <w:rFonts w:ascii="Times New Roman" w:eastAsia="Roboto" w:hAnsi="Times New Roman"/>
        </w:rPr>
        <w:t xml:space="preserve">Требования к внешнему облику фасадов объектов ВРИ 2.7.1, 3.1.1, 3.1.2, 3.2.2, 3.2.3, 3.3, 3.10.2, 4.9.1.2, 4.9.1.3, 4.9.1.4, 6.9, относящихся к группе </w:t>
      </w:r>
      <w:r w:rsidRPr="00B81731">
        <w:rPr>
          <w:rFonts w:ascii="Times New Roman" w:eastAsia="Roboto" w:hAnsi="Times New Roman"/>
          <w:b/>
        </w:rPr>
        <w:t>“Обслуживающие”</w:t>
      </w:r>
    </w:p>
    <w:p w:rsidR="00887241" w:rsidRPr="00B81731" w:rsidRDefault="00887241" w:rsidP="00B47DEC">
      <w:pPr>
        <w:widowControl w:val="0"/>
        <w:autoSpaceDE w:val="0"/>
        <w:spacing w:line="240" w:lineRule="auto"/>
        <w:ind w:firstLine="709"/>
        <w:jc w:val="both"/>
        <w:rPr>
          <w:rFonts w:ascii="Times New Roman" w:eastAsia="Roboto" w:hAnsi="Times New Roman"/>
          <w:b/>
        </w:rPr>
      </w:pP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421"/>
        <w:gridCol w:w="1094"/>
        <w:gridCol w:w="990"/>
        <w:gridCol w:w="5970"/>
        <w:gridCol w:w="6825"/>
      </w:tblGrid>
      <w:tr w:rsidR="00887241" w:rsidRPr="00B81731" w:rsidTr="00DE6FD8">
        <w:trPr>
          <w:trHeight w:val="240"/>
          <w:jc w:val="center"/>
        </w:trPr>
        <w:tc>
          <w:tcPr>
            <w:tcW w:w="421" w:type="dxa"/>
            <w:shd w:val="clear" w:color="auto" w:fill="auto"/>
          </w:tcPr>
          <w:p w:rsidR="00887241" w:rsidRPr="00B81731" w:rsidRDefault="00887241" w:rsidP="00B47DEC">
            <w:pPr>
              <w:widowControl w:val="0"/>
              <w:spacing w:line="240" w:lineRule="auto"/>
              <w:rPr>
                <w:rFonts w:ascii="Times New Roman" w:eastAsia="Roboto" w:hAnsi="Times New Roman"/>
                <w:sz w:val="24"/>
              </w:rPr>
            </w:pP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Nova Mono" w:hAnsi="Times New Roman"/>
              </w:rPr>
              <w:t>№</w:t>
            </w:r>
          </w:p>
        </w:tc>
        <w:tc>
          <w:tcPr>
            <w:tcW w:w="1094" w:type="dxa"/>
            <w:shd w:val="clear" w:color="auto" w:fill="auto"/>
          </w:tcPr>
          <w:p w:rsidR="00887241" w:rsidRPr="00B81731" w:rsidRDefault="00887241" w:rsidP="00B47DEC">
            <w:pPr>
              <w:widowControl w:val="0"/>
              <w:spacing w:line="240" w:lineRule="auto"/>
              <w:rPr>
                <w:rFonts w:ascii="Times New Roman" w:eastAsia="Roboto" w:hAnsi="Times New Roman"/>
                <w:sz w:val="24"/>
              </w:rPr>
            </w:pP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Параметр</w:t>
            </w:r>
          </w:p>
        </w:tc>
        <w:tc>
          <w:tcPr>
            <w:tcW w:w="990" w:type="dxa"/>
            <w:shd w:val="clear" w:color="auto" w:fill="auto"/>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Конструк- тивный элемент</w:t>
            </w:r>
          </w:p>
        </w:tc>
        <w:tc>
          <w:tcPr>
            <w:tcW w:w="12795" w:type="dxa"/>
            <w:gridSpan w:val="2"/>
            <w:shd w:val="clear" w:color="auto" w:fill="auto"/>
          </w:tcPr>
          <w:p w:rsidR="00887241" w:rsidRPr="00B81731" w:rsidRDefault="00887241" w:rsidP="00B47DEC">
            <w:pPr>
              <w:widowControl w:val="0"/>
              <w:spacing w:line="240" w:lineRule="auto"/>
              <w:rPr>
                <w:rFonts w:ascii="Times New Roman" w:eastAsia="Roboto" w:hAnsi="Times New Roman"/>
                <w:sz w:val="24"/>
              </w:rPr>
            </w:pP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Требования</w:t>
            </w:r>
          </w:p>
        </w:tc>
      </w:tr>
      <w:tr w:rsidR="00887241" w:rsidRPr="00B81731" w:rsidTr="00DE6FD8">
        <w:trPr>
          <w:trHeight w:val="392"/>
          <w:jc w:val="center"/>
        </w:trPr>
        <w:tc>
          <w:tcPr>
            <w:tcW w:w="421" w:type="dxa"/>
            <w:vMerge w:val="restart"/>
            <w:shd w:val="clear" w:color="auto" w:fill="auto"/>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1</w:t>
            </w:r>
          </w:p>
        </w:tc>
        <w:tc>
          <w:tcPr>
            <w:tcW w:w="1094" w:type="dxa"/>
            <w:vMerge w:val="restart"/>
            <w:shd w:val="clear" w:color="auto" w:fill="auto"/>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Требования к цветовым характеристикам зданий, строений и сооружений</w:t>
            </w:r>
          </w:p>
        </w:tc>
        <w:tc>
          <w:tcPr>
            <w:tcW w:w="990"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1.1</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Стены</w:t>
            </w:r>
          </w:p>
        </w:tc>
        <w:tc>
          <w:tcPr>
            <w:tcW w:w="5970" w:type="dxa"/>
          </w:tcPr>
          <w:p w:rsidR="00887241" w:rsidRPr="00B81731" w:rsidRDefault="00887241" w:rsidP="00B47DEC">
            <w:pPr>
              <w:widowControl w:val="0"/>
              <w:numPr>
                <w:ilvl w:val="0"/>
                <w:numId w:val="62"/>
              </w:numPr>
              <w:spacing w:line="240" w:lineRule="auto"/>
              <w:jc w:val="both"/>
              <w:rPr>
                <w:rFonts w:ascii="Times New Roman" w:eastAsia="Roboto" w:hAnsi="Times New Roman"/>
                <w:sz w:val="24"/>
              </w:rPr>
            </w:pPr>
            <w:r w:rsidRPr="00B81731">
              <w:rPr>
                <w:rFonts w:ascii="Times New Roman" w:eastAsia="Roboto" w:hAnsi="Times New Roman"/>
              </w:rPr>
              <w:t>1.1.1 В цветовом решении облицовочных материалов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p w:rsidR="00887241" w:rsidRPr="00B81731" w:rsidRDefault="00887241" w:rsidP="00B47DEC">
            <w:pPr>
              <w:widowControl w:val="0"/>
              <w:numPr>
                <w:ilvl w:val="0"/>
                <w:numId w:val="62"/>
              </w:numPr>
              <w:spacing w:line="240" w:lineRule="auto"/>
              <w:jc w:val="both"/>
              <w:rPr>
                <w:rFonts w:ascii="Times New Roman" w:eastAsia="Roboto" w:hAnsi="Times New Roman"/>
                <w:sz w:val="24"/>
              </w:rPr>
            </w:pPr>
            <w:r w:rsidRPr="00B81731">
              <w:rPr>
                <w:rFonts w:ascii="Times New Roman" w:eastAsia="Roboto" w:hAnsi="Times New Roman"/>
              </w:rPr>
              <w:t xml:space="preserve">1.1.2 Цветовое решение должно осуществляться в соответствии с разрешенными к использованию RAL: </w:t>
            </w:r>
          </w:p>
          <w:p w:rsidR="00887241" w:rsidRPr="00B81731" w:rsidRDefault="00887241" w:rsidP="00B47DEC">
            <w:pPr>
              <w:widowControl w:val="0"/>
              <w:numPr>
                <w:ilvl w:val="0"/>
                <w:numId w:val="42"/>
              </w:numPr>
              <w:spacing w:line="240" w:lineRule="auto"/>
              <w:jc w:val="both"/>
              <w:rPr>
                <w:rFonts w:ascii="Times New Roman" w:eastAsia="Roboto" w:hAnsi="Times New Roman"/>
                <w:sz w:val="24"/>
              </w:rPr>
            </w:pPr>
            <w:r w:rsidRPr="00B81731">
              <w:rPr>
                <w:rFonts w:ascii="Times New Roman" w:eastAsia="Roboto" w:hAnsi="Times New Roman"/>
              </w:rPr>
              <w:t>основные оттенки - 9010, 150-5, 9001, 160-3, 160-5, 060 90 10, 070 90 10, 060 90 05, 1013, 840-2, 100 80 05, 110 80 10, 120 70 05, 840-1, 120-5, 1015, 310-1, 9002, 080 80 05, 095 80 10, 7044, 7038, 9018, 830-1, 240 80 05, 160 70 05, 060 80 20, 040 80 10, 080 80 10, 070 80 20, 780-4, 080 80 20, 1001, 085 70 20, 060 70 10, 070 70 10, 1019, 050 60 10;</w:t>
            </w:r>
          </w:p>
          <w:p w:rsidR="00887241" w:rsidRPr="00B81731" w:rsidRDefault="00887241" w:rsidP="00B47DEC">
            <w:pPr>
              <w:widowControl w:val="0"/>
              <w:numPr>
                <w:ilvl w:val="0"/>
                <w:numId w:val="42"/>
              </w:numPr>
              <w:spacing w:line="240" w:lineRule="auto"/>
              <w:jc w:val="both"/>
              <w:rPr>
                <w:rFonts w:ascii="Times New Roman" w:eastAsia="Roboto" w:hAnsi="Times New Roman"/>
                <w:sz w:val="24"/>
              </w:rPr>
            </w:pPr>
            <w:r w:rsidRPr="00B81731">
              <w:rPr>
                <w:rFonts w:ascii="Times New Roman" w:eastAsia="Roboto" w:hAnsi="Times New Roman"/>
              </w:rPr>
              <w:t xml:space="preserve">дополнительные оттенки - 9010, 070 90 20, 1014, 1000, 070 80 20, 020 80 05, 180 80 05, 140 80 10, 130 70 10, 180 70 05, 050 70 20, 075 70 20, 340 70 05, 000 65 00, 040 70 10, 360 60 05, 060 60 20, 070 60 30, 7004, 140 60 05, 7030, 7048, 7037, 7001, 7034, 7033, </w:t>
            </w:r>
            <w:r w:rsidRPr="00B81731">
              <w:rPr>
                <w:rFonts w:ascii="Times New Roman" w:eastAsia="Roboto" w:hAnsi="Times New Roman"/>
              </w:rPr>
              <w:lastRenderedPageBreak/>
              <w:t>060 50 30, 050 50 20, 040 50 20, 060 60 05, 070 60 10, 120 60 05, 075 60 20, 070 50 20, 7006, 050 50 10, 7039, 100 50 05, 100 50 10, 090 50 20, 1036, 7036, 7002, 7003, 8025, 070 40 10, 7005, 7015, 7024, 8028.</w:t>
            </w:r>
          </w:p>
        </w:tc>
        <w:tc>
          <w:tcPr>
            <w:tcW w:w="6825" w:type="dxa"/>
          </w:tcPr>
          <w:p w:rsidR="00887241" w:rsidRPr="00B81731" w:rsidRDefault="00887241" w:rsidP="00B47DEC">
            <w:pPr>
              <w:widowControl w:val="0"/>
              <w:numPr>
                <w:ilvl w:val="0"/>
                <w:numId w:val="59"/>
              </w:numPr>
              <w:spacing w:line="240" w:lineRule="auto"/>
              <w:jc w:val="both"/>
              <w:rPr>
                <w:rFonts w:ascii="Times New Roman" w:eastAsia="Roboto" w:hAnsi="Times New Roman"/>
                <w:sz w:val="24"/>
              </w:rPr>
            </w:pPr>
            <w:r w:rsidRPr="00B81731">
              <w:rPr>
                <w:rFonts w:ascii="Times New Roman" w:eastAsia="Roboto" w:hAnsi="Times New Roman"/>
              </w:rPr>
              <w:lastRenderedPageBreak/>
              <w:t>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rsidR="00887241" w:rsidRPr="00B81731" w:rsidRDefault="00887241" w:rsidP="00B47DEC">
            <w:pPr>
              <w:widowControl w:val="0"/>
              <w:numPr>
                <w:ilvl w:val="0"/>
                <w:numId w:val="59"/>
              </w:numPr>
              <w:spacing w:line="240" w:lineRule="auto"/>
              <w:jc w:val="both"/>
              <w:rPr>
                <w:rFonts w:ascii="Times New Roman" w:eastAsia="Roboto" w:hAnsi="Times New Roman"/>
                <w:sz w:val="24"/>
              </w:rPr>
            </w:pPr>
            <w:r w:rsidRPr="00B81731">
              <w:rPr>
                <w:rFonts w:ascii="Times New Roman" w:eastAsia="Roboto" w:hAnsi="Times New Roman"/>
              </w:rPr>
              <w:t>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887241" w:rsidRPr="00B81731" w:rsidTr="00DE6FD8">
        <w:trPr>
          <w:trHeight w:val="300"/>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09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90"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1.2</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Окна</w:t>
            </w:r>
          </w:p>
        </w:tc>
        <w:tc>
          <w:tcPr>
            <w:tcW w:w="5970" w:type="dxa"/>
          </w:tcPr>
          <w:p w:rsidR="00887241" w:rsidRPr="00B81731" w:rsidRDefault="00887241" w:rsidP="00B47DEC">
            <w:pPr>
              <w:widowControl w:val="0"/>
              <w:numPr>
                <w:ilvl w:val="0"/>
                <w:numId w:val="51"/>
              </w:numPr>
              <w:spacing w:line="240" w:lineRule="auto"/>
              <w:jc w:val="both"/>
              <w:rPr>
                <w:rFonts w:ascii="Times New Roman" w:eastAsia="Roboto" w:hAnsi="Times New Roman"/>
                <w:sz w:val="24"/>
              </w:rPr>
            </w:pPr>
            <w:r w:rsidRPr="00B81731">
              <w:rPr>
                <w:rFonts w:ascii="Times New Roman" w:eastAsia="Roboto" w:hAnsi="Times New Roman"/>
              </w:rPr>
              <w:t>1.2.1 Цветовое решение должно осуществляться в соответствии с разрешенными к использованию RAL: 9010, 1002, 7010, 7011, 7024, 7026, 820-5, 7021, 8014, 9005.</w:t>
            </w:r>
          </w:p>
        </w:tc>
        <w:tc>
          <w:tcPr>
            <w:tcW w:w="6825" w:type="dxa"/>
          </w:tcPr>
          <w:p w:rsidR="00887241" w:rsidRPr="00B81731" w:rsidRDefault="00887241" w:rsidP="00B47DEC">
            <w:pPr>
              <w:widowControl w:val="0"/>
              <w:numPr>
                <w:ilvl w:val="0"/>
                <w:numId w:val="51"/>
              </w:numPr>
              <w:spacing w:line="240" w:lineRule="auto"/>
              <w:jc w:val="both"/>
              <w:rPr>
                <w:rFonts w:ascii="Times New Roman" w:eastAsia="Roboto" w:hAnsi="Times New Roman"/>
                <w:sz w:val="24"/>
              </w:rPr>
            </w:pPr>
            <w:r w:rsidRPr="00B81731">
              <w:rPr>
                <w:rFonts w:ascii="Times New Roman" w:eastAsia="Roboto" w:hAnsi="Times New Roman"/>
              </w:rPr>
              <w:t>1.2.2 Все элементы окон (за исключением стекла) должны выполняться в едином цветовом решении.</w:t>
            </w:r>
          </w:p>
        </w:tc>
      </w:tr>
      <w:tr w:rsidR="00887241" w:rsidRPr="00B81731" w:rsidTr="00DE6FD8">
        <w:trPr>
          <w:trHeight w:val="150"/>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09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90"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1.3</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Остекление</w:t>
            </w:r>
          </w:p>
        </w:tc>
        <w:tc>
          <w:tcPr>
            <w:tcW w:w="5970" w:type="dxa"/>
          </w:tcPr>
          <w:p w:rsidR="00887241" w:rsidRPr="00B81731" w:rsidRDefault="00887241" w:rsidP="00B47DEC">
            <w:pPr>
              <w:widowControl w:val="0"/>
              <w:numPr>
                <w:ilvl w:val="0"/>
                <w:numId w:val="61"/>
              </w:numPr>
              <w:spacing w:line="240" w:lineRule="auto"/>
              <w:jc w:val="both"/>
              <w:rPr>
                <w:rFonts w:ascii="Times New Roman" w:eastAsia="Roboto" w:hAnsi="Times New Roman"/>
                <w:sz w:val="24"/>
              </w:rPr>
            </w:pPr>
            <w:r w:rsidRPr="00B81731">
              <w:rPr>
                <w:rFonts w:ascii="Times New Roman" w:eastAsia="Roboto" w:hAnsi="Times New Roman"/>
              </w:rPr>
              <w:t xml:space="preserve">1.3.1 Не допускается использование цветного (тонированногов массе), непросматриваемого зеркального остекления.  </w:t>
            </w:r>
          </w:p>
          <w:p w:rsidR="00887241" w:rsidRPr="00B81731" w:rsidRDefault="00887241" w:rsidP="00B47DEC">
            <w:pPr>
              <w:widowControl w:val="0"/>
              <w:numPr>
                <w:ilvl w:val="0"/>
                <w:numId w:val="61"/>
              </w:numPr>
              <w:spacing w:line="240" w:lineRule="auto"/>
              <w:jc w:val="both"/>
              <w:rPr>
                <w:rFonts w:ascii="Times New Roman" w:eastAsia="Roboto" w:hAnsi="Times New Roman"/>
                <w:sz w:val="24"/>
              </w:rPr>
            </w:pPr>
            <w:r w:rsidRPr="00B81731">
              <w:rPr>
                <w:rFonts w:ascii="Times New Roman" w:eastAsia="Roboto" w:hAnsi="Times New Roman"/>
              </w:rPr>
              <w:t xml:space="preserve">1.3.2.Цветовое решение должно осуществляться в нейтральных* и серых оттенках стекла.** </w:t>
            </w:r>
          </w:p>
        </w:tc>
        <w:tc>
          <w:tcPr>
            <w:tcW w:w="6825" w:type="dxa"/>
          </w:tcPr>
          <w:p w:rsidR="00887241" w:rsidRPr="00B81731" w:rsidRDefault="00887241" w:rsidP="00B47DEC">
            <w:pPr>
              <w:widowControl w:val="0"/>
              <w:spacing w:line="240" w:lineRule="auto"/>
              <w:jc w:val="both"/>
              <w:rPr>
                <w:rFonts w:ascii="Times New Roman" w:eastAsia="Roboto" w:hAnsi="Times New Roman"/>
                <w:sz w:val="24"/>
              </w:rPr>
            </w:pPr>
          </w:p>
          <w:p w:rsidR="00887241" w:rsidRPr="00B81731" w:rsidRDefault="00887241" w:rsidP="00B47DEC">
            <w:pPr>
              <w:widowControl w:val="0"/>
              <w:spacing w:line="240" w:lineRule="auto"/>
              <w:jc w:val="both"/>
              <w:rPr>
                <w:rFonts w:ascii="Times New Roman" w:eastAsia="Roboto" w:hAnsi="Times New Roman"/>
                <w:sz w:val="24"/>
              </w:rPr>
            </w:pPr>
            <w:r w:rsidRPr="00B81731">
              <w:rPr>
                <w:rFonts w:ascii="Times New Roman" w:eastAsia="Roboto" w:hAnsi="Times New Roman"/>
              </w:rPr>
              <w:t>*Нейтральный оттенок стекла – это стекло с максимальной прозрачностью, без искажения цвета.</w:t>
            </w:r>
          </w:p>
          <w:p w:rsidR="00887241" w:rsidRPr="00B81731" w:rsidRDefault="00887241" w:rsidP="00B47DEC">
            <w:pPr>
              <w:widowControl w:val="0"/>
              <w:spacing w:line="240" w:lineRule="auto"/>
              <w:jc w:val="both"/>
              <w:rPr>
                <w:rFonts w:ascii="Times New Roman" w:eastAsia="Roboto" w:hAnsi="Times New Roman"/>
                <w:sz w:val="24"/>
              </w:rPr>
            </w:pPr>
            <w:r w:rsidRPr="00B81731">
              <w:rPr>
                <w:rFonts w:ascii="Times New Roman" w:eastAsia="Roboto" w:hAnsi="Times New Roman"/>
              </w:rPr>
              <w:t>**Серые оттенки стекла необходимо подобрать с учетом каталога производителя.</w:t>
            </w:r>
          </w:p>
        </w:tc>
      </w:tr>
      <w:tr w:rsidR="00887241" w:rsidRPr="00B81731" w:rsidTr="00DE6FD8">
        <w:trPr>
          <w:trHeight w:val="258"/>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09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90"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1.4</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Цоколь</w:t>
            </w:r>
          </w:p>
        </w:tc>
        <w:tc>
          <w:tcPr>
            <w:tcW w:w="5970" w:type="dxa"/>
          </w:tcPr>
          <w:p w:rsidR="00887241" w:rsidRPr="00B81731" w:rsidRDefault="00887241" w:rsidP="00B47DEC">
            <w:pPr>
              <w:widowControl w:val="0"/>
              <w:numPr>
                <w:ilvl w:val="0"/>
                <w:numId w:val="60"/>
              </w:numPr>
              <w:spacing w:line="240" w:lineRule="auto"/>
              <w:jc w:val="both"/>
              <w:rPr>
                <w:rFonts w:ascii="Times New Roman" w:eastAsia="Roboto" w:hAnsi="Times New Roman"/>
                <w:sz w:val="24"/>
              </w:rPr>
            </w:pPr>
            <w:r w:rsidRPr="00B81731">
              <w:rPr>
                <w:rFonts w:ascii="Times New Roman" w:eastAsia="Roboto" w:hAnsi="Times New Roman"/>
              </w:rPr>
              <w:t>1.4.1 Предусмотреть цветовое решение, соответствующее колеру стены, примыкающей к цоколю.</w:t>
            </w:r>
          </w:p>
          <w:p w:rsidR="00887241" w:rsidRPr="00B81731" w:rsidRDefault="00887241" w:rsidP="00B47DEC">
            <w:pPr>
              <w:widowControl w:val="0"/>
              <w:numPr>
                <w:ilvl w:val="0"/>
                <w:numId w:val="60"/>
              </w:numPr>
              <w:spacing w:line="240" w:lineRule="auto"/>
              <w:jc w:val="both"/>
              <w:rPr>
                <w:rFonts w:ascii="Times New Roman" w:eastAsia="Roboto" w:hAnsi="Times New Roman"/>
                <w:sz w:val="24"/>
              </w:rPr>
            </w:pPr>
            <w:r w:rsidRPr="00B81731">
              <w:rPr>
                <w:rFonts w:ascii="Times New Roman" w:eastAsia="Roboto" w:hAnsi="Times New Roman"/>
              </w:rPr>
              <w:t>1.4.2 Цветовое решение должно осуществляться в соответствии с разрешенными к использованию RAL: 9010, 150-5, 9001, 160-3, 160-5, 060 90 10, 070 90 10, 060 90 05, 1013, 840-2, 100 80 05, 110 80 10, 120 70 05, 840-1, 120-5, 1015, 310-1, 9002, 080 80 05, 095 80 10, 7044, 7038, 9018, 830-1, 240 80 05, 160 70 05, 060 80 20, 040 80 10, 080 80 10, 070 80 20, 780-4, 080 80 20, 1001, 085 70 20, 060 70 10,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25" w:type="dxa"/>
          </w:tcPr>
          <w:p w:rsidR="00887241" w:rsidRPr="00B81731" w:rsidRDefault="00887241" w:rsidP="00B47DEC">
            <w:pPr>
              <w:widowControl w:val="0"/>
              <w:numPr>
                <w:ilvl w:val="0"/>
                <w:numId w:val="54"/>
              </w:numPr>
              <w:spacing w:line="240" w:lineRule="auto"/>
              <w:jc w:val="both"/>
              <w:rPr>
                <w:rFonts w:ascii="Times New Roman" w:eastAsia="Roboto" w:hAnsi="Times New Roman"/>
                <w:sz w:val="24"/>
              </w:rPr>
            </w:pPr>
            <w:r w:rsidRPr="00B81731">
              <w:rPr>
                <w:rFonts w:ascii="Times New Roman" w:eastAsia="Roboto" w:hAnsi="Times New Roman"/>
              </w:rPr>
              <w:t>1.4.3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rsidR="00887241" w:rsidRPr="00B81731" w:rsidRDefault="00887241" w:rsidP="00B47DEC">
            <w:pPr>
              <w:widowControl w:val="0"/>
              <w:numPr>
                <w:ilvl w:val="0"/>
                <w:numId w:val="54"/>
              </w:numPr>
              <w:spacing w:line="240" w:lineRule="auto"/>
              <w:jc w:val="both"/>
              <w:rPr>
                <w:rFonts w:ascii="Times New Roman" w:eastAsia="Roboto" w:hAnsi="Times New Roman"/>
                <w:sz w:val="24"/>
              </w:rPr>
            </w:pPr>
            <w:r w:rsidRPr="00B81731">
              <w:rPr>
                <w:rFonts w:ascii="Times New Roman" w:eastAsia="Roboto" w:hAnsi="Times New Roman"/>
              </w:rPr>
              <w:t xml:space="preserve">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w:t>
            </w:r>
          </w:p>
        </w:tc>
      </w:tr>
      <w:tr w:rsidR="00887241" w:rsidRPr="00B81731" w:rsidTr="00DE6FD8">
        <w:trPr>
          <w:trHeight w:val="330"/>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09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90"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1.5</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lastRenderedPageBreak/>
              <w:t>Кровля</w:t>
            </w:r>
          </w:p>
        </w:tc>
        <w:tc>
          <w:tcPr>
            <w:tcW w:w="5970" w:type="dxa"/>
          </w:tcPr>
          <w:p w:rsidR="00887241" w:rsidRPr="00B81731" w:rsidRDefault="00887241" w:rsidP="00B47DEC">
            <w:pPr>
              <w:widowControl w:val="0"/>
              <w:numPr>
                <w:ilvl w:val="0"/>
                <w:numId w:val="58"/>
              </w:numPr>
              <w:spacing w:line="240" w:lineRule="auto"/>
              <w:jc w:val="both"/>
              <w:rPr>
                <w:rFonts w:ascii="Times New Roman" w:eastAsia="Roboto" w:hAnsi="Times New Roman"/>
                <w:sz w:val="24"/>
              </w:rPr>
            </w:pPr>
            <w:r w:rsidRPr="00B81731">
              <w:rPr>
                <w:rFonts w:ascii="Times New Roman" w:eastAsia="Roboto" w:hAnsi="Times New Roman"/>
              </w:rPr>
              <w:lastRenderedPageBreak/>
              <w:t xml:space="preserve">1.5.1 Цветовое решение должно осуществляться в </w:t>
            </w:r>
            <w:r w:rsidRPr="00B81731">
              <w:rPr>
                <w:rFonts w:ascii="Times New Roman" w:eastAsia="Roboto" w:hAnsi="Times New Roman"/>
              </w:rPr>
              <w:lastRenderedPageBreak/>
              <w:t>соответствии с разрешенными к использованию RAL: 7045, 820-5, 7024, 8028, 8011, 7021.</w:t>
            </w:r>
          </w:p>
        </w:tc>
        <w:tc>
          <w:tcPr>
            <w:tcW w:w="6825" w:type="dxa"/>
          </w:tcPr>
          <w:p w:rsidR="00887241" w:rsidRPr="00B81731" w:rsidRDefault="00887241" w:rsidP="00B47DEC">
            <w:pPr>
              <w:widowControl w:val="0"/>
              <w:numPr>
                <w:ilvl w:val="0"/>
                <w:numId w:val="58"/>
              </w:numPr>
              <w:spacing w:line="240" w:lineRule="auto"/>
              <w:jc w:val="both"/>
              <w:rPr>
                <w:rFonts w:ascii="Times New Roman" w:eastAsia="Roboto" w:hAnsi="Times New Roman"/>
                <w:sz w:val="24"/>
              </w:rPr>
            </w:pPr>
            <w:r w:rsidRPr="00B81731">
              <w:rPr>
                <w:rFonts w:ascii="Times New Roman" w:eastAsia="Roboto" w:hAnsi="Times New Roman"/>
              </w:rPr>
              <w:lastRenderedPageBreak/>
              <w:t xml:space="preserve">1.5.2 Все элементы кровли, за исключением функциональных </w:t>
            </w:r>
            <w:r w:rsidRPr="00B81731">
              <w:rPr>
                <w:rFonts w:ascii="Times New Roman" w:eastAsia="Roboto" w:hAnsi="Times New Roman"/>
              </w:rPr>
              <w:lastRenderedPageBreak/>
              <w:t>элементов эксплуатируемой кровли (озеленение, детские площадки, террасы и др.), должны выполняться в едином цветовом решении.</w:t>
            </w:r>
          </w:p>
        </w:tc>
      </w:tr>
      <w:tr w:rsidR="00887241" w:rsidRPr="00B81731" w:rsidTr="00DE6FD8">
        <w:trPr>
          <w:trHeight w:val="330"/>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09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90"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1.6</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Элементы входных групп</w:t>
            </w:r>
          </w:p>
        </w:tc>
        <w:tc>
          <w:tcPr>
            <w:tcW w:w="5970" w:type="dxa"/>
          </w:tcPr>
          <w:p w:rsidR="00887241" w:rsidRPr="00B81731" w:rsidRDefault="00887241" w:rsidP="00B47DEC">
            <w:pPr>
              <w:widowControl w:val="0"/>
              <w:numPr>
                <w:ilvl w:val="0"/>
                <w:numId w:val="58"/>
              </w:numPr>
              <w:spacing w:line="240" w:lineRule="auto"/>
              <w:jc w:val="both"/>
              <w:rPr>
                <w:rFonts w:ascii="Times New Roman" w:eastAsia="Roboto" w:hAnsi="Times New Roman"/>
                <w:sz w:val="24"/>
              </w:rPr>
            </w:pPr>
            <w:r w:rsidRPr="00B81731">
              <w:rPr>
                <w:rFonts w:ascii="Times New Roman" w:eastAsia="Roboto" w:hAnsi="Times New Roman"/>
              </w:rPr>
              <w:t>1.6.1.  Цветовое решение должно осуществляться в соответствии с разрешенными к использованию RAL: 9010, 150-5, 9001, 160-3, 160-5, 060 90 10, 070 90 10, 060 90 05, 1013, 840-2, 100 80 05, 110 80 10, 120 70 05, 840-1, 120-5, 1015, 310-1, 9002, 080 80 05, 095 80 10, 7044, 7038, 9018, 830-1, 240 80 05, 160 70 05, 060 80 20, 040 80 10, 080 80 10, 070 80 20, 780-4, 080 80 20, 1001, 085 70 20, 060 70 10,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25" w:type="dxa"/>
          </w:tcPr>
          <w:p w:rsidR="00887241" w:rsidRPr="00B81731" w:rsidRDefault="00887241" w:rsidP="00B47DEC">
            <w:pPr>
              <w:widowControl w:val="0"/>
              <w:numPr>
                <w:ilvl w:val="0"/>
                <w:numId w:val="58"/>
              </w:numPr>
              <w:spacing w:line="240" w:lineRule="auto"/>
              <w:jc w:val="both"/>
              <w:rPr>
                <w:rFonts w:ascii="Times New Roman" w:eastAsia="Roboto" w:hAnsi="Times New Roman"/>
                <w:sz w:val="24"/>
              </w:rPr>
            </w:pPr>
            <w:r w:rsidRPr="00B81731">
              <w:rPr>
                <w:rFonts w:ascii="Times New Roman" w:eastAsia="Roboto" w:hAnsi="Times New Roman"/>
              </w:rPr>
              <w:t>1.6.2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887241" w:rsidRPr="00B81731" w:rsidTr="00DE6FD8">
        <w:trPr>
          <w:trHeight w:val="330"/>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09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90"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1.7</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Ограждения</w:t>
            </w:r>
          </w:p>
        </w:tc>
        <w:tc>
          <w:tcPr>
            <w:tcW w:w="5970" w:type="dxa"/>
          </w:tcPr>
          <w:p w:rsidR="00887241" w:rsidRPr="00B81731" w:rsidRDefault="00887241" w:rsidP="00B47DEC">
            <w:pPr>
              <w:widowControl w:val="0"/>
              <w:numPr>
                <w:ilvl w:val="0"/>
                <w:numId w:val="14"/>
              </w:numPr>
              <w:spacing w:line="240" w:lineRule="auto"/>
              <w:jc w:val="both"/>
              <w:rPr>
                <w:rFonts w:ascii="Times New Roman" w:eastAsia="Roboto" w:hAnsi="Times New Roman"/>
                <w:sz w:val="24"/>
              </w:rPr>
            </w:pPr>
            <w:r w:rsidRPr="00B81731">
              <w:rPr>
                <w:rFonts w:ascii="Times New Roman" w:eastAsia="Roboto" w:hAnsi="Times New Roman"/>
              </w:rPr>
              <w:t>1.7.1 Цветовое решение ограждений элементов здания, парапетов, а также ограждений земельного участка должно осуществляться в соответствии с разрешенными к использованию RAL: 9010, 9001, 7032, 9006, 1019, 7004, 7005, 7024, 8028, 6003, 6020, 7016, 8017, 9005.</w:t>
            </w:r>
          </w:p>
        </w:tc>
        <w:tc>
          <w:tcPr>
            <w:tcW w:w="6825" w:type="dxa"/>
          </w:tcPr>
          <w:p w:rsidR="00887241" w:rsidRPr="00B81731" w:rsidRDefault="00887241" w:rsidP="00B47DEC">
            <w:pPr>
              <w:widowControl w:val="0"/>
              <w:numPr>
                <w:ilvl w:val="0"/>
                <w:numId w:val="14"/>
              </w:numPr>
              <w:spacing w:line="240" w:lineRule="auto"/>
              <w:jc w:val="both"/>
              <w:rPr>
                <w:rFonts w:ascii="Times New Roman" w:eastAsia="Roboto" w:hAnsi="Times New Roman"/>
                <w:sz w:val="24"/>
              </w:rPr>
            </w:pPr>
            <w:r w:rsidRPr="00B81731">
              <w:rPr>
                <w:rFonts w:ascii="Times New Roman" w:eastAsia="Roboto" w:hAnsi="Times New Roman"/>
              </w:rPr>
              <w:t>1.7.2 Цветовое решение ограждений, выполненных из стекла, должно осуществляться в нейтральных* и серых оттенках.**</w:t>
            </w:r>
          </w:p>
          <w:p w:rsidR="00887241" w:rsidRPr="00B81731" w:rsidRDefault="00887241" w:rsidP="00B47DEC">
            <w:pPr>
              <w:widowControl w:val="0"/>
              <w:spacing w:line="240" w:lineRule="auto"/>
              <w:jc w:val="both"/>
              <w:rPr>
                <w:rFonts w:ascii="Times New Roman" w:eastAsia="Roboto" w:hAnsi="Times New Roman"/>
                <w:sz w:val="24"/>
              </w:rPr>
            </w:pPr>
            <w:r w:rsidRPr="00B81731">
              <w:rPr>
                <w:rFonts w:ascii="Times New Roman" w:eastAsia="Roboto" w:hAnsi="Times New Roman"/>
              </w:rPr>
              <w:t xml:space="preserve">*Нейтральный оттенок стекла – это стекло с максимальной прозрачностью, без искажения цвета. </w:t>
            </w:r>
          </w:p>
          <w:p w:rsidR="00887241" w:rsidRPr="00B81731" w:rsidRDefault="00887241" w:rsidP="00B47DEC">
            <w:pPr>
              <w:widowControl w:val="0"/>
              <w:spacing w:line="240" w:lineRule="auto"/>
              <w:jc w:val="both"/>
              <w:rPr>
                <w:rFonts w:ascii="Times New Roman" w:eastAsia="Roboto" w:hAnsi="Times New Roman"/>
                <w:sz w:val="24"/>
              </w:rPr>
            </w:pPr>
            <w:r w:rsidRPr="00B81731">
              <w:rPr>
                <w:rFonts w:ascii="Times New Roman" w:eastAsia="Roboto" w:hAnsi="Times New Roman"/>
              </w:rPr>
              <w:t>**Серые оттенки стекла необходимо подобрать с учетом каталога производителя.</w:t>
            </w:r>
          </w:p>
        </w:tc>
      </w:tr>
      <w:tr w:rsidR="00887241" w:rsidRPr="00B81731" w:rsidTr="00DE6FD8">
        <w:trPr>
          <w:trHeight w:val="1231"/>
          <w:jc w:val="center"/>
        </w:trPr>
        <w:tc>
          <w:tcPr>
            <w:tcW w:w="421" w:type="dxa"/>
            <w:vMerge w:val="restart"/>
            <w:shd w:val="clear" w:color="auto" w:fill="auto"/>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2</w:t>
            </w:r>
          </w:p>
        </w:tc>
        <w:tc>
          <w:tcPr>
            <w:tcW w:w="1094" w:type="dxa"/>
            <w:vMerge w:val="restart"/>
            <w:shd w:val="clear" w:color="auto" w:fill="auto"/>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 xml:space="preserve">Требования к отделочным материалам фасадов зданий, </w:t>
            </w:r>
            <w:r w:rsidRPr="00B81731">
              <w:rPr>
                <w:rFonts w:ascii="Times New Roman" w:eastAsia="Roboto" w:hAnsi="Times New Roman"/>
              </w:rPr>
              <w:lastRenderedPageBreak/>
              <w:t>строений и сооружений</w:t>
            </w:r>
          </w:p>
          <w:p w:rsidR="00887241" w:rsidRPr="00B81731" w:rsidRDefault="00887241" w:rsidP="00B47DEC">
            <w:pPr>
              <w:widowControl w:val="0"/>
              <w:spacing w:line="240" w:lineRule="auto"/>
              <w:rPr>
                <w:rFonts w:ascii="Times New Roman" w:eastAsia="Roboto" w:hAnsi="Times New Roman"/>
                <w:sz w:val="24"/>
              </w:rPr>
            </w:pPr>
          </w:p>
        </w:tc>
        <w:tc>
          <w:tcPr>
            <w:tcW w:w="990"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lastRenderedPageBreak/>
              <w:t>2.1</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Стены</w:t>
            </w:r>
          </w:p>
        </w:tc>
        <w:tc>
          <w:tcPr>
            <w:tcW w:w="5970" w:type="dxa"/>
            <w:shd w:val="clear" w:color="auto" w:fill="auto"/>
          </w:tcPr>
          <w:p w:rsidR="00887241" w:rsidRPr="00B81731" w:rsidRDefault="00887241" w:rsidP="00B47DEC">
            <w:pPr>
              <w:widowControl w:val="0"/>
              <w:numPr>
                <w:ilvl w:val="0"/>
                <w:numId w:val="52"/>
              </w:numPr>
              <w:spacing w:line="240" w:lineRule="auto"/>
              <w:jc w:val="both"/>
              <w:rPr>
                <w:rFonts w:ascii="Times New Roman" w:eastAsia="Roboto" w:hAnsi="Times New Roman"/>
                <w:sz w:val="24"/>
              </w:rPr>
            </w:pPr>
            <w:r w:rsidRPr="00B81731">
              <w:rPr>
                <w:rFonts w:ascii="Times New Roman" w:eastAsia="Roboto" w:hAnsi="Times New Roman"/>
              </w:rPr>
              <w:t>2.1.1 Один из материалов должен быть основным и использоваться на большей части площади фасада.</w:t>
            </w:r>
          </w:p>
          <w:p w:rsidR="00887241" w:rsidRPr="00B81731" w:rsidRDefault="00887241" w:rsidP="00B47DEC">
            <w:pPr>
              <w:widowControl w:val="0"/>
              <w:numPr>
                <w:ilvl w:val="0"/>
                <w:numId w:val="52"/>
              </w:numPr>
              <w:spacing w:line="240" w:lineRule="auto"/>
              <w:jc w:val="both"/>
              <w:rPr>
                <w:rFonts w:ascii="Times New Roman" w:eastAsia="Roboto" w:hAnsi="Times New Roman"/>
                <w:sz w:val="24"/>
              </w:rPr>
            </w:pPr>
            <w:r w:rsidRPr="00B81731">
              <w:rPr>
                <w:rFonts w:ascii="Times New Roman" w:eastAsia="Roboto" w:hAnsi="Times New Roman"/>
              </w:rPr>
              <w:t>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w:t>
            </w:r>
          </w:p>
          <w:p w:rsidR="00887241" w:rsidRPr="00B81731" w:rsidRDefault="00887241" w:rsidP="00B47DEC">
            <w:pPr>
              <w:widowControl w:val="0"/>
              <w:numPr>
                <w:ilvl w:val="0"/>
                <w:numId w:val="52"/>
              </w:numPr>
              <w:spacing w:line="240" w:lineRule="auto"/>
              <w:jc w:val="both"/>
              <w:rPr>
                <w:rFonts w:ascii="Times New Roman" w:eastAsia="Roboto" w:hAnsi="Times New Roman"/>
                <w:sz w:val="24"/>
              </w:rPr>
            </w:pPr>
            <w:r w:rsidRPr="00B81731">
              <w:rPr>
                <w:rFonts w:ascii="Times New Roman" w:eastAsia="Roboto" w:hAnsi="Times New Roman"/>
              </w:rPr>
              <w:t xml:space="preserve">2.1.3 Материалы с глянцевой поверхностью (за </w:t>
            </w:r>
            <w:r w:rsidRPr="00B81731">
              <w:rPr>
                <w:rFonts w:ascii="Times New Roman" w:eastAsia="Roboto" w:hAnsi="Times New Roman"/>
              </w:rPr>
              <w:lastRenderedPageBreak/>
              <w:t>исключением стекла) должны применяться на меньшей части площади фасада.</w:t>
            </w:r>
          </w:p>
          <w:p w:rsidR="00887241" w:rsidRPr="00B81731" w:rsidRDefault="00887241" w:rsidP="00B47DEC">
            <w:pPr>
              <w:widowControl w:val="0"/>
              <w:numPr>
                <w:ilvl w:val="0"/>
                <w:numId w:val="52"/>
              </w:numPr>
              <w:spacing w:line="240" w:lineRule="auto"/>
              <w:jc w:val="both"/>
              <w:rPr>
                <w:rFonts w:ascii="Times New Roman" w:eastAsia="Roboto" w:hAnsi="Times New Roman"/>
                <w:sz w:val="24"/>
              </w:rPr>
            </w:pPr>
            <w:r w:rsidRPr="00B81731">
              <w:rPr>
                <w:rFonts w:ascii="Times New Roman" w:eastAsia="Roboto" w:hAnsi="Times New Roman"/>
              </w:rPr>
              <w:t>2.1.4 Материалы, имитирующие натуральные, должны соответствовать им по фактуре.</w:t>
            </w:r>
          </w:p>
        </w:tc>
        <w:tc>
          <w:tcPr>
            <w:tcW w:w="6825" w:type="dxa"/>
            <w:shd w:val="clear" w:color="auto" w:fill="auto"/>
          </w:tcPr>
          <w:p w:rsidR="00887241" w:rsidRPr="00B81731" w:rsidRDefault="00887241" w:rsidP="00B47DEC">
            <w:pPr>
              <w:widowControl w:val="0"/>
              <w:numPr>
                <w:ilvl w:val="0"/>
                <w:numId w:val="52"/>
              </w:numPr>
              <w:spacing w:line="240" w:lineRule="auto"/>
              <w:jc w:val="both"/>
              <w:rPr>
                <w:rFonts w:ascii="Times New Roman" w:eastAsia="Roboto" w:hAnsi="Times New Roman"/>
                <w:sz w:val="24"/>
              </w:rPr>
            </w:pPr>
            <w:r w:rsidRPr="00B81731">
              <w:rPr>
                <w:rFonts w:ascii="Times New Roman" w:eastAsia="Roboto" w:hAnsi="Times New Roman"/>
              </w:rPr>
              <w:lastRenderedPageBreak/>
              <w:t>2.1.5 Не допускается окраска поверхностей, облицованных натуральным камнем.</w:t>
            </w:r>
          </w:p>
          <w:p w:rsidR="00887241" w:rsidRPr="00B81731" w:rsidRDefault="00887241" w:rsidP="00B47DEC">
            <w:pPr>
              <w:widowControl w:val="0"/>
              <w:numPr>
                <w:ilvl w:val="0"/>
                <w:numId w:val="40"/>
              </w:numPr>
              <w:spacing w:line="240" w:lineRule="auto"/>
              <w:jc w:val="both"/>
              <w:rPr>
                <w:rFonts w:ascii="Times New Roman" w:eastAsia="Roboto" w:hAnsi="Times New Roman"/>
                <w:sz w:val="24"/>
              </w:rPr>
            </w:pPr>
            <w:r w:rsidRPr="00B81731">
              <w:rPr>
                <w:rFonts w:ascii="Times New Roman" w:eastAsia="Roboto" w:hAnsi="Times New Roman"/>
              </w:rPr>
              <w:t>2.1.6 Допускается использовать отличающиеся друг от друга решения для главных и второстепенных фасадов. Решения главного фасада должны дублироваться на второстепенных на глубину не менее 10 метров от грани их стыковки. Основной цвет второстепенного фасада должен соответствовать основному цвету главного фасада.</w:t>
            </w:r>
          </w:p>
          <w:p w:rsidR="00887241" w:rsidRPr="00B81731" w:rsidRDefault="00887241" w:rsidP="00B47DEC">
            <w:pPr>
              <w:widowControl w:val="0"/>
              <w:numPr>
                <w:ilvl w:val="0"/>
                <w:numId w:val="52"/>
              </w:numPr>
              <w:spacing w:line="240" w:lineRule="auto"/>
              <w:jc w:val="both"/>
              <w:rPr>
                <w:rFonts w:ascii="Times New Roman" w:eastAsia="Roboto" w:hAnsi="Times New Roman"/>
                <w:sz w:val="24"/>
              </w:rPr>
            </w:pPr>
            <w:r w:rsidRPr="00B81731">
              <w:rPr>
                <w:rFonts w:ascii="Times New Roman" w:eastAsia="Roboto" w:hAnsi="Times New Roman"/>
              </w:rPr>
              <w:lastRenderedPageBreak/>
              <w:t>2.1.7 Не допускается использовать: пленку (в том числе самоклеящуюся),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887241" w:rsidRPr="00B81731" w:rsidTr="00DE6FD8">
        <w:trPr>
          <w:trHeight w:val="375"/>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09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90"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2.2</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Окна</w:t>
            </w:r>
          </w:p>
        </w:tc>
        <w:tc>
          <w:tcPr>
            <w:tcW w:w="5970" w:type="dxa"/>
            <w:shd w:val="clear" w:color="auto" w:fill="auto"/>
          </w:tcPr>
          <w:p w:rsidR="00887241" w:rsidRPr="00B81731" w:rsidRDefault="00887241" w:rsidP="00B47DEC">
            <w:pPr>
              <w:widowControl w:val="0"/>
              <w:numPr>
                <w:ilvl w:val="0"/>
                <w:numId w:val="55"/>
              </w:numPr>
              <w:spacing w:line="240" w:lineRule="auto"/>
              <w:jc w:val="both"/>
              <w:rPr>
                <w:rFonts w:ascii="Times New Roman" w:eastAsia="Roboto" w:hAnsi="Times New Roman"/>
                <w:sz w:val="24"/>
              </w:rPr>
            </w:pPr>
            <w:r w:rsidRPr="00B81731">
              <w:rPr>
                <w:rFonts w:ascii="Times New Roman" w:eastAsia="Roboto" w:hAnsi="Times New Roman"/>
              </w:rPr>
              <w:t>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tc>
        <w:tc>
          <w:tcPr>
            <w:tcW w:w="6825" w:type="dxa"/>
            <w:shd w:val="clear" w:color="auto" w:fill="auto"/>
          </w:tcPr>
          <w:p w:rsidR="00887241" w:rsidRPr="00B81731" w:rsidRDefault="00887241" w:rsidP="00B47DEC">
            <w:pPr>
              <w:widowControl w:val="0"/>
              <w:numPr>
                <w:ilvl w:val="0"/>
                <w:numId w:val="55"/>
              </w:numPr>
              <w:spacing w:line="240" w:lineRule="auto"/>
              <w:jc w:val="both"/>
              <w:rPr>
                <w:rFonts w:ascii="Times New Roman" w:eastAsia="Roboto" w:hAnsi="Times New Roman"/>
                <w:sz w:val="24"/>
              </w:rPr>
            </w:pPr>
            <w:r w:rsidRPr="00B81731">
              <w:rPr>
                <w:rFonts w:ascii="Times New Roman" w:eastAsia="Roboto" w:hAnsi="Times New Roman"/>
              </w:rPr>
              <w:t>2.2.2 Все элементы окон (за исключением стекла) должны выполняться в едином материале.</w:t>
            </w:r>
          </w:p>
        </w:tc>
      </w:tr>
      <w:tr w:rsidR="00887241" w:rsidRPr="00B81731" w:rsidTr="00DE6FD8">
        <w:trPr>
          <w:trHeight w:val="273"/>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09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90"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2.3</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Остекление</w:t>
            </w:r>
          </w:p>
        </w:tc>
        <w:tc>
          <w:tcPr>
            <w:tcW w:w="5970" w:type="dxa"/>
            <w:shd w:val="clear" w:color="auto" w:fill="auto"/>
          </w:tcPr>
          <w:p w:rsidR="00887241" w:rsidRPr="00B81731" w:rsidRDefault="00887241" w:rsidP="00B47DEC">
            <w:pPr>
              <w:widowControl w:val="0"/>
              <w:numPr>
                <w:ilvl w:val="0"/>
                <w:numId w:val="53"/>
              </w:numPr>
              <w:spacing w:line="240" w:lineRule="auto"/>
              <w:jc w:val="both"/>
              <w:rPr>
                <w:rFonts w:ascii="Times New Roman" w:eastAsia="Roboto" w:hAnsi="Times New Roman"/>
                <w:sz w:val="24"/>
              </w:rPr>
            </w:pPr>
            <w:r w:rsidRPr="00B81731">
              <w:rPr>
                <w:rFonts w:ascii="Times New Roman" w:eastAsia="Roboto" w:hAnsi="Times New Roman"/>
              </w:rPr>
              <w:t>2.3.1 Не допускается установка дверных заполнений с остеклением менее 70% полотна (за исключением дверных проемов к техническим помещениям).</w:t>
            </w:r>
          </w:p>
        </w:tc>
        <w:tc>
          <w:tcPr>
            <w:tcW w:w="6825" w:type="dxa"/>
            <w:shd w:val="clear" w:color="auto" w:fill="auto"/>
          </w:tcPr>
          <w:p w:rsidR="00887241" w:rsidRPr="00B81731" w:rsidRDefault="00887241" w:rsidP="00B47DEC">
            <w:pPr>
              <w:widowControl w:val="0"/>
              <w:numPr>
                <w:ilvl w:val="0"/>
                <w:numId w:val="53"/>
              </w:numPr>
              <w:spacing w:line="240" w:lineRule="auto"/>
              <w:jc w:val="both"/>
              <w:rPr>
                <w:rFonts w:ascii="Times New Roman" w:eastAsia="Roboto" w:hAnsi="Times New Roman"/>
                <w:sz w:val="24"/>
              </w:rPr>
            </w:pPr>
            <w:r w:rsidRPr="00B81731">
              <w:rPr>
                <w:rFonts w:ascii="Times New Roman" w:eastAsia="Roboto" w:hAnsi="Times New Roman"/>
              </w:rPr>
              <w:t>2.3.2 Не допускается использование тонированногов массе, а также непросматриваемого зеркального остекления.</w:t>
            </w:r>
          </w:p>
        </w:tc>
      </w:tr>
      <w:tr w:rsidR="00887241" w:rsidRPr="00B81731" w:rsidTr="00DE6FD8">
        <w:trPr>
          <w:trHeight w:val="952"/>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09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90"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2.4</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Цоколь</w:t>
            </w:r>
          </w:p>
        </w:tc>
        <w:tc>
          <w:tcPr>
            <w:tcW w:w="5970" w:type="dxa"/>
            <w:shd w:val="clear" w:color="auto" w:fill="auto"/>
          </w:tcPr>
          <w:p w:rsidR="00887241" w:rsidRPr="00B81731" w:rsidRDefault="00887241" w:rsidP="00B47DEC">
            <w:pPr>
              <w:widowControl w:val="0"/>
              <w:numPr>
                <w:ilvl w:val="0"/>
                <w:numId w:val="57"/>
              </w:numPr>
              <w:spacing w:line="240" w:lineRule="auto"/>
              <w:jc w:val="both"/>
              <w:rPr>
                <w:rFonts w:ascii="Times New Roman" w:eastAsia="Roboto" w:hAnsi="Times New Roman"/>
                <w:sz w:val="24"/>
              </w:rPr>
            </w:pPr>
            <w:r w:rsidRPr="00B81731">
              <w:rPr>
                <w:rFonts w:ascii="Times New Roman" w:eastAsia="Roboto" w:hAnsi="Times New Roman"/>
              </w:rPr>
              <w:t>2.4.1 Один из материалов должен быть основным и использоваться на большей части площади цоколя.</w:t>
            </w:r>
          </w:p>
          <w:p w:rsidR="00887241" w:rsidRPr="00B81731" w:rsidRDefault="00887241" w:rsidP="00B47DEC">
            <w:pPr>
              <w:widowControl w:val="0"/>
              <w:numPr>
                <w:ilvl w:val="0"/>
                <w:numId w:val="57"/>
              </w:numPr>
              <w:spacing w:line="240" w:lineRule="auto"/>
              <w:jc w:val="both"/>
              <w:rPr>
                <w:rFonts w:ascii="Times New Roman" w:eastAsia="Roboto" w:hAnsi="Times New Roman"/>
                <w:sz w:val="24"/>
              </w:rPr>
            </w:pPr>
            <w:r w:rsidRPr="00B81731">
              <w:rPr>
                <w:rFonts w:ascii="Times New Roman" w:eastAsia="Roboto" w:hAnsi="Times New Roman"/>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 </w:t>
            </w:r>
          </w:p>
          <w:p w:rsidR="00887241" w:rsidRPr="00B81731" w:rsidRDefault="00887241" w:rsidP="00B47DEC">
            <w:pPr>
              <w:widowControl w:val="0"/>
              <w:numPr>
                <w:ilvl w:val="0"/>
                <w:numId w:val="57"/>
              </w:numPr>
              <w:spacing w:line="240" w:lineRule="auto"/>
              <w:jc w:val="both"/>
              <w:rPr>
                <w:rFonts w:ascii="Times New Roman" w:eastAsia="Roboto" w:hAnsi="Times New Roman"/>
                <w:sz w:val="24"/>
              </w:rPr>
            </w:pPr>
            <w:r w:rsidRPr="00B81731">
              <w:rPr>
                <w:rFonts w:ascii="Times New Roman" w:eastAsia="Roboto" w:hAnsi="Times New Roman"/>
              </w:rPr>
              <w:t>2.4.3 Материалы с глянцевой поверхностью (за исключением стекла) должны применяться на меньшей части площади цоколя.</w:t>
            </w:r>
          </w:p>
        </w:tc>
        <w:tc>
          <w:tcPr>
            <w:tcW w:w="6825" w:type="dxa"/>
            <w:shd w:val="clear" w:color="auto" w:fill="auto"/>
          </w:tcPr>
          <w:p w:rsidR="00887241" w:rsidRPr="00B81731" w:rsidRDefault="00887241" w:rsidP="00B47DEC">
            <w:pPr>
              <w:widowControl w:val="0"/>
              <w:numPr>
                <w:ilvl w:val="0"/>
                <w:numId w:val="57"/>
              </w:numPr>
              <w:spacing w:line="240" w:lineRule="auto"/>
              <w:jc w:val="both"/>
              <w:rPr>
                <w:rFonts w:ascii="Times New Roman" w:eastAsia="Roboto" w:hAnsi="Times New Roman"/>
                <w:sz w:val="24"/>
              </w:rPr>
            </w:pPr>
            <w:r w:rsidRPr="00B81731">
              <w:rPr>
                <w:rFonts w:ascii="Times New Roman" w:eastAsia="Roboto" w:hAnsi="Times New Roman"/>
              </w:rPr>
              <w:t>2.4.4 Материалы, имитирующие натуральные, должны соответствовать им по фактуре.</w:t>
            </w:r>
          </w:p>
          <w:p w:rsidR="00887241" w:rsidRPr="00B81731" w:rsidRDefault="00887241" w:rsidP="00B47DEC">
            <w:pPr>
              <w:widowControl w:val="0"/>
              <w:numPr>
                <w:ilvl w:val="0"/>
                <w:numId w:val="57"/>
              </w:numPr>
              <w:spacing w:line="240" w:lineRule="auto"/>
              <w:jc w:val="both"/>
              <w:rPr>
                <w:rFonts w:ascii="Times New Roman" w:eastAsia="Roboto" w:hAnsi="Times New Roman"/>
                <w:sz w:val="24"/>
              </w:rPr>
            </w:pPr>
            <w:r w:rsidRPr="00B81731">
              <w:rPr>
                <w:rFonts w:ascii="Times New Roman" w:eastAsia="Roboto" w:hAnsi="Times New Roman"/>
              </w:rPr>
              <w:t>2.4.5 Не допускается окраска поверхностей, облицованных натуральным камнем.</w:t>
            </w:r>
          </w:p>
          <w:p w:rsidR="00887241" w:rsidRPr="00B81731" w:rsidRDefault="00887241" w:rsidP="00B47DEC">
            <w:pPr>
              <w:widowControl w:val="0"/>
              <w:numPr>
                <w:ilvl w:val="0"/>
                <w:numId w:val="57"/>
              </w:numPr>
              <w:spacing w:line="240" w:lineRule="auto"/>
              <w:jc w:val="both"/>
              <w:rPr>
                <w:rFonts w:ascii="Times New Roman" w:eastAsia="Roboto" w:hAnsi="Times New Roman"/>
                <w:sz w:val="24"/>
              </w:rPr>
            </w:pPr>
            <w:r w:rsidRPr="00B81731">
              <w:rPr>
                <w:rFonts w:ascii="Times New Roman" w:eastAsia="Roboto" w:hAnsi="Times New Roman"/>
              </w:rPr>
              <w:t>2.4.6 Не допускается использовать: пленку (в том числе самоклеящуюся),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887241" w:rsidRPr="00B81731" w:rsidTr="00DE6FD8">
        <w:trPr>
          <w:trHeight w:val="315"/>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09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90"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2.5</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Кровля</w:t>
            </w:r>
          </w:p>
        </w:tc>
        <w:tc>
          <w:tcPr>
            <w:tcW w:w="5970" w:type="dxa"/>
            <w:shd w:val="clear" w:color="auto" w:fill="auto"/>
          </w:tcPr>
          <w:p w:rsidR="00887241" w:rsidRPr="00B81731" w:rsidRDefault="00887241" w:rsidP="00B47DEC">
            <w:pPr>
              <w:widowControl w:val="0"/>
              <w:numPr>
                <w:ilvl w:val="0"/>
                <w:numId w:val="56"/>
              </w:numPr>
              <w:spacing w:line="240" w:lineRule="auto"/>
              <w:jc w:val="both"/>
              <w:rPr>
                <w:rFonts w:ascii="Times New Roman" w:eastAsia="Roboto" w:hAnsi="Times New Roman"/>
                <w:sz w:val="24"/>
              </w:rPr>
            </w:pPr>
            <w:r w:rsidRPr="00B81731">
              <w:rPr>
                <w:rFonts w:ascii="Times New Roman" w:eastAsia="Roboto" w:hAnsi="Times New Roman"/>
              </w:rPr>
              <w:t>2.5.1 Не допускается использовать: асбестоцементный лист, пластиковый (виниловый) сайдинг, сотовый или профилированный поликарбонат, ПВХ-панели, шифер, фанеру, вагонку.</w:t>
            </w:r>
          </w:p>
        </w:tc>
        <w:tc>
          <w:tcPr>
            <w:tcW w:w="6825" w:type="dxa"/>
            <w:shd w:val="clear" w:color="auto" w:fill="auto"/>
          </w:tcPr>
          <w:p w:rsidR="00887241" w:rsidRPr="00B81731" w:rsidRDefault="00887241" w:rsidP="00B47DEC">
            <w:pPr>
              <w:widowControl w:val="0"/>
              <w:spacing w:line="240" w:lineRule="auto"/>
              <w:rPr>
                <w:rFonts w:ascii="Times New Roman" w:eastAsia="Roboto" w:hAnsi="Times New Roman"/>
                <w:sz w:val="24"/>
              </w:rPr>
            </w:pPr>
          </w:p>
        </w:tc>
      </w:tr>
      <w:tr w:rsidR="00887241" w:rsidRPr="00B81731" w:rsidTr="00DE6FD8">
        <w:trPr>
          <w:trHeight w:val="315"/>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09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90"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2.6</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 xml:space="preserve">Элементы </w:t>
            </w:r>
            <w:r w:rsidRPr="00B81731">
              <w:rPr>
                <w:rFonts w:ascii="Times New Roman" w:eastAsia="Roboto" w:hAnsi="Times New Roman"/>
              </w:rPr>
              <w:lastRenderedPageBreak/>
              <w:t>входных групп</w:t>
            </w:r>
          </w:p>
        </w:tc>
        <w:tc>
          <w:tcPr>
            <w:tcW w:w="5970" w:type="dxa"/>
            <w:shd w:val="clear" w:color="auto" w:fill="auto"/>
          </w:tcPr>
          <w:p w:rsidR="00887241" w:rsidRPr="00B81731" w:rsidRDefault="00887241" w:rsidP="00B47DEC">
            <w:pPr>
              <w:widowControl w:val="0"/>
              <w:numPr>
                <w:ilvl w:val="0"/>
                <w:numId w:val="11"/>
              </w:numPr>
              <w:spacing w:line="240" w:lineRule="auto"/>
              <w:jc w:val="both"/>
              <w:rPr>
                <w:rFonts w:ascii="Times New Roman" w:eastAsia="Roboto" w:hAnsi="Times New Roman"/>
                <w:sz w:val="24"/>
              </w:rPr>
            </w:pPr>
            <w:r w:rsidRPr="00B81731">
              <w:rPr>
                <w:rFonts w:ascii="Times New Roman" w:eastAsia="Roboto" w:hAnsi="Times New Roman"/>
              </w:rPr>
              <w:lastRenderedPageBreak/>
              <w:t xml:space="preserve">2.6.1 Для навесов и козырьков не допускается использовать: асбестоцементный лист, пластиковый (виниловый) сайдинг, поликарбонат (за </w:t>
            </w:r>
            <w:r w:rsidRPr="00B81731">
              <w:rPr>
                <w:rFonts w:ascii="Times New Roman" w:eastAsia="Roboto" w:hAnsi="Times New Roman"/>
              </w:rPr>
              <w:lastRenderedPageBreak/>
              <w:t>исключением монолитного), шифер, фанеру, вагонку, ПВХ-панели (за исключением HPL-панелей с имитацией дерева), крупные фракции штукатурки “фактурная шуба” и “короед”.</w:t>
            </w:r>
          </w:p>
          <w:p w:rsidR="00887241" w:rsidRPr="00B81731" w:rsidRDefault="00887241" w:rsidP="00B47DEC">
            <w:pPr>
              <w:widowControl w:val="0"/>
              <w:numPr>
                <w:ilvl w:val="0"/>
                <w:numId w:val="11"/>
              </w:numPr>
              <w:spacing w:line="240" w:lineRule="auto"/>
              <w:jc w:val="both"/>
              <w:rPr>
                <w:rFonts w:ascii="Times New Roman" w:eastAsia="Roboto" w:hAnsi="Times New Roman"/>
                <w:sz w:val="24"/>
              </w:rPr>
            </w:pPr>
            <w:r w:rsidRPr="00B81731">
              <w:rPr>
                <w:rFonts w:ascii="Times New Roman" w:eastAsia="Roboto" w:hAnsi="Times New Roman"/>
              </w:rPr>
              <w:t>2.6.2 Материалы, имитирующие натуральные, должны соответствовать им по фактуре.</w:t>
            </w:r>
          </w:p>
          <w:p w:rsidR="00887241" w:rsidRPr="00B81731" w:rsidRDefault="00887241" w:rsidP="00B47DEC">
            <w:pPr>
              <w:widowControl w:val="0"/>
              <w:numPr>
                <w:ilvl w:val="0"/>
                <w:numId w:val="11"/>
              </w:numPr>
              <w:spacing w:line="240" w:lineRule="auto"/>
              <w:jc w:val="both"/>
              <w:rPr>
                <w:rFonts w:ascii="Times New Roman" w:eastAsia="Roboto" w:hAnsi="Times New Roman"/>
                <w:sz w:val="24"/>
              </w:rPr>
            </w:pPr>
            <w:r w:rsidRPr="00B81731">
              <w:rPr>
                <w:rFonts w:ascii="Times New Roman" w:eastAsia="Roboto" w:hAnsi="Times New Roman"/>
              </w:rPr>
              <w:t xml:space="preserve">2.6.3 Не допускается устройство радиальных козырьков и навесов. </w:t>
            </w:r>
          </w:p>
        </w:tc>
        <w:tc>
          <w:tcPr>
            <w:tcW w:w="6825" w:type="dxa"/>
            <w:shd w:val="clear" w:color="auto" w:fill="auto"/>
          </w:tcPr>
          <w:p w:rsidR="00887241" w:rsidRPr="00B81731" w:rsidRDefault="00887241" w:rsidP="00B47DEC">
            <w:pPr>
              <w:widowControl w:val="0"/>
              <w:numPr>
                <w:ilvl w:val="0"/>
                <w:numId w:val="11"/>
              </w:numPr>
              <w:spacing w:line="240" w:lineRule="auto"/>
              <w:jc w:val="both"/>
              <w:rPr>
                <w:rFonts w:ascii="Times New Roman" w:eastAsia="Roboto" w:hAnsi="Times New Roman"/>
                <w:sz w:val="24"/>
              </w:rPr>
            </w:pPr>
            <w:r w:rsidRPr="00B81731">
              <w:rPr>
                <w:rFonts w:ascii="Times New Roman" w:eastAsia="Roboto" w:hAnsi="Times New Roman"/>
              </w:rPr>
              <w:lastRenderedPageBreak/>
              <w:t>2.6.4 Для лестниц, площадок, ступеней не допускается использовать: материалы с классом противоскольжения менее R11, резиновую плитку.</w:t>
            </w:r>
          </w:p>
          <w:p w:rsidR="00887241" w:rsidRPr="00B81731" w:rsidRDefault="00887241" w:rsidP="00B47DEC">
            <w:pPr>
              <w:widowControl w:val="0"/>
              <w:numPr>
                <w:ilvl w:val="0"/>
                <w:numId w:val="11"/>
              </w:numPr>
              <w:spacing w:line="240" w:lineRule="auto"/>
              <w:jc w:val="both"/>
              <w:rPr>
                <w:rFonts w:ascii="Times New Roman" w:eastAsia="Roboto" w:hAnsi="Times New Roman"/>
                <w:sz w:val="24"/>
              </w:rPr>
            </w:pPr>
            <w:r w:rsidRPr="00B81731">
              <w:rPr>
                <w:rFonts w:ascii="Times New Roman" w:eastAsia="Roboto" w:hAnsi="Times New Roman"/>
              </w:rPr>
              <w:lastRenderedPageBreak/>
              <w:t>2.6.5 Не допускается окраска поверхностей, облицованных натуральным камнем.</w:t>
            </w:r>
          </w:p>
          <w:p w:rsidR="00887241" w:rsidRPr="00B81731" w:rsidRDefault="00887241" w:rsidP="00B47DEC">
            <w:pPr>
              <w:widowControl w:val="0"/>
              <w:numPr>
                <w:ilvl w:val="0"/>
                <w:numId w:val="12"/>
              </w:numPr>
              <w:spacing w:line="240" w:lineRule="auto"/>
              <w:jc w:val="both"/>
              <w:rPr>
                <w:rFonts w:ascii="Times New Roman" w:eastAsia="Roboto" w:hAnsi="Times New Roman"/>
                <w:sz w:val="24"/>
              </w:rPr>
            </w:pPr>
            <w:r w:rsidRPr="00B81731">
              <w:rPr>
                <w:rFonts w:ascii="Times New Roman" w:eastAsia="Roboto" w:hAnsi="Times New Roman"/>
              </w:rPr>
              <w:t>2.6.6 Необходимо предусматривать придверные грязезащитные системы.</w:t>
            </w:r>
          </w:p>
        </w:tc>
      </w:tr>
      <w:tr w:rsidR="00887241" w:rsidRPr="00B81731" w:rsidTr="00DE6FD8">
        <w:trPr>
          <w:trHeight w:val="315"/>
          <w:jc w:val="center"/>
        </w:trPr>
        <w:tc>
          <w:tcPr>
            <w:tcW w:w="421"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1094" w:type="dxa"/>
            <w:vMerge/>
            <w:shd w:val="clear" w:color="auto" w:fill="auto"/>
          </w:tcPr>
          <w:p w:rsidR="00887241" w:rsidRPr="00B81731" w:rsidRDefault="00887241" w:rsidP="00B47DEC">
            <w:pPr>
              <w:widowControl w:val="0"/>
              <w:spacing w:line="240" w:lineRule="auto"/>
              <w:rPr>
                <w:rFonts w:ascii="Times New Roman" w:eastAsia="Roboto" w:hAnsi="Times New Roman"/>
                <w:sz w:val="24"/>
              </w:rPr>
            </w:pPr>
          </w:p>
        </w:tc>
        <w:tc>
          <w:tcPr>
            <w:tcW w:w="990" w:type="dxa"/>
            <w:shd w:val="clear" w:color="auto" w:fill="auto"/>
            <w:vAlign w:val="center"/>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2.7</w:t>
            </w:r>
          </w:p>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Ограждения</w:t>
            </w:r>
          </w:p>
        </w:tc>
        <w:tc>
          <w:tcPr>
            <w:tcW w:w="5970" w:type="dxa"/>
            <w:shd w:val="clear" w:color="auto" w:fill="auto"/>
          </w:tcPr>
          <w:p w:rsidR="00887241" w:rsidRPr="00B81731" w:rsidRDefault="00887241" w:rsidP="00B47DEC">
            <w:pPr>
              <w:widowControl w:val="0"/>
              <w:numPr>
                <w:ilvl w:val="0"/>
                <w:numId w:val="4"/>
              </w:numPr>
              <w:spacing w:line="240" w:lineRule="auto"/>
              <w:jc w:val="both"/>
              <w:rPr>
                <w:rFonts w:ascii="Times New Roman" w:eastAsia="Roboto" w:hAnsi="Times New Roman"/>
                <w:sz w:val="24"/>
              </w:rPr>
            </w:pPr>
            <w:r w:rsidRPr="00B81731">
              <w:rPr>
                <w:rFonts w:ascii="Times New Roman" w:eastAsia="Roboto" w:hAnsi="Times New Roman"/>
              </w:rPr>
              <w:t xml:space="preserve">2.7.1 Для всех ограждений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 </w:t>
            </w:r>
          </w:p>
        </w:tc>
        <w:tc>
          <w:tcPr>
            <w:tcW w:w="6825" w:type="dxa"/>
            <w:shd w:val="clear" w:color="auto" w:fill="auto"/>
          </w:tcPr>
          <w:p w:rsidR="00887241" w:rsidRPr="00B81731" w:rsidRDefault="00887241" w:rsidP="00B47DEC">
            <w:pPr>
              <w:widowControl w:val="0"/>
              <w:spacing w:line="240" w:lineRule="auto"/>
              <w:rPr>
                <w:rFonts w:ascii="Times New Roman" w:eastAsia="Roboto" w:hAnsi="Times New Roman"/>
                <w:sz w:val="24"/>
              </w:rPr>
            </w:pPr>
          </w:p>
        </w:tc>
      </w:tr>
      <w:tr w:rsidR="00887241" w:rsidRPr="00B81731" w:rsidTr="00DE6FD8">
        <w:trPr>
          <w:trHeight w:val="579"/>
          <w:jc w:val="center"/>
        </w:trPr>
        <w:tc>
          <w:tcPr>
            <w:tcW w:w="421" w:type="dxa"/>
            <w:shd w:val="clear" w:color="auto" w:fill="auto"/>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3</w:t>
            </w:r>
          </w:p>
        </w:tc>
        <w:tc>
          <w:tcPr>
            <w:tcW w:w="2084" w:type="dxa"/>
            <w:gridSpan w:val="2"/>
            <w:shd w:val="clear" w:color="auto" w:fill="auto"/>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Требования к размещению технического и инженерного оборудования на фасадах зданий, строений и сооружений</w:t>
            </w:r>
          </w:p>
        </w:tc>
        <w:tc>
          <w:tcPr>
            <w:tcW w:w="5970" w:type="dxa"/>
            <w:shd w:val="clear" w:color="auto" w:fill="auto"/>
          </w:tcPr>
          <w:p w:rsidR="00887241" w:rsidRPr="00B81731" w:rsidRDefault="00887241" w:rsidP="00B47DEC">
            <w:pPr>
              <w:widowControl w:val="0"/>
              <w:numPr>
                <w:ilvl w:val="0"/>
                <w:numId w:val="31"/>
              </w:numPr>
              <w:spacing w:line="240" w:lineRule="auto"/>
              <w:jc w:val="both"/>
              <w:rPr>
                <w:rFonts w:ascii="Times New Roman" w:eastAsia="Roboto" w:hAnsi="Times New Roman"/>
                <w:sz w:val="24"/>
              </w:rPr>
            </w:pPr>
            <w:r w:rsidRPr="00B81731">
              <w:rPr>
                <w:rFonts w:ascii="Times New Roman" w:eastAsia="Roboto" w:hAnsi="Times New Roman"/>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rsidR="00887241" w:rsidRPr="00B81731" w:rsidRDefault="00887241" w:rsidP="00B47DEC">
            <w:pPr>
              <w:widowControl w:val="0"/>
              <w:numPr>
                <w:ilvl w:val="0"/>
                <w:numId w:val="5"/>
              </w:numPr>
              <w:spacing w:line="240" w:lineRule="auto"/>
              <w:jc w:val="both"/>
              <w:rPr>
                <w:rFonts w:ascii="Times New Roman" w:eastAsia="Roboto" w:hAnsi="Times New Roman"/>
                <w:sz w:val="24"/>
              </w:rPr>
            </w:pPr>
            <w:r w:rsidRPr="00B81731">
              <w:rPr>
                <w:rFonts w:ascii="Times New Roman" w:eastAsia="Roboto" w:hAnsi="Times New Roman"/>
              </w:rPr>
              <w:t>размещаться упорядоченно, с привязкой к архитектурному решению фасада и единой (вертикальной, горизонтальной) системе осей;</w:t>
            </w:r>
          </w:p>
          <w:p w:rsidR="00887241" w:rsidRPr="00B81731" w:rsidRDefault="00887241" w:rsidP="00B47DEC">
            <w:pPr>
              <w:widowControl w:val="0"/>
              <w:numPr>
                <w:ilvl w:val="0"/>
                <w:numId w:val="5"/>
              </w:numPr>
              <w:spacing w:line="240" w:lineRule="auto"/>
              <w:jc w:val="both"/>
              <w:rPr>
                <w:rFonts w:ascii="Times New Roman" w:eastAsia="Roboto" w:hAnsi="Times New Roman"/>
                <w:sz w:val="24"/>
              </w:rPr>
            </w:pPr>
            <w:r w:rsidRPr="00B81731">
              <w:rPr>
                <w:rFonts w:ascii="Times New Roman" w:eastAsia="Roboto" w:hAnsi="Times New Roman"/>
              </w:rPr>
              <w:t>размещаться с использованием стандартных конструкций крепления и с использованием маскирующих ограждений (решеток, жалюзи, корзин);</w:t>
            </w:r>
          </w:p>
          <w:p w:rsidR="00887241" w:rsidRPr="00B81731" w:rsidRDefault="00887241" w:rsidP="00B47DEC">
            <w:pPr>
              <w:widowControl w:val="0"/>
              <w:numPr>
                <w:ilvl w:val="0"/>
                <w:numId w:val="5"/>
              </w:numPr>
              <w:spacing w:line="240" w:lineRule="auto"/>
              <w:jc w:val="both"/>
              <w:rPr>
                <w:rFonts w:ascii="Times New Roman" w:eastAsia="Roboto" w:hAnsi="Times New Roman"/>
                <w:sz w:val="24"/>
              </w:rPr>
            </w:pPr>
            <w:r w:rsidRPr="00B81731">
              <w:rPr>
                <w:rFonts w:ascii="Times New Roman" w:eastAsia="Roboto" w:hAnsi="Times New Roman"/>
              </w:rPr>
              <w:t>оснащаться кабель-каналами, скрытыми за фасадом или замаскированными в тон колера соответствующей плоскости фасада.</w:t>
            </w:r>
          </w:p>
          <w:p w:rsidR="00887241" w:rsidRPr="00B81731" w:rsidRDefault="00887241" w:rsidP="00B47DEC">
            <w:pPr>
              <w:widowControl w:val="0"/>
              <w:numPr>
                <w:ilvl w:val="0"/>
                <w:numId w:val="31"/>
              </w:numPr>
              <w:spacing w:line="240" w:lineRule="auto"/>
              <w:jc w:val="both"/>
              <w:rPr>
                <w:rFonts w:ascii="Times New Roman" w:eastAsia="Roboto" w:hAnsi="Times New Roman"/>
                <w:sz w:val="24"/>
              </w:rPr>
            </w:pPr>
            <w:r w:rsidRPr="00B81731">
              <w:rPr>
                <w:rFonts w:ascii="Times New Roman" w:eastAsia="Roboto" w:hAnsi="Times New Roman"/>
              </w:rPr>
              <w:t>3.2 Размещение элементов систем кондиционирования допускается:</w:t>
            </w:r>
          </w:p>
          <w:p w:rsidR="00887241" w:rsidRPr="00B81731" w:rsidRDefault="00887241" w:rsidP="00B47DEC">
            <w:pPr>
              <w:widowControl w:val="0"/>
              <w:numPr>
                <w:ilvl w:val="0"/>
                <w:numId w:val="8"/>
              </w:numPr>
              <w:spacing w:line="240" w:lineRule="auto"/>
              <w:jc w:val="both"/>
              <w:rPr>
                <w:rFonts w:ascii="Times New Roman" w:eastAsia="Roboto" w:hAnsi="Times New Roman"/>
                <w:sz w:val="24"/>
              </w:rPr>
            </w:pPr>
            <w:r w:rsidRPr="00B81731">
              <w:rPr>
                <w:rFonts w:ascii="Times New Roman" w:eastAsia="Roboto" w:hAnsi="Times New Roman"/>
              </w:rPr>
              <w:t>на кровле объекта (крышные кондиционеры с внутренними воздуховодными каналами);</w:t>
            </w:r>
          </w:p>
          <w:p w:rsidR="00887241" w:rsidRPr="00B81731" w:rsidRDefault="00887241" w:rsidP="00B47DEC">
            <w:pPr>
              <w:widowControl w:val="0"/>
              <w:numPr>
                <w:ilvl w:val="0"/>
                <w:numId w:val="8"/>
              </w:numPr>
              <w:spacing w:line="240" w:lineRule="auto"/>
              <w:jc w:val="both"/>
              <w:rPr>
                <w:rFonts w:ascii="Times New Roman" w:eastAsia="Roboto" w:hAnsi="Times New Roman"/>
                <w:sz w:val="24"/>
              </w:rPr>
            </w:pPr>
            <w:r w:rsidRPr="00B81731">
              <w:rPr>
                <w:rFonts w:ascii="Times New Roman" w:eastAsia="Roboto" w:hAnsi="Times New Roman"/>
              </w:rPr>
              <w:t>в нижней части оконных проемов, в окнах подвального этажа без выхода за плоскость фасада;</w:t>
            </w:r>
          </w:p>
          <w:p w:rsidR="00887241" w:rsidRPr="00B81731" w:rsidRDefault="00887241" w:rsidP="00B47DEC">
            <w:pPr>
              <w:widowControl w:val="0"/>
              <w:numPr>
                <w:ilvl w:val="0"/>
                <w:numId w:val="8"/>
              </w:numPr>
              <w:spacing w:line="240" w:lineRule="auto"/>
              <w:jc w:val="both"/>
              <w:rPr>
                <w:rFonts w:ascii="Times New Roman" w:eastAsia="Roboto" w:hAnsi="Times New Roman"/>
                <w:sz w:val="24"/>
              </w:rPr>
            </w:pPr>
            <w:r w:rsidRPr="00B81731">
              <w:rPr>
                <w:rFonts w:ascii="Times New Roman" w:eastAsia="Roboto" w:hAnsi="Times New Roman"/>
              </w:rPr>
              <w:t xml:space="preserve">в простенках между оконными и дверными </w:t>
            </w:r>
            <w:r w:rsidRPr="00B81731">
              <w:rPr>
                <w:rFonts w:ascii="Times New Roman" w:eastAsia="Roboto" w:hAnsi="Times New Roman"/>
              </w:rPr>
              <w:lastRenderedPageBreak/>
              <w:t>проемами;</w:t>
            </w:r>
          </w:p>
          <w:p w:rsidR="00887241" w:rsidRPr="00B81731" w:rsidRDefault="00887241" w:rsidP="00B47DEC">
            <w:pPr>
              <w:widowControl w:val="0"/>
              <w:numPr>
                <w:ilvl w:val="0"/>
                <w:numId w:val="8"/>
              </w:numPr>
              <w:spacing w:line="240" w:lineRule="auto"/>
              <w:jc w:val="both"/>
              <w:rPr>
                <w:rFonts w:ascii="Times New Roman" w:eastAsia="Roboto" w:hAnsi="Times New Roman"/>
                <w:sz w:val="24"/>
              </w:rPr>
            </w:pPr>
            <w:r w:rsidRPr="00B81731">
              <w:rPr>
                <w:rFonts w:ascii="Times New Roman" w:eastAsia="Roboto" w:hAnsi="Times New Roman"/>
              </w:rPr>
              <w:t>на второстепенных фасадах, брандмауэрах;</w:t>
            </w:r>
          </w:p>
          <w:p w:rsidR="00887241" w:rsidRPr="00B81731" w:rsidRDefault="00887241" w:rsidP="00B47DEC">
            <w:pPr>
              <w:widowControl w:val="0"/>
              <w:numPr>
                <w:ilvl w:val="0"/>
                <w:numId w:val="8"/>
              </w:numPr>
              <w:spacing w:line="240" w:lineRule="auto"/>
              <w:jc w:val="both"/>
              <w:rPr>
                <w:rFonts w:ascii="Times New Roman" w:eastAsia="Roboto" w:hAnsi="Times New Roman"/>
                <w:sz w:val="24"/>
              </w:rPr>
            </w:pPr>
            <w:r w:rsidRPr="00B81731">
              <w:rPr>
                <w:rFonts w:ascii="Times New Roman" w:eastAsia="Roboto" w:hAnsi="Times New Roman"/>
              </w:rPr>
              <w:t>в арочных проемах на высоте не менее 3,0 м от поверхности земли,</w:t>
            </w:r>
          </w:p>
        </w:tc>
        <w:tc>
          <w:tcPr>
            <w:tcW w:w="6825" w:type="dxa"/>
            <w:shd w:val="clear" w:color="auto" w:fill="auto"/>
          </w:tcPr>
          <w:p w:rsidR="00887241" w:rsidRPr="00B81731" w:rsidRDefault="00887241" w:rsidP="00B47DEC">
            <w:pPr>
              <w:widowControl w:val="0"/>
              <w:numPr>
                <w:ilvl w:val="0"/>
                <w:numId w:val="23"/>
              </w:numPr>
              <w:spacing w:line="240" w:lineRule="auto"/>
              <w:jc w:val="both"/>
              <w:rPr>
                <w:rFonts w:ascii="Times New Roman" w:eastAsia="Roboto" w:hAnsi="Times New Roman"/>
                <w:sz w:val="24"/>
              </w:rPr>
            </w:pPr>
            <w:r w:rsidRPr="00B81731">
              <w:rPr>
                <w:rFonts w:ascii="Times New Roman" w:eastAsia="Roboto" w:hAnsi="Times New Roman"/>
              </w:rPr>
              <w:lastRenderedPageBreak/>
              <w:t>3.3 Размещение элементов систем кондиционирования не допускается:</w:t>
            </w:r>
          </w:p>
          <w:p w:rsidR="00887241" w:rsidRPr="00B81731" w:rsidRDefault="00887241" w:rsidP="00B47DEC">
            <w:pPr>
              <w:widowControl w:val="0"/>
              <w:numPr>
                <w:ilvl w:val="0"/>
                <w:numId w:val="8"/>
              </w:numPr>
              <w:spacing w:line="240" w:lineRule="auto"/>
              <w:jc w:val="both"/>
              <w:rPr>
                <w:rFonts w:ascii="Times New Roman" w:eastAsia="Roboto" w:hAnsi="Times New Roman"/>
                <w:sz w:val="24"/>
              </w:rPr>
            </w:pPr>
            <w:r w:rsidRPr="00B81731">
              <w:rPr>
                <w:rFonts w:ascii="Times New Roman" w:eastAsia="Roboto" w:hAnsi="Times New Roman"/>
              </w:rPr>
              <w:t xml:space="preserve">на поверхности главных фасадов; </w:t>
            </w:r>
          </w:p>
          <w:p w:rsidR="00887241" w:rsidRPr="00B81731" w:rsidRDefault="00887241" w:rsidP="00B47DEC">
            <w:pPr>
              <w:widowControl w:val="0"/>
              <w:numPr>
                <w:ilvl w:val="0"/>
                <w:numId w:val="8"/>
              </w:numPr>
              <w:spacing w:line="240" w:lineRule="auto"/>
              <w:jc w:val="both"/>
              <w:rPr>
                <w:rFonts w:ascii="Times New Roman" w:eastAsia="Roboto" w:hAnsi="Times New Roman"/>
                <w:sz w:val="24"/>
              </w:rPr>
            </w:pPr>
            <w:r w:rsidRPr="00B81731">
              <w:rPr>
                <w:rFonts w:ascii="Times New Roman" w:eastAsia="Roboto" w:hAnsi="Times New Roman"/>
              </w:rPr>
              <w:t>в оконных и дверных проемах с выступанием за плоскость фасада;</w:t>
            </w:r>
          </w:p>
          <w:p w:rsidR="00887241" w:rsidRPr="00B81731" w:rsidRDefault="00887241" w:rsidP="00B47DEC">
            <w:pPr>
              <w:widowControl w:val="0"/>
              <w:numPr>
                <w:ilvl w:val="0"/>
                <w:numId w:val="8"/>
              </w:numPr>
              <w:spacing w:line="240" w:lineRule="auto"/>
              <w:jc w:val="both"/>
              <w:rPr>
                <w:rFonts w:ascii="Times New Roman" w:eastAsia="Roboto" w:hAnsi="Times New Roman"/>
                <w:sz w:val="24"/>
              </w:rPr>
            </w:pPr>
            <w:r w:rsidRPr="00B81731">
              <w:rPr>
                <w:rFonts w:ascii="Times New Roman" w:eastAsia="Roboto" w:hAnsi="Times New Roman"/>
              </w:rPr>
              <w:t>над пешеходными тротуарами.</w:t>
            </w:r>
          </w:p>
          <w:p w:rsidR="00887241" w:rsidRPr="00B81731" w:rsidRDefault="00887241" w:rsidP="00B47DEC">
            <w:pPr>
              <w:widowControl w:val="0"/>
              <w:numPr>
                <w:ilvl w:val="0"/>
                <w:numId w:val="6"/>
              </w:numPr>
              <w:spacing w:line="240" w:lineRule="auto"/>
              <w:jc w:val="both"/>
              <w:rPr>
                <w:rFonts w:ascii="Times New Roman" w:eastAsia="Roboto" w:hAnsi="Times New Roman"/>
                <w:sz w:val="24"/>
              </w:rPr>
            </w:pPr>
            <w:r w:rsidRPr="00B81731">
              <w:rPr>
                <w:rFonts w:ascii="Times New Roman" w:eastAsia="Roboto" w:hAnsi="Times New Roman"/>
              </w:rPr>
              <w:t>3.4 Маскирующие ограждения должны иметь окраску, соответствующую одному из колеров элементов здания (стен, элементов окон).</w:t>
            </w:r>
          </w:p>
          <w:p w:rsidR="00887241" w:rsidRPr="00B81731" w:rsidRDefault="00887241" w:rsidP="00B47DEC">
            <w:pPr>
              <w:widowControl w:val="0"/>
              <w:numPr>
                <w:ilvl w:val="0"/>
                <w:numId w:val="26"/>
              </w:numPr>
              <w:spacing w:line="240" w:lineRule="auto"/>
              <w:jc w:val="both"/>
              <w:rPr>
                <w:rFonts w:ascii="Times New Roman" w:eastAsia="Roboto" w:hAnsi="Times New Roman"/>
                <w:sz w:val="24"/>
              </w:rPr>
            </w:pPr>
            <w:r w:rsidRPr="00B81731">
              <w:rPr>
                <w:rFonts w:ascii="Times New Roman" w:eastAsia="Roboto" w:hAnsi="Times New Roman"/>
              </w:rPr>
              <w:t>3.5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887241" w:rsidRPr="00B81731" w:rsidTr="00DE6FD8">
        <w:trPr>
          <w:trHeight w:val="564"/>
          <w:jc w:val="center"/>
        </w:trPr>
        <w:tc>
          <w:tcPr>
            <w:tcW w:w="421" w:type="dxa"/>
            <w:shd w:val="clear" w:color="auto" w:fill="auto"/>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lastRenderedPageBreak/>
              <w:t>4</w:t>
            </w:r>
          </w:p>
        </w:tc>
        <w:tc>
          <w:tcPr>
            <w:tcW w:w="2084" w:type="dxa"/>
            <w:gridSpan w:val="2"/>
            <w:shd w:val="clear" w:color="auto" w:fill="auto"/>
          </w:tcPr>
          <w:p w:rsidR="00887241" w:rsidRPr="00B81731" w:rsidRDefault="00887241" w:rsidP="00B47DEC">
            <w:pPr>
              <w:widowControl w:val="0"/>
              <w:spacing w:line="240" w:lineRule="auto"/>
              <w:rPr>
                <w:rFonts w:ascii="Times New Roman" w:eastAsia="Roboto" w:hAnsi="Times New Roman"/>
                <w:sz w:val="24"/>
              </w:rPr>
            </w:pPr>
            <w:r w:rsidRPr="00B81731">
              <w:rPr>
                <w:rFonts w:ascii="Times New Roman" w:eastAsia="Roboto" w:hAnsi="Times New Roman"/>
              </w:rPr>
              <w:t>Требования к подсветке фасадов зданий, строений и сооружений</w:t>
            </w:r>
          </w:p>
        </w:tc>
        <w:tc>
          <w:tcPr>
            <w:tcW w:w="5970" w:type="dxa"/>
            <w:shd w:val="clear" w:color="auto" w:fill="auto"/>
          </w:tcPr>
          <w:p w:rsidR="00887241" w:rsidRPr="00B81731" w:rsidRDefault="00887241" w:rsidP="00B47DEC">
            <w:pPr>
              <w:widowControl w:val="0"/>
              <w:numPr>
                <w:ilvl w:val="0"/>
                <w:numId w:val="50"/>
              </w:numPr>
              <w:spacing w:line="240" w:lineRule="auto"/>
              <w:jc w:val="both"/>
              <w:rPr>
                <w:rFonts w:ascii="Times New Roman" w:eastAsia="Roboto" w:hAnsi="Times New Roman"/>
                <w:sz w:val="24"/>
              </w:rPr>
            </w:pPr>
            <w:r w:rsidRPr="00B81731">
              <w:rPr>
                <w:rFonts w:ascii="Times New Roman" w:eastAsia="Roboto" w:hAnsi="Times New Roman"/>
              </w:rPr>
              <w:t xml:space="preserve">4.1 Входные группы должны иметь освещение. </w:t>
            </w:r>
          </w:p>
          <w:p w:rsidR="00887241" w:rsidRPr="00B81731" w:rsidRDefault="00887241" w:rsidP="00B47DEC">
            <w:pPr>
              <w:widowControl w:val="0"/>
              <w:numPr>
                <w:ilvl w:val="0"/>
                <w:numId w:val="50"/>
              </w:numPr>
              <w:spacing w:line="240" w:lineRule="auto"/>
              <w:jc w:val="both"/>
              <w:rPr>
                <w:rFonts w:ascii="Times New Roman" w:eastAsia="Roboto" w:hAnsi="Times New Roman"/>
                <w:sz w:val="24"/>
              </w:rPr>
            </w:pPr>
            <w:r w:rsidRPr="00B81731">
              <w:rPr>
                <w:rFonts w:ascii="Times New Roman" w:eastAsia="Roboto" w:hAnsi="Times New Roman"/>
              </w:rPr>
              <w:t>4.2 Запрещается использовать в подсветке фасадов пиксельную, мигающую подсветку.</w:t>
            </w:r>
          </w:p>
          <w:p w:rsidR="00887241" w:rsidRPr="00B81731" w:rsidRDefault="00887241" w:rsidP="00B47DEC">
            <w:pPr>
              <w:widowControl w:val="0"/>
              <w:numPr>
                <w:ilvl w:val="0"/>
                <w:numId w:val="50"/>
              </w:numPr>
              <w:spacing w:line="240" w:lineRule="auto"/>
              <w:jc w:val="both"/>
              <w:rPr>
                <w:rFonts w:ascii="Times New Roman" w:eastAsia="Roboto" w:hAnsi="Times New Roman"/>
                <w:sz w:val="24"/>
              </w:rPr>
            </w:pPr>
            <w:r w:rsidRPr="00B81731">
              <w:rPr>
                <w:rFonts w:ascii="Times New Roman" w:eastAsia="Roboto" w:hAnsi="Times New Roman"/>
              </w:rPr>
              <w:t>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tc>
        <w:tc>
          <w:tcPr>
            <w:tcW w:w="6825" w:type="dxa"/>
            <w:shd w:val="clear" w:color="auto" w:fill="auto"/>
          </w:tcPr>
          <w:p w:rsidR="00887241" w:rsidRPr="00B81731" w:rsidRDefault="00887241" w:rsidP="00B47DEC">
            <w:pPr>
              <w:widowControl w:val="0"/>
              <w:numPr>
                <w:ilvl w:val="0"/>
                <w:numId w:val="50"/>
              </w:numPr>
              <w:spacing w:line="240" w:lineRule="auto"/>
              <w:jc w:val="both"/>
              <w:rPr>
                <w:rFonts w:ascii="Times New Roman" w:eastAsia="Roboto" w:hAnsi="Times New Roman"/>
                <w:sz w:val="24"/>
              </w:rPr>
            </w:pPr>
            <w:r w:rsidRPr="00B81731">
              <w:rPr>
                <w:rFonts w:ascii="Times New Roman" w:eastAsia="Roboto" w:hAnsi="Times New Roman"/>
              </w:rPr>
              <w:t>4.4 Подсветка осуществляется белым с цветовой температурой (Тц) в диапазоне 2000-2700 К.</w:t>
            </w:r>
          </w:p>
          <w:p w:rsidR="00887241" w:rsidRPr="00B81731" w:rsidRDefault="00887241" w:rsidP="00B47DEC">
            <w:pPr>
              <w:widowControl w:val="0"/>
              <w:numPr>
                <w:ilvl w:val="0"/>
                <w:numId w:val="50"/>
              </w:numPr>
              <w:spacing w:line="240" w:lineRule="auto"/>
              <w:jc w:val="both"/>
              <w:rPr>
                <w:rFonts w:ascii="Times New Roman" w:eastAsia="Roboto" w:hAnsi="Times New Roman"/>
                <w:sz w:val="24"/>
              </w:rPr>
            </w:pPr>
            <w:r w:rsidRPr="00B81731">
              <w:rPr>
                <w:rFonts w:ascii="Times New Roman" w:eastAsia="Roboto" w:hAnsi="Times New Roman"/>
              </w:rPr>
              <w:t xml:space="preserve">4.5 Не допускается засветка окон жилых помещений, расположенных вблизи зданий, а также камер видеонаблюдения. </w:t>
            </w:r>
          </w:p>
        </w:tc>
      </w:tr>
    </w:tbl>
    <w:p w:rsidR="00887241" w:rsidRPr="00B81731" w:rsidRDefault="00887241" w:rsidP="00B47DEC">
      <w:pPr>
        <w:widowControl w:val="0"/>
      </w:pPr>
    </w:p>
    <w:p w:rsidR="0088724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887241" w:rsidRPr="00A97732" w:rsidRDefault="00887241"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A97732" w:rsidRPr="00A97732" w:rsidRDefault="00A97732"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A97732" w:rsidRPr="00A97732" w:rsidRDefault="00A97732"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A97732" w:rsidRPr="00A97732" w:rsidRDefault="00A97732"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A97732" w:rsidRPr="00A97732" w:rsidRDefault="00A97732"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A97732" w:rsidRPr="00A97732" w:rsidRDefault="00A97732"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A97732" w:rsidRPr="00A97732" w:rsidRDefault="00A97732" w:rsidP="00B47DEC">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A31B07" w:rsidRPr="00F81AFF" w:rsidRDefault="00A31B07" w:rsidP="00B47DEC">
      <w:pPr>
        <w:widowControl w:val="0"/>
        <w:spacing w:after="160" w:line="259" w:lineRule="auto"/>
        <w:jc w:val="left"/>
        <w:rPr>
          <w:rFonts w:ascii="Times New Roman" w:eastAsia="Times New Roman" w:hAnsi="Times New Roman"/>
          <w:bCs/>
          <w:sz w:val="24"/>
          <w:szCs w:val="24"/>
          <w:lang w:eastAsia="ru-RU"/>
        </w:rPr>
      </w:pPr>
    </w:p>
    <w:sectPr w:rsidR="00A31B07" w:rsidRPr="00F81AFF" w:rsidSect="00BF0404">
      <w:headerReference w:type="default" r:id="rId202"/>
      <w:footerReference w:type="default" r:id="rId203"/>
      <w:footerReference w:type="first" r:id="rId204"/>
      <w:pgSz w:w="16838" w:h="11906" w:orient="landscape" w:code="9"/>
      <w:pgMar w:top="1701" w:right="680" w:bottom="680" w:left="68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CBB7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D2B" w:rsidRDefault="002C7D2B">
      <w:pPr>
        <w:spacing w:line="240" w:lineRule="auto"/>
      </w:pPr>
      <w:r>
        <w:separator/>
      </w:r>
    </w:p>
  </w:endnote>
  <w:endnote w:type="continuationSeparator" w:id="1">
    <w:p w:rsidR="002C7D2B" w:rsidRDefault="002C7D2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OST Common">
    <w:panose1 w:val="020B0604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OpenSymbol">
    <w:altName w:val="Cambria"/>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Helvetica Neue Medium">
    <w:altName w:val="Arial"/>
    <w:charset w:val="00"/>
    <w:family w:val="swiss"/>
    <w:pitch w:val="variable"/>
    <w:sig w:usb0="A00002FF" w:usb1="5000205B" w:usb2="00000002" w:usb3="00000000" w:csb0="0000009B" w:csb1="00000000"/>
  </w:font>
  <w:font w:name="Arial Unicode MS">
    <w:panose1 w:val="020B0604020202020204"/>
    <w:charset w:val="80"/>
    <w:family w:val="swiss"/>
    <w:pitch w:val="variable"/>
    <w:sig w:usb0="F7FFAFFF" w:usb1="E9DFFFFF" w:usb2="0000003F" w:usb3="00000000" w:csb0="003F01FF" w:csb1="00000000"/>
  </w:font>
  <w:font w:name="Helvetica Neue Light">
    <w:altName w:val="Times New Roman"/>
    <w:charset w:val="00"/>
    <w:family w:val="auto"/>
    <w:pitch w:val="variable"/>
    <w:sig w:usb0="A00002FF" w:usb1="5000205B" w:usb2="00000002" w:usb3="00000000" w:csb0="00000007" w:csb1="00000000"/>
  </w:font>
  <w:font w:name="Roboto">
    <w:altName w:val="Times New Roman"/>
    <w:charset w:val="CC"/>
    <w:family w:val="auto"/>
    <w:pitch w:val="variable"/>
    <w:sig w:usb0="00000001" w:usb1="5000205B" w:usb2="00000020" w:usb3="00000000" w:csb0="0000019F" w:csb1="00000000"/>
  </w:font>
  <w:font w:name="Roboto Light">
    <w:charset w:val="CC"/>
    <w:family w:val="auto"/>
    <w:pitch w:val="variable"/>
    <w:sig w:usb0="E00002FF" w:usb1="5000205B" w:usb2="00000020" w:usb3="00000000" w:csb0="0000019F" w:csb1="00000000"/>
  </w:font>
  <w:font w:name="Nova Mono">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334244"/>
      <w:docPartObj>
        <w:docPartGallery w:val="Page Numbers (Bottom of Page)"/>
        <w:docPartUnique/>
      </w:docPartObj>
    </w:sdtPr>
    <w:sdtEndPr>
      <w:rPr>
        <w:rFonts w:ascii="Times New Roman" w:hAnsi="Times New Roman"/>
        <w:sz w:val="24"/>
      </w:rPr>
    </w:sdtEndPr>
    <w:sdtContent>
      <w:p w:rsidR="00A97732" w:rsidRPr="00C93D59" w:rsidRDefault="00D35E62">
        <w:pPr>
          <w:pStyle w:val="a6"/>
          <w:jc w:val="right"/>
          <w:rPr>
            <w:rFonts w:ascii="Times New Roman" w:hAnsi="Times New Roman"/>
            <w:sz w:val="24"/>
          </w:rPr>
        </w:pPr>
        <w:r w:rsidRPr="00C93D59">
          <w:rPr>
            <w:rFonts w:ascii="Times New Roman" w:hAnsi="Times New Roman"/>
            <w:sz w:val="24"/>
          </w:rPr>
          <w:fldChar w:fldCharType="begin"/>
        </w:r>
        <w:r w:rsidR="00A97732" w:rsidRPr="00C93D59">
          <w:rPr>
            <w:rFonts w:ascii="Times New Roman" w:hAnsi="Times New Roman"/>
            <w:sz w:val="24"/>
          </w:rPr>
          <w:instrText>PAGE   \* MERGEFORMAT</w:instrText>
        </w:r>
        <w:r w:rsidRPr="00C93D59">
          <w:rPr>
            <w:rFonts w:ascii="Times New Roman" w:hAnsi="Times New Roman"/>
            <w:sz w:val="24"/>
          </w:rPr>
          <w:fldChar w:fldCharType="separate"/>
        </w:r>
        <w:r w:rsidR="00A97732">
          <w:rPr>
            <w:rFonts w:ascii="Times New Roman" w:hAnsi="Times New Roman"/>
            <w:noProof/>
            <w:sz w:val="24"/>
          </w:rPr>
          <w:t>2</w:t>
        </w:r>
        <w:r w:rsidRPr="00C93D59">
          <w:rPr>
            <w:rFonts w:ascii="Times New Roman" w:hAnsi="Times New Roman"/>
            <w:sz w:val="24"/>
          </w:rPr>
          <w:fldChar w:fldCharType="end"/>
        </w:r>
      </w:p>
    </w:sdtContent>
  </w:sdt>
  <w:p w:rsidR="00A97732" w:rsidRPr="0099659C" w:rsidRDefault="00A97732" w:rsidP="00013188">
    <w:pPr>
      <w:widowControl w:val="0"/>
      <w:autoSpaceDE w:val="0"/>
      <w:autoSpaceDN w:val="0"/>
      <w:spacing w:line="14" w:lineRule="auto"/>
      <w:jc w:val="left"/>
      <w:rPr>
        <w:rFonts w:ascii="Times New Roman" w:eastAsia="Times New Roman" w:hAnsi="Times New Roman"/>
        <w:sz w:val="20"/>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732" w:rsidRPr="00C93D59" w:rsidRDefault="00A97732" w:rsidP="00013188">
    <w:pPr>
      <w:pStyle w:val="a6"/>
      <w:jc w:val="right"/>
      <w:rPr>
        <w:rFonts w:ascii="Times New Roman" w:hAnsi="Times New Roman"/>
        <w:color w:val="000000" w:themeColor="text1"/>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8964730"/>
      <w:docPartObj>
        <w:docPartGallery w:val="Page Numbers (Bottom of Page)"/>
        <w:docPartUnique/>
      </w:docPartObj>
    </w:sdtPr>
    <w:sdtEndPr>
      <w:rPr>
        <w:rFonts w:ascii="Times New Roman" w:hAnsi="Times New Roman"/>
        <w:sz w:val="24"/>
      </w:rPr>
    </w:sdtEndPr>
    <w:sdtContent>
      <w:p w:rsidR="00A97732" w:rsidRPr="00C93D59" w:rsidRDefault="00D35E62">
        <w:pPr>
          <w:pStyle w:val="a6"/>
          <w:jc w:val="right"/>
          <w:rPr>
            <w:rFonts w:ascii="Times New Roman" w:hAnsi="Times New Roman"/>
            <w:sz w:val="24"/>
          </w:rPr>
        </w:pPr>
        <w:r w:rsidRPr="00C93D59">
          <w:rPr>
            <w:rFonts w:ascii="Times New Roman" w:hAnsi="Times New Roman"/>
            <w:sz w:val="24"/>
          </w:rPr>
          <w:fldChar w:fldCharType="begin"/>
        </w:r>
        <w:r w:rsidR="00A97732" w:rsidRPr="00C93D59">
          <w:rPr>
            <w:rFonts w:ascii="Times New Roman" w:hAnsi="Times New Roman"/>
            <w:sz w:val="24"/>
          </w:rPr>
          <w:instrText>PAGE   \* MERGEFORMAT</w:instrText>
        </w:r>
        <w:r w:rsidRPr="00C93D59">
          <w:rPr>
            <w:rFonts w:ascii="Times New Roman" w:hAnsi="Times New Roman"/>
            <w:sz w:val="24"/>
          </w:rPr>
          <w:fldChar w:fldCharType="separate"/>
        </w:r>
        <w:r w:rsidR="00ED2F16">
          <w:rPr>
            <w:rFonts w:ascii="Times New Roman" w:hAnsi="Times New Roman"/>
            <w:noProof/>
            <w:sz w:val="24"/>
          </w:rPr>
          <w:t>2</w:t>
        </w:r>
        <w:r w:rsidRPr="00C93D59">
          <w:rPr>
            <w:rFonts w:ascii="Times New Roman" w:hAnsi="Times New Roman"/>
            <w:sz w:val="24"/>
          </w:rPr>
          <w:fldChar w:fldCharType="end"/>
        </w:r>
      </w:p>
    </w:sdtContent>
  </w:sdt>
  <w:p w:rsidR="00A97732" w:rsidRPr="0099659C" w:rsidRDefault="00A97732" w:rsidP="00013188">
    <w:pPr>
      <w:widowControl w:val="0"/>
      <w:autoSpaceDE w:val="0"/>
      <w:autoSpaceDN w:val="0"/>
      <w:spacing w:line="14" w:lineRule="auto"/>
      <w:jc w:val="left"/>
      <w:rPr>
        <w:rFonts w:ascii="Times New Roman" w:eastAsia="Times New Roman" w:hAnsi="Times New Roman"/>
        <w:sz w:val="20"/>
        <w:szCs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4700133"/>
      <w:docPartObj>
        <w:docPartGallery w:val="Page Numbers (Bottom of Page)"/>
        <w:docPartUnique/>
      </w:docPartObj>
    </w:sdtPr>
    <w:sdtContent>
      <w:p w:rsidR="00887241" w:rsidRDefault="00D35E62">
        <w:pPr>
          <w:pStyle w:val="a6"/>
          <w:jc w:val="right"/>
        </w:pPr>
        <w:fldSimple w:instr="PAGE   \* MERGEFORMAT">
          <w:r w:rsidR="000F204C">
            <w:rPr>
              <w:noProof/>
            </w:rPr>
            <w:t>4</w:t>
          </w:r>
        </w:fldSimple>
      </w:p>
    </w:sdtContent>
  </w:sdt>
  <w:p w:rsidR="00887241" w:rsidRDefault="00887241">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241" w:rsidRPr="00791FC0" w:rsidRDefault="00887241" w:rsidP="000E6148">
    <w:pPr>
      <w:pStyle w:val="a4"/>
      <w:rPr>
        <w:szCs w:val="16"/>
      </w:rPr>
    </w:pPr>
    <w:r w:rsidRPr="008C56E1">
      <w:rPr>
        <w:rFonts w:eastAsia="Arial Unicode MS"/>
      </w:rPr>
      <w:tab/>
    </w:r>
  </w:p>
  <w:p w:rsidR="00887241" w:rsidRDefault="00887241">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9626"/>
      <w:docPartObj>
        <w:docPartGallery w:val="Page Numbers (Bottom of Page)"/>
        <w:docPartUnique/>
      </w:docPartObj>
    </w:sdtPr>
    <w:sdtContent>
      <w:p w:rsidR="00887241" w:rsidRDefault="00D35E62">
        <w:pPr>
          <w:pStyle w:val="a6"/>
          <w:jc w:val="right"/>
        </w:pPr>
        <w:fldSimple w:instr="PAGE   \* MERGEFORMAT">
          <w:r w:rsidR="000F204C">
            <w:rPr>
              <w:noProof/>
            </w:rPr>
            <w:t>253</w:t>
          </w:r>
        </w:fldSimple>
      </w:p>
    </w:sdtContent>
  </w:sdt>
  <w:p w:rsidR="00887241" w:rsidRDefault="00887241">
    <w:pPr>
      <w:pStyle w:val="a6"/>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241" w:rsidRPr="00791FC0" w:rsidRDefault="00887241" w:rsidP="000E6148">
    <w:pPr>
      <w:pStyle w:val="a4"/>
      <w:rPr>
        <w:szCs w:val="16"/>
      </w:rPr>
    </w:pPr>
    <w:r w:rsidRPr="008C56E1">
      <w:rPr>
        <w:rFonts w:eastAsia="Arial Unicode MS"/>
      </w:rPr>
      <w:tab/>
    </w:r>
  </w:p>
  <w:p w:rsidR="00887241" w:rsidRDefault="00887241">
    <w:pPr>
      <w:pStyle w:val="a6"/>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732" w:rsidRDefault="00D35E62">
    <w:pPr>
      <w:pStyle w:val="a6"/>
      <w:jc w:val="right"/>
    </w:pPr>
    <w:r>
      <w:fldChar w:fldCharType="begin"/>
    </w:r>
    <w:r w:rsidR="00A97732">
      <w:instrText>PAGE   \* MERGEFORMAT</w:instrText>
    </w:r>
    <w:r>
      <w:fldChar w:fldCharType="separate"/>
    </w:r>
    <w:r w:rsidR="000F204C">
      <w:rPr>
        <w:noProof/>
      </w:rPr>
      <w:t>283</w:t>
    </w:r>
    <w:r>
      <w:rPr>
        <w:noProof/>
      </w:rPr>
      <w:fldChar w:fldCharType="end"/>
    </w:r>
  </w:p>
  <w:p w:rsidR="00A97732" w:rsidRDefault="00A97732">
    <w:pPr>
      <w:pStyle w:val="a6"/>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732" w:rsidRPr="00791FC0" w:rsidRDefault="00A97732" w:rsidP="00A97732">
    <w:pPr>
      <w:pStyle w:val="a4"/>
      <w:rPr>
        <w:szCs w:val="16"/>
      </w:rPr>
    </w:pPr>
    <w:r w:rsidRPr="008C56E1">
      <w:rPr>
        <w:rFonts w:eastAsia="Arial Unicode MS"/>
      </w:rPr>
      <w:tab/>
    </w:r>
  </w:p>
  <w:p w:rsidR="00A97732" w:rsidRDefault="00A9773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D2B" w:rsidRDefault="002C7D2B">
      <w:pPr>
        <w:spacing w:line="240" w:lineRule="auto"/>
      </w:pPr>
      <w:r>
        <w:separator/>
      </w:r>
    </w:p>
  </w:footnote>
  <w:footnote w:type="continuationSeparator" w:id="1">
    <w:p w:rsidR="002C7D2B" w:rsidRDefault="002C7D2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732" w:rsidRDefault="00A97732" w:rsidP="00013188">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732" w:rsidRDefault="00A9773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241" w:rsidRDefault="00887241">
    <w:pPr>
      <w:pStyle w:val="a4"/>
    </w:pPr>
  </w:p>
  <w:p w:rsidR="00887241" w:rsidRDefault="00887241">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241" w:rsidRDefault="00887241">
    <w:pPr>
      <w:pStyle w:val="a4"/>
    </w:pPr>
  </w:p>
  <w:p w:rsidR="00887241" w:rsidRDefault="00887241">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732" w:rsidRDefault="00A97732">
    <w:pPr>
      <w:pStyle w:val="a4"/>
    </w:pPr>
  </w:p>
  <w:p w:rsidR="00A97732" w:rsidRDefault="00A9773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nsid w:val="02EF48FF"/>
    <w:multiLevelType w:val="multilevel"/>
    <w:tmpl w:val="5C7C9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C4A1D80"/>
    <w:multiLevelType w:val="multilevel"/>
    <w:tmpl w:val="B7221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01A7484"/>
    <w:multiLevelType w:val="multilevel"/>
    <w:tmpl w:val="69A45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0437D7D"/>
    <w:multiLevelType w:val="multilevel"/>
    <w:tmpl w:val="072A5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3E3300C"/>
    <w:multiLevelType w:val="multilevel"/>
    <w:tmpl w:val="171A9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5BF00B4"/>
    <w:multiLevelType w:val="multilevel"/>
    <w:tmpl w:val="5E044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D0D20A9"/>
    <w:multiLevelType w:val="multilevel"/>
    <w:tmpl w:val="75A84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D6270CE"/>
    <w:multiLevelType w:val="hybridMultilevel"/>
    <w:tmpl w:val="5CF6B796"/>
    <w:lvl w:ilvl="0" w:tplc="C74AF302">
      <w:start w:val="1"/>
      <w:numFmt w:val="decimal"/>
      <w:lvlText w:val="%1."/>
      <w:lvlJc w:val="left"/>
      <w:pPr>
        <w:ind w:left="1211" w:hanging="360"/>
      </w:pPr>
      <w:rPr>
        <w:rFonts w:hint="default"/>
      </w:rPr>
    </w:lvl>
    <w:lvl w:ilvl="1" w:tplc="04190019" w:tentative="1">
      <w:start w:val="1"/>
      <w:numFmt w:val="lowerLetter"/>
      <w:pStyle w:val="a"/>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25E1A3F"/>
    <w:multiLevelType w:val="multilevel"/>
    <w:tmpl w:val="1FCE7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3897901"/>
    <w:multiLevelType w:val="multilevel"/>
    <w:tmpl w:val="F36E4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410443D"/>
    <w:multiLevelType w:val="multilevel"/>
    <w:tmpl w:val="2C0C3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44D5443"/>
    <w:multiLevelType w:val="multilevel"/>
    <w:tmpl w:val="B986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55A28FF"/>
    <w:multiLevelType w:val="multilevel"/>
    <w:tmpl w:val="0F22F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5DE7691"/>
    <w:multiLevelType w:val="multilevel"/>
    <w:tmpl w:val="D20C9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7314062"/>
    <w:multiLevelType w:val="multilevel"/>
    <w:tmpl w:val="4530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81F7569"/>
    <w:multiLevelType w:val="multilevel"/>
    <w:tmpl w:val="18ACC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2F30730B"/>
    <w:multiLevelType w:val="multilevel"/>
    <w:tmpl w:val="8A6A9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30AB4596"/>
    <w:multiLevelType w:val="multilevel"/>
    <w:tmpl w:val="806A0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311A7BE3"/>
    <w:multiLevelType w:val="multilevel"/>
    <w:tmpl w:val="0D2CD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313E5641"/>
    <w:multiLevelType w:val="multilevel"/>
    <w:tmpl w:val="9AC26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31606E75"/>
    <w:multiLevelType w:val="multilevel"/>
    <w:tmpl w:val="805A7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31DC6F9E"/>
    <w:multiLevelType w:val="hybridMultilevel"/>
    <w:tmpl w:val="7862E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2B3708"/>
    <w:multiLevelType w:val="multilevel"/>
    <w:tmpl w:val="E584A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34892F27"/>
    <w:multiLevelType w:val="multilevel"/>
    <w:tmpl w:val="2CE25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38CF1821"/>
    <w:multiLevelType w:val="multilevel"/>
    <w:tmpl w:val="E3D02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3A406570"/>
    <w:multiLevelType w:val="multilevel"/>
    <w:tmpl w:val="04190023"/>
    <w:styleLink w:val="10"/>
    <w:lvl w:ilvl="0">
      <w:start w:val="1"/>
      <w:numFmt w:val="upperRoman"/>
      <w:lvlText w:val="Статья %1."/>
      <w:lvlJc w:val="left"/>
      <w:pPr>
        <w:ind w:left="0" w:firstLine="0"/>
      </w:pPr>
    </w:lvl>
    <w:lvl w:ilvl="1">
      <w:start w:val="1"/>
      <w:numFmt w:val="decimalZero"/>
      <w:isLgl/>
      <w:lvlText w:val="Раздел %1.%2"/>
      <w:lvlJc w:val="left"/>
      <w:pPr>
        <w:ind w:left="2127"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3B654F8C"/>
    <w:multiLevelType w:val="multilevel"/>
    <w:tmpl w:val="EDE03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3FF13513"/>
    <w:multiLevelType w:val="multilevel"/>
    <w:tmpl w:val="94227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42642BDD"/>
    <w:multiLevelType w:val="multilevel"/>
    <w:tmpl w:val="0A025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42F32165"/>
    <w:multiLevelType w:val="multilevel"/>
    <w:tmpl w:val="9FB2F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434153AC"/>
    <w:multiLevelType w:val="multilevel"/>
    <w:tmpl w:val="582E3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44D26CD7"/>
    <w:multiLevelType w:val="multilevel"/>
    <w:tmpl w:val="A6D49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44EE1856"/>
    <w:multiLevelType w:val="multilevel"/>
    <w:tmpl w:val="7B9C8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469F7A93"/>
    <w:multiLevelType w:val="multilevel"/>
    <w:tmpl w:val="51FEE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47D15EE2"/>
    <w:multiLevelType w:val="multilevel"/>
    <w:tmpl w:val="8C7A8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48F34518"/>
    <w:multiLevelType w:val="multilevel"/>
    <w:tmpl w:val="FF2A7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4C1D4405"/>
    <w:multiLevelType w:val="multilevel"/>
    <w:tmpl w:val="87DCA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4D1D2073"/>
    <w:multiLevelType w:val="multilevel"/>
    <w:tmpl w:val="1D862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501E621B"/>
    <w:multiLevelType w:val="multilevel"/>
    <w:tmpl w:val="D53AB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53F2406C"/>
    <w:multiLevelType w:val="multilevel"/>
    <w:tmpl w:val="6264F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54A17874"/>
    <w:multiLevelType w:val="multilevel"/>
    <w:tmpl w:val="849E4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55B5494E"/>
    <w:multiLevelType w:val="multilevel"/>
    <w:tmpl w:val="170C7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56DB5508"/>
    <w:multiLevelType w:val="multilevel"/>
    <w:tmpl w:val="AE243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584E61AE"/>
    <w:multiLevelType w:val="multilevel"/>
    <w:tmpl w:val="4AA4F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5B8B3417"/>
    <w:multiLevelType w:val="multilevel"/>
    <w:tmpl w:val="1212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nsid w:val="5FD40AB3"/>
    <w:multiLevelType w:val="multilevel"/>
    <w:tmpl w:val="6EF66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nsid w:val="61AE099B"/>
    <w:multiLevelType w:val="multilevel"/>
    <w:tmpl w:val="82461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nsid w:val="628B3328"/>
    <w:multiLevelType w:val="multilevel"/>
    <w:tmpl w:val="91E21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nsid w:val="652E664A"/>
    <w:multiLevelType w:val="multilevel"/>
    <w:tmpl w:val="ED683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nsid w:val="68DA50D3"/>
    <w:multiLevelType w:val="multilevel"/>
    <w:tmpl w:val="FFEA6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nsid w:val="6944274D"/>
    <w:multiLevelType w:val="multilevel"/>
    <w:tmpl w:val="BA084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nsid w:val="69D609F8"/>
    <w:multiLevelType w:val="multilevel"/>
    <w:tmpl w:val="3FB2F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nsid w:val="6CEE308E"/>
    <w:multiLevelType w:val="multilevel"/>
    <w:tmpl w:val="D408E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nsid w:val="6CF54AE3"/>
    <w:multiLevelType w:val="multilevel"/>
    <w:tmpl w:val="331E6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nsid w:val="70D4566A"/>
    <w:multiLevelType w:val="multilevel"/>
    <w:tmpl w:val="B22CC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nsid w:val="71AF1AEF"/>
    <w:multiLevelType w:val="multilevel"/>
    <w:tmpl w:val="1428B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nsid w:val="75116C5A"/>
    <w:multiLevelType w:val="multilevel"/>
    <w:tmpl w:val="0C22C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nsid w:val="77FD6EA7"/>
    <w:multiLevelType w:val="multilevel"/>
    <w:tmpl w:val="AF224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nsid w:val="7A530AE4"/>
    <w:multiLevelType w:val="multilevel"/>
    <w:tmpl w:val="1E445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nsid w:val="7B2C08D1"/>
    <w:multiLevelType w:val="multilevel"/>
    <w:tmpl w:val="EA4AC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nsid w:val="7E066D5C"/>
    <w:multiLevelType w:val="multilevel"/>
    <w:tmpl w:val="5CB03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8"/>
  </w:num>
  <w:num w:numId="3">
    <w:abstractNumId w:val="26"/>
  </w:num>
  <w:num w:numId="4">
    <w:abstractNumId w:val="46"/>
  </w:num>
  <w:num w:numId="5">
    <w:abstractNumId w:val="38"/>
  </w:num>
  <w:num w:numId="6">
    <w:abstractNumId w:val="27"/>
  </w:num>
  <w:num w:numId="7">
    <w:abstractNumId w:val="18"/>
  </w:num>
  <w:num w:numId="8">
    <w:abstractNumId w:val="10"/>
  </w:num>
  <w:num w:numId="9">
    <w:abstractNumId w:val="59"/>
  </w:num>
  <w:num w:numId="10">
    <w:abstractNumId w:val="43"/>
  </w:num>
  <w:num w:numId="11">
    <w:abstractNumId w:val="4"/>
  </w:num>
  <w:num w:numId="12">
    <w:abstractNumId w:val="53"/>
  </w:num>
  <w:num w:numId="13">
    <w:abstractNumId w:val="31"/>
  </w:num>
  <w:num w:numId="14">
    <w:abstractNumId w:val="29"/>
  </w:num>
  <w:num w:numId="15">
    <w:abstractNumId w:val="45"/>
  </w:num>
  <w:num w:numId="16">
    <w:abstractNumId w:val="16"/>
  </w:num>
  <w:num w:numId="17">
    <w:abstractNumId w:val="42"/>
  </w:num>
  <w:num w:numId="18">
    <w:abstractNumId w:val="22"/>
  </w:num>
  <w:num w:numId="19">
    <w:abstractNumId w:val="17"/>
  </w:num>
  <w:num w:numId="20">
    <w:abstractNumId w:val="37"/>
  </w:num>
  <w:num w:numId="21">
    <w:abstractNumId w:val="61"/>
  </w:num>
  <w:num w:numId="22">
    <w:abstractNumId w:val="19"/>
  </w:num>
  <w:num w:numId="23">
    <w:abstractNumId w:val="36"/>
  </w:num>
  <w:num w:numId="24">
    <w:abstractNumId w:val="28"/>
  </w:num>
  <w:num w:numId="25">
    <w:abstractNumId w:val="33"/>
  </w:num>
  <w:num w:numId="26">
    <w:abstractNumId w:val="44"/>
  </w:num>
  <w:num w:numId="27">
    <w:abstractNumId w:val="39"/>
  </w:num>
  <w:num w:numId="28">
    <w:abstractNumId w:val="1"/>
  </w:num>
  <w:num w:numId="29">
    <w:abstractNumId w:val="57"/>
  </w:num>
  <w:num w:numId="30">
    <w:abstractNumId w:val="21"/>
  </w:num>
  <w:num w:numId="31">
    <w:abstractNumId w:val="24"/>
  </w:num>
  <w:num w:numId="32">
    <w:abstractNumId w:val="55"/>
  </w:num>
  <w:num w:numId="33">
    <w:abstractNumId w:val="58"/>
  </w:num>
  <w:num w:numId="34">
    <w:abstractNumId w:val="9"/>
  </w:num>
  <w:num w:numId="35">
    <w:abstractNumId w:val="50"/>
  </w:num>
  <w:num w:numId="36">
    <w:abstractNumId w:val="60"/>
  </w:num>
  <w:num w:numId="37">
    <w:abstractNumId w:val="23"/>
  </w:num>
  <w:num w:numId="38">
    <w:abstractNumId w:val="48"/>
  </w:num>
  <w:num w:numId="39">
    <w:abstractNumId w:val="41"/>
  </w:num>
  <w:num w:numId="40">
    <w:abstractNumId w:val="6"/>
  </w:num>
  <w:num w:numId="41">
    <w:abstractNumId w:val="47"/>
  </w:num>
  <w:num w:numId="42">
    <w:abstractNumId w:val="52"/>
  </w:num>
  <w:num w:numId="43">
    <w:abstractNumId w:val="7"/>
  </w:num>
  <w:num w:numId="44">
    <w:abstractNumId w:val="20"/>
  </w:num>
  <w:num w:numId="45">
    <w:abstractNumId w:val="14"/>
  </w:num>
  <w:num w:numId="46">
    <w:abstractNumId w:val="35"/>
  </w:num>
  <w:num w:numId="47">
    <w:abstractNumId w:val="25"/>
  </w:num>
  <w:num w:numId="48">
    <w:abstractNumId w:val="40"/>
  </w:num>
  <w:num w:numId="49">
    <w:abstractNumId w:val="3"/>
  </w:num>
  <w:num w:numId="50">
    <w:abstractNumId w:val="32"/>
  </w:num>
  <w:num w:numId="51">
    <w:abstractNumId w:val="15"/>
  </w:num>
  <w:num w:numId="52">
    <w:abstractNumId w:val="30"/>
  </w:num>
  <w:num w:numId="53">
    <w:abstractNumId w:val="34"/>
  </w:num>
  <w:num w:numId="54">
    <w:abstractNumId w:val="12"/>
  </w:num>
  <w:num w:numId="55">
    <w:abstractNumId w:val="2"/>
  </w:num>
  <w:num w:numId="56">
    <w:abstractNumId w:val="56"/>
  </w:num>
  <w:num w:numId="57">
    <w:abstractNumId w:val="11"/>
  </w:num>
  <w:num w:numId="58">
    <w:abstractNumId w:val="13"/>
  </w:num>
  <w:num w:numId="59">
    <w:abstractNumId w:val="49"/>
  </w:num>
  <w:num w:numId="60">
    <w:abstractNumId w:val="51"/>
  </w:num>
  <w:num w:numId="61">
    <w:abstractNumId w:val="5"/>
  </w:num>
  <w:num w:numId="62">
    <w:abstractNumId w:val="54"/>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sha">
    <w15:presenceInfo w15:providerId="None" w15:userId="Dash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54BED"/>
    <w:rsid w:val="00010C5E"/>
    <w:rsid w:val="00013188"/>
    <w:rsid w:val="00030F74"/>
    <w:rsid w:val="000462E0"/>
    <w:rsid w:val="00061403"/>
    <w:rsid w:val="00091B10"/>
    <w:rsid w:val="00095D92"/>
    <w:rsid w:val="000E50A5"/>
    <w:rsid w:val="000F204C"/>
    <w:rsid w:val="001224D8"/>
    <w:rsid w:val="00143713"/>
    <w:rsid w:val="00163202"/>
    <w:rsid w:val="0017588C"/>
    <w:rsid w:val="001934E6"/>
    <w:rsid w:val="00195C7A"/>
    <w:rsid w:val="001B4EE7"/>
    <w:rsid w:val="001B7A66"/>
    <w:rsid w:val="001C2E75"/>
    <w:rsid w:val="00200411"/>
    <w:rsid w:val="00205D84"/>
    <w:rsid w:val="00207844"/>
    <w:rsid w:val="00234D6E"/>
    <w:rsid w:val="00257193"/>
    <w:rsid w:val="0026018A"/>
    <w:rsid w:val="00277F0D"/>
    <w:rsid w:val="0028475D"/>
    <w:rsid w:val="00293296"/>
    <w:rsid w:val="002C7D2B"/>
    <w:rsid w:val="002E28E9"/>
    <w:rsid w:val="00341CE1"/>
    <w:rsid w:val="0035011F"/>
    <w:rsid w:val="0035350E"/>
    <w:rsid w:val="00374974"/>
    <w:rsid w:val="00393D47"/>
    <w:rsid w:val="003D7F61"/>
    <w:rsid w:val="00403CF4"/>
    <w:rsid w:val="004067ED"/>
    <w:rsid w:val="004152EA"/>
    <w:rsid w:val="0044464D"/>
    <w:rsid w:val="00454BED"/>
    <w:rsid w:val="00457A40"/>
    <w:rsid w:val="00473960"/>
    <w:rsid w:val="00474717"/>
    <w:rsid w:val="00486D7F"/>
    <w:rsid w:val="00494F57"/>
    <w:rsid w:val="004C41DD"/>
    <w:rsid w:val="004E033E"/>
    <w:rsid w:val="00502066"/>
    <w:rsid w:val="00512A7D"/>
    <w:rsid w:val="005213E1"/>
    <w:rsid w:val="00541D90"/>
    <w:rsid w:val="00545ECE"/>
    <w:rsid w:val="005B5584"/>
    <w:rsid w:val="005C23D1"/>
    <w:rsid w:val="005C3F3A"/>
    <w:rsid w:val="005D4A27"/>
    <w:rsid w:val="005E5EBB"/>
    <w:rsid w:val="005F3246"/>
    <w:rsid w:val="005F53D2"/>
    <w:rsid w:val="0060235F"/>
    <w:rsid w:val="006058E1"/>
    <w:rsid w:val="0062146A"/>
    <w:rsid w:val="00623738"/>
    <w:rsid w:val="006A544B"/>
    <w:rsid w:val="006B2647"/>
    <w:rsid w:val="006B6DCC"/>
    <w:rsid w:val="006C28A1"/>
    <w:rsid w:val="006C37BF"/>
    <w:rsid w:val="006D4A24"/>
    <w:rsid w:val="00702335"/>
    <w:rsid w:val="00724F6E"/>
    <w:rsid w:val="00731D50"/>
    <w:rsid w:val="0074776F"/>
    <w:rsid w:val="007567E7"/>
    <w:rsid w:val="00762006"/>
    <w:rsid w:val="007969E6"/>
    <w:rsid w:val="007F500B"/>
    <w:rsid w:val="008149E2"/>
    <w:rsid w:val="00824DE7"/>
    <w:rsid w:val="00846205"/>
    <w:rsid w:val="0086118C"/>
    <w:rsid w:val="00867EBB"/>
    <w:rsid w:val="00873E0C"/>
    <w:rsid w:val="0088190B"/>
    <w:rsid w:val="00887241"/>
    <w:rsid w:val="0089674F"/>
    <w:rsid w:val="00907F5B"/>
    <w:rsid w:val="00921DA2"/>
    <w:rsid w:val="009245FF"/>
    <w:rsid w:val="00937146"/>
    <w:rsid w:val="00940106"/>
    <w:rsid w:val="00945241"/>
    <w:rsid w:val="009A2AFC"/>
    <w:rsid w:val="009B2F78"/>
    <w:rsid w:val="009C6D5C"/>
    <w:rsid w:val="009E2CB7"/>
    <w:rsid w:val="009E6A69"/>
    <w:rsid w:val="009F43D5"/>
    <w:rsid w:val="009F593F"/>
    <w:rsid w:val="00A02659"/>
    <w:rsid w:val="00A10266"/>
    <w:rsid w:val="00A31B07"/>
    <w:rsid w:val="00A340DF"/>
    <w:rsid w:val="00A40CC5"/>
    <w:rsid w:val="00A748C5"/>
    <w:rsid w:val="00A87E78"/>
    <w:rsid w:val="00A91099"/>
    <w:rsid w:val="00A97732"/>
    <w:rsid w:val="00AB7AF1"/>
    <w:rsid w:val="00AC25A0"/>
    <w:rsid w:val="00AD0172"/>
    <w:rsid w:val="00B043DE"/>
    <w:rsid w:val="00B04AA2"/>
    <w:rsid w:val="00B22428"/>
    <w:rsid w:val="00B34326"/>
    <w:rsid w:val="00B47DEC"/>
    <w:rsid w:val="00B7351D"/>
    <w:rsid w:val="00B87257"/>
    <w:rsid w:val="00BC02A8"/>
    <w:rsid w:val="00BC1804"/>
    <w:rsid w:val="00BC5E18"/>
    <w:rsid w:val="00BF0404"/>
    <w:rsid w:val="00BF3ECE"/>
    <w:rsid w:val="00BF549F"/>
    <w:rsid w:val="00C338C3"/>
    <w:rsid w:val="00C42000"/>
    <w:rsid w:val="00C5625A"/>
    <w:rsid w:val="00CA6676"/>
    <w:rsid w:val="00CC153D"/>
    <w:rsid w:val="00CD0A44"/>
    <w:rsid w:val="00CF36DF"/>
    <w:rsid w:val="00D106EE"/>
    <w:rsid w:val="00D11178"/>
    <w:rsid w:val="00D17A5E"/>
    <w:rsid w:val="00D230F7"/>
    <w:rsid w:val="00D2392B"/>
    <w:rsid w:val="00D26D7B"/>
    <w:rsid w:val="00D35E62"/>
    <w:rsid w:val="00D35E9B"/>
    <w:rsid w:val="00D460D6"/>
    <w:rsid w:val="00D566C9"/>
    <w:rsid w:val="00D615E4"/>
    <w:rsid w:val="00D66396"/>
    <w:rsid w:val="00D9659A"/>
    <w:rsid w:val="00DB1919"/>
    <w:rsid w:val="00DE052D"/>
    <w:rsid w:val="00E05F32"/>
    <w:rsid w:val="00E17062"/>
    <w:rsid w:val="00E24D34"/>
    <w:rsid w:val="00E25B94"/>
    <w:rsid w:val="00E2688C"/>
    <w:rsid w:val="00E27BED"/>
    <w:rsid w:val="00E47180"/>
    <w:rsid w:val="00EA5647"/>
    <w:rsid w:val="00EC160C"/>
    <w:rsid w:val="00ED2F16"/>
    <w:rsid w:val="00EF00AD"/>
    <w:rsid w:val="00EF7F95"/>
    <w:rsid w:val="00F530B5"/>
    <w:rsid w:val="00F81AFF"/>
    <w:rsid w:val="00F84D4B"/>
    <w:rsid w:val="00F92314"/>
    <w:rsid w:val="00FA40B3"/>
    <w:rsid w:val="00FB6CE2"/>
    <w:rsid w:val="00FE10F7"/>
    <w:rsid w:val="00FE1A0F"/>
    <w:rsid w:val="00FE7D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Outline List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4BED"/>
    <w:pPr>
      <w:spacing w:after="0" w:line="360" w:lineRule="auto"/>
      <w:jc w:val="center"/>
    </w:pPr>
    <w:rPr>
      <w:rFonts w:ascii="Calibri" w:eastAsia="Calibri" w:hAnsi="Calibri" w:cs="Times New Roman"/>
    </w:rPr>
  </w:style>
  <w:style w:type="paragraph" w:styleId="1">
    <w:name w:val="heading 1"/>
    <w:basedOn w:val="a0"/>
    <w:next w:val="a0"/>
    <w:link w:val="11"/>
    <w:qFormat/>
    <w:rsid w:val="0062146A"/>
    <w:pPr>
      <w:keepNext/>
      <w:keepLines/>
      <w:numPr>
        <w:numId w:val="1"/>
      </w:numPr>
      <w:spacing w:before="240"/>
      <w:outlineLvl w:val="0"/>
    </w:pPr>
    <w:rPr>
      <w:rFonts w:ascii="GOST Common" w:eastAsiaTheme="majorEastAsia" w:hAnsi="GOST Common" w:cstheme="majorBidi"/>
      <w:b/>
      <w:sz w:val="28"/>
      <w:szCs w:val="32"/>
    </w:rPr>
  </w:style>
  <w:style w:type="paragraph" w:styleId="2">
    <w:name w:val="heading 2"/>
    <w:basedOn w:val="a0"/>
    <w:next w:val="a0"/>
    <w:link w:val="20"/>
    <w:unhideWhenUsed/>
    <w:qFormat/>
    <w:rsid w:val="0062146A"/>
    <w:pPr>
      <w:keepNext/>
      <w:keepLines/>
      <w:numPr>
        <w:ilvl w:val="1"/>
        <w:numId w:val="1"/>
      </w:numPr>
      <w:spacing w:before="40"/>
      <w:outlineLvl w:val="1"/>
    </w:pPr>
    <w:rPr>
      <w:rFonts w:ascii="GOST Common" w:eastAsiaTheme="majorEastAsia" w:hAnsi="GOST Common" w:cstheme="majorBidi"/>
      <w:sz w:val="28"/>
      <w:szCs w:val="26"/>
    </w:rPr>
  </w:style>
  <w:style w:type="paragraph" w:styleId="3">
    <w:name w:val="heading 3"/>
    <w:basedOn w:val="a0"/>
    <w:next w:val="a0"/>
    <w:link w:val="30"/>
    <w:uiPriority w:val="9"/>
    <w:unhideWhenUsed/>
    <w:qFormat/>
    <w:rsid w:val="0062146A"/>
    <w:pPr>
      <w:keepNext/>
      <w:keepLines/>
      <w:numPr>
        <w:ilvl w:val="2"/>
        <w:numId w:val="1"/>
      </w:numPr>
      <w:spacing w:before="40"/>
      <w:outlineLvl w:val="2"/>
    </w:pPr>
    <w:rPr>
      <w:rFonts w:ascii="GOST Common" w:eastAsiaTheme="majorEastAsia" w:hAnsi="GOST Common" w:cstheme="majorBidi"/>
      <w:sz w:val="28"/>
      <w:szCs w:val="24"/>
    </w:rPr>
  </w:style>
  <w:style w:type="paragraph" w:styleId="4">
    <w:name w:val="heading 4"/>
    <w:basedOn w:val="a0"/>
    <w:next w:val="a0"/>
    <w:link w:val="40"/>
    <w:qFormat/>
    <w:rsid w:val="00091B10"/>
    <w:pPr>
      <w:keepNext/>
      <w:tabs>
        <w:tab w:val="num" w:pos="0"/>
      </w:tabs>
      <w:spacing w:line="240" w:lineRule="auto"/>
      <w:jc w:val="left"/>
      <w:outlineLvl w:val="3"/>
    </w:pPr>
    <w:rPr>
      <w:rFonts w:ascii="Times New Roman" w:eastAsia="Times New Roman" w:hAnsi="Times New Roman"/>
      <w:b/>
      <w:i/>
      <w:sz w:val="24"/>
      <w:szCs w:val="24"/>
      <w:lang w:eastAsia="zh-CN"/>
    </w:rPr>
  </w:style>
  <w:style w:type="paragraph" w:styleId="5">
    <w:name w:val="heading 5"/>
    <w:basedOn w:val="a0"/>
    <w:next w:val="a0"/>
    <w:link w:val="50"/>
    <w:autoRedefine/>
    <w:qFormat/>
    <w:rsid w:val="00091B10"/>
    <w:pPr>
      <w:keepNext/>
      <w:keepLines/>
      <w:numPr>
        <w:ilvl w:val="4"/>
        <w:numId w:val="1"/>
      </w:numPr>
      <w:tabs>
        <w:tab w:val="clear" w:pos="1008"/>
      </w:tabs>
      <w:spacing w:before="40"/>
      <w:ind w:hanging="432"/>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autoRedefine/>
    <w:unhideWhenUsed/>
    <w:qFormat/>
    <w:rsid w:val="00091B10"/>
    <w:pPr>
      <w:keepNext/>
      <w:keepLines/>
      <w:numPr>
        <w:ilvl w:val="5"/>
        <w:numId w:val="1"/>
      </w:numPr>
      <w:tabs>
        <w:tab w:val="clear" w:pos="1152"/>
      </w:tabs>
      <w:spacing w:before="40"/>
      <w:ind w:hanging="432"/>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nhideWhenUsed/>
    <w:qFormat/>
    <w:rsid w:val="00091B10"/>
    <w:pPr>
      <w:keepNext/>
      <w:keepLines/>
      <w:numPr>
        <w:ilvl w:val="6"/>
        <w:numId w:val="1"/>
      </w:numPr>
      <w:tabs>
        <w:tab w:val="clear" w:pos="1296"/>
      </w:tabs>
      <w:spacing w:before="40"/>
      <w:ind w:hanging="288"/>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semiHidden/>
    <w:unhideWhenUsed/>
    <w:qFormat/>
    <w:rsid w:val="00091B10"/>
    <w:pPr>
      <w:keepNext/>
      <w:keepLines/>
      <w:numPr>
        <w:ilvl w:val="7"/>
        <w:numId w:val="1"/>
      </w:numPr>
      <w:tabs>
        <w:tab w:val="clear" w:pos="1440"/>
      </w:tabs>
      <w:spacing w:before="40"/>
      <w:ind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qFormat/>
    <w:rsid w:val="00091B10"/>
    <w:pPr>
      <w:keepNext/>
      <w:keepLines/>
      <w:numPr>
        <w:ilvl w:val="8"/>
        <w:numId w:val="1"/>
      </w:numPr>
      <w:tabs>
        <w:tab w:val="clear" w:pos="1584"/>
      </w:tabs>
      <w:spacing w:before="40"/>
      <w:ind w:hanging="144"/>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454BED"/>
    <w:pPr>
      <w:tabs>
        <w:tab w:val="center" w:pos="4677"/>
        <w:tab w:val="right" w:pos="9355"/>
      </w:tabs>
      <w:spacing w:line="240" w:lineRule="auto"/>
    </w:pPr>
  </w:style>
  <w:style w:type="character" w:customStyle="1" w:styleId="a5">
    <w:name w:val="Верхний колонтитул Знак"/>
    <w:basedOn w:val="a1"/>
    <w:link w:val="a4"/>
    <w:rsid w:val="00454BED"/>
    <w:rPr>
      <w:rFonts w:ascii="Calibri" w:eastAsia="Calibri" w:hAnsi="Calibri" w:cs="Times New Roman"/>
    </w:rPr>
  </w:style>
  <w:style w:type="paragraph" w:styleId="a6">
    <w:name w:val="footer"/>
    <w:basedOn w:val="a0"/>
    <w:link w:val="a7"/>
    <w:uiPriority w:val="99"/>
    <w:unhideWhenUsed/>
    <w:rsid w:val="00454BED"/>
    <w:pPr>
      <w:tabs>
        <w:tab w:val="center" w:pos="4677"/>
        <w:tab w:val="right" w:pos="9355"/>
      </w:tabs>
      <w:spacing w:line="240" w:lineRule="auto"/>
    </w:pPr>
  </w:style>
  <w:style w:type="character" w:customStyle="1" w:styleId="a7">
    <w:name w:val="Нижний колонтитул Знак"/>
    <w:basedOn w:val="a1"/>
    <w:link w:val="a6"/>
    <w:uiPriority w:val="99"/>
    <w:rsid w:val="00454BED"/>
    <w:rPr>
      <w:rFonts w:ascii="Calibri" w:eastAsia="Calibri" w:hAnsi="Calibri" w:cs="Times New Roman"/>
    </w:rPr>
  </w:style>
  <w:style w:type="paragraph" w:customStyle="1" w:styleId="21">
    <w:name w:val="Заголовок 21"/>
    <w:basedOn w:val="a0"/>
    <w:uiPriority w:val="1"/>
    <w:qFormat/>
    <w:rsid w:val="00454BED"/>
    <w:pPr>
      <w:widowControl w:val="0"/>
      <w:autoSpaceDE w:val="0"/>
      <w:autoSpaceDN w:val="0"/>
      <w:spacing w:line="240" w:lineRule="auto"/>
      <w:ind w:left="1390" w:firstLine="709"/>
      <w:jc w:val="both"/>
      <w:outlineLvl w:val="2"/>
    </w:pPr>
    <w:rPr>
      <w:rFonts w:ascii="Times New Roman" w:eastAsia="Times New Roman" w:hAnsi="Times New Roman"/>
      <w:b/>
      <w:bCs/>
      <w:sz w:val="24"/>
      <w:szCs w:val="24"/>
      <w:lang w:val="en-US"/>
    </w:rPr>
  </w:style>
  <w:style w:type="paragraph" w:customStyle="1" w:styleId="western">
    <w:name w:val="western"/>
    <w:basedOn w:val="a0"/>
    <w:rsid w:val="006C28A1"/>
    <w:pPr>
      <w:spacing w:before="100" w:beforeAutospacing="1" w:after="119" w:line="240" w:lineRule="auto"/>
      <w:jc w:val="both"/>
    </w:pPr>
    <w:rPr>
      <w:rFonts w:ascii="Times New Roman" w:eastAsia="Times New Roman" w:hAnsi="Times New Roman"/>
      <w:color w:val="000000"/>
      <w:sz w:val="24"/>
      <w:szCs w:val="24"/>
      <w:lang w:eastAsia="ru-RU"/>
    </w:rPr>
  </w:style>
  <w:style w:type="character" w:styleId="a8">
    <w:name w:val="Hyperlink"/>
    <w:uiPriority w:val="99"/>
    <w:rsid w:val="006C28A1"/>
    <w:rPr>
      <w:color w:val="0000FF"/>
      <w:u w:val="single"/>
    </w:rPr>
  </w:style>
  <w:style w:type="paragraph" w:styleId="12">
    <w:name w:val="toc 1"/>
    <w:basedOn w:val="a0"/>
    <w:next w:val="a0"/>
    <w:autoRedefine/>
    <w:uiPriority w:val="39"/>
    <w:unhideWhenUsed/>
    <w:rsid w:val="006C28A1"/>
    <w:pPr>
      <w:spacing w:after="100" w:line="259" w:lineRule="auto"/>
      <w:jc w:val="left"/>
    </w:pPr>
    <w:rPr>
      <w:rFonts w:ascii="Times New Roman" w:eastAsiaTheme="minorHAnsi" w:hAnsi="Times New Roman" w:cstheme="minorBidi"/>
      <w:sz w:val="24"/>
    </w:rPr>
  </w:style>
  <w:style w:type="paragraph" w:styleId="22">
    <w:name w:val="toc 2"/>
    <w:basedOn w:val="a0"/>
    <w:next w:val="a0"/>
    <w:autoRedefine/>
    <w:uiPriority w:val="39"/>
    <w:unhideWhenUsed/>
    <w:rsid w:val="006C28A1"/>
    <w:pPr>
      <w:tabs>
        <w:tab w:val="right" w:leader="dot" w:pos="9628"/>
      </w:tabs>
      <w:spacing w:after="100" w:line="259" w:lineRule="auto"/>
      <w:ind w:left="220"/>
    </w:pPr>
    <w:rPr>
      <w:rFonts w:ascii="Times New Roman" w:eastAsiaTheme="minorHAnsi" w:hAnsi="Times New Roman" w:cstheme="minorBidi"/>
      <w:sz w:val="24"/>
    </w:rPr>
  </w:style>
  <w:style w:type="paragraph" w:styleId="31">
    <w:name w:val="toc 3"/>
    <w:basedOn w:val="a0"/>
    <w:next w:val="a0"/>
    <w:autoRedefine/>
    <w:uiPriority w:val="39"/>
    <w:unhideWhenUsed/>
    <w:rsid w:val="006C28A1"/>
    <w:pPr>
      <w:spacing w:after="100" w:line="259" w:lineRule="auto"/>
      <w:ind w:left="440"/>
      <w:jc w:val="left"/>
    </w:pPr>
    <w:rPr>
      <w:rFonts w:ascii="Times New Roman" w:eastAsiaTheme="minorHAnsi" w:hAnsi="Times New Roman" w:cstheme="minorBidi"/>
      <w:sz w:val="24"/>
    </w:rPr>
  </w:style>
  <w:style w:type="paragraph" w:styleId="51">
    <w:name w:val="toc 5"/>
    <w:basedOn w:val="a0"/>
    <w:next w:val="a0"/>
    <w:autoRedefine/>
    <w:uiPriority w:val="39"/>
    <w:unhideWhenUsed/>
    <w:rsid w:val="006C28A1"/>
    <w:pPr>
      <w:spacing w:after="100" w:line="259" w:lineRule="auto"/>
      <w:ind w:left="880"/>
      <w:jc w:val="left"/>
    </w:pPr>
    <w:rPr>
      <w:rFonts w:ascii="Times New Roman" w:eastAsiaTheme="minorHAnsi" w:hAnsi="Times New Roman" w:cstheme="minorBidi"/>
      <w:caps/>
      <w:sz w:val="24"/>
    </w:rPr>
  </w:style>
  <w:style w:type="paragraph" w:styleId="61">
    <w:name w:val="toc 6"/>
    <w:basedOn w:val="a0"/>
    <w:next w:val="a0"/>
    <w:autoRedefine/>
    <w:uiPriority w:val="39"/>
    <w:unhideWhenUsed/>
    <w:rsid w:val="0062146A"/>
    <w:pPr>
      <w:tabs>
        <w:tab w:val="right" w:leader="dot" w:pos="9628"/>
      </w:tabs>
      <w:spacing w:after="100" w:line="259" w:lineRule="auto"/>
      <w:ind w:left="1100"/>
      <w:jc w:val="left"/>
    </w:pPr>
    <w:rPr>
      <w:rFonts w:ascii="GOST Common" w:eastAsiaTheme="minorHAnsi" w:hAnsi="GOST Common" w:cstheme="minorBidi"/>
      <w:noProof/>
      <w:color w:val="FF0000"/>
      <w:sz w:val="24"/>
    </w:rPr>
  </w:style>
  <w:style w:type="paragraph" w:styleId="a9">
    <w:name w:val="Plain Text"/>
    <w:aliases w:val="Знак11, Знак11"/>
    <w:basedOn w:val="a0"/>
    <w:link w:val="13"/>
    <w:rsid w:val="006C28A1"/>
    <w:pPr>
      <w:spacing w:line="240" w:lineRule="auto"/>
      <w:jc w:val="left"/>
    </w:pPr>
    <w:rPr>
      <w:rFonts w:ascii="Courier New" w:eastAsia="Times New Roman" w:hAnsi="Courier New"/>
      <w:sz w:val="20"/>
      <w:szCs w:val="20"/>
      <w:lang w:eastAsia="ru-RU"/>
    </w:rPr>
  </w:style>
  <w:style w:type="character" w:customStyle="1" w:styleId="aa">
    <w:name w:val="Текст Знак"/>
    <w:basedOn w:val="a1"/>
    <w:uiPriority w:val="99"/>
    <w:semiHidden/>
    <w:rsid w:val="006C28A1"/>
    <w:rPr>
      <w:rFonts w:ascii="Consolas" w:eastAsia="Calibri" w:hAnsi="Consolas" w:cs="Times New Roman"/>
      <w:sz w:val="21"/>
      <w:szCs w:val="21"/>
    </w:rPr>
  </w:style>
  <w:style w:type="character" w:customStyle="1" w:styleId="13">
    <w:name w:val="Текст Знак1"/>
    <w:aliases w:val="Знак11 Знак, Знак11 Знак"/>
    <w:link w:val="a9"/>
    <w:rsid w:val="006C28A1"/>
    <w:rPr>
      <w:rFonts w:ascii="Courier New" w:eastAsia="Times New Roman" w:hAnsi="Courier New" w:cs="Times New Roman"/>
      <w:sz w:val="20"/>
      <w:szCs w:val="20"/>
      <w:lang w:eastAsia="ru-RU"/>
    </w:rPr>
  </w:style>
  <w:style w:type="character" w:customStyle="1" w:styleId="s10">
    <w:name w:val="s_10"/>
    <w:basedOn w:val="a1"/>
    <w:rsid w:val="006C28A1"/>
  </w:style>
  <w:style w:type="character" w:styleId="ab">
    <w:name w:val="Emphasis"/>
    <w:uiPriority w:val="20"/>
    <w:qFormat/>
    <w:rsid w:val="006C28A1"/>
    <w:rPr>
      <w:i/>
      <w:iCs/>
    </w:rPr>
  </w:style>
  <w:style w:type="character" w:customStyle="1" w:styleId="20">
    <w:name w:val="Заголовок 2 Знак"/>
    <w:basedOn w:val="a1"/>
    <w:link w:val="2"/>
    <w:rsid w:val="0062146A"/>
    <w:rPr>
      <w:rFonts w:ascii="GOST Common" w:eastAsiaTheme="majorEastAsia" w:hAnsi="GOST Common" w:cstheme="majorBidi"/>
      <w:sz w:val="28"/>
      <w:szCs w:val="26"/>
    </w:rPr>
  </w:style>
  <w:style w:type="character" w:customStyle="1" w:styleId="11">
    <w:name w:val="Заголовок 1 Знак"/>
    <w:basedOn w:val="a1"/>
    <w:link w:val="1"/>
    <w:rsid w:val="0062146A"/>
    <w:rPr>
      <w:rFonts w:ascii="GOST Common" w:eastAsiaTheme="majorEastAsia" w:hAnsi="GOST Common" w:cstheme="majorBidi"/>
      <w:b/>
      <w:sz w:val="28"/>
      <w:szCs w:val="32"/>
    </w:rPr>
  </w:style>
  <w:style w:type="character" w:customStyle="1" w:styleId="30">
    <w:name w:val="Заголовок 3 Знак"/>
    <w:basedOn w:val="a1"/>
    <w:link w:val="3"/>
    <w:uiPriority w:val="9"/>
    <w:rsid w:val="0062146A"/>
    <w:rPr>
      <w:rFonts w:ascii="GOST Common" w:eastAsiaTheme="majorEastAsia" w:hAnsi="GOST Common" w:cstheme="majorBidi"/>
      <w:sz w:val="28"/>
      <w:szCs w:val="24"/>
    </w:rPr>
  </w:style>
  <w:style w:type="character" w:customStyle="1" w:styleId="40">
    <w:name w:val="Заголовок 4 Знак"/>
    <w:basedOn w:val="a1"/>
    <w:link w:val="4"/>
    <w:rsid w:val="00091B10"/>
    <w:rPr>
      <w:rFonts w:ascii="Times New Roman" w:eastAsia="Times New Roman" w:hAnsi="Times New Roman" w:cs="Times New Roman"/>
      <w:b/>
      <w:i/>
      <w:sz w:val="24"/>
      <w:szCs w:val="24"/>
      <w:lang w:eastAsia="zh-CN"/>
    </w:rPr>
  </w:style>
  <w:style w:type="character" w:customStyle="1" w:styleId="50">
    <w:name w:val="Заголовок 5 Знак"/>
    <w:basedOn w:val="a1"/>
    <w:link w:val="5"/>
    <w:rsid w:val="00091B10"/>
    <w:rPr>
      <w:rFonts w:asciiTheme="majorHAnsi" w:eastAsiaTheme="majorEastAsia" w:hAnsiTheme="majorHAnsi" w:cstheme="majorBidi"/>
      <w:color w:val="2E74B5" w:themeColor="accent1" w:themeShade="BF"/>
    </w:rPr>
  </w:style>
  <w:style w:type="character" w:customStyle="1" w:styleId="60">
    <w:name w:val="Заголовок 6 Знак"/>
    <w:basedOn w:val="a1"/>
    <w:link w:val="6"/>
    <w:rsid w:val="00091B10"/>
    <w:rPr>
      <w:rFonts w:asciiTheme="majorHAnsi" w:eastAsiaTheme="majorEastAsia" w:hAnsiTheme="majorHAnsi" w:cstheme="majorBidi"/>
      <w:color w:val="1F4D78" w:themeColor="accent1" w:themeShade="7F"/>
    </w:rPr>
  </w:style>
  <w:style w:type="character" w:customStyle="1" w:styleId="70">
    <w:name w:val="Заголовок 7 Знак"/>
    <w:basedOn w:val="a1"/>
    <w:link w:val="7"/>
    <w:rsid w:val="00091B10"/>
    <w:rPr>
      <w:rFonts w:asciiTheme="majorHAnsi" w:eastAsiaTheme="majorEastAsia" w:hAnsiTheme="majorHAnsi" w:cstheme="majorBidi"/>
      <w:i/>
      <w:iCs/>
      <w:color w:val="1F4D78" w:themeColor="accent1" w:themeShade="7F"/>
    </w:rPr>
  </w:style>
  <w:style w:type="character" w:customStyle="1" w:styleId="80">
    <w:name w:val="Заголовок 8 Знак"/>
    <w:basedOn w:val="a1"/>
    <w:link w:val="8"/>
    <w:semiHidden/>
    <w:rsid w:val="00091B10"/>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rsid w:val="00091B10"/>
    <w:rPr>
      <w:rFonts w:asciiTheme="majorHAnsi" w:eastAsiaTheme="majorEastAsia" w:hAnsiTheme="majorHAnsi" w:cstheme="majorBidi"/>
      <w:i/>
      <w:iCs/>
      <w:color w:val="272727" w:themeColor="text1" w:themeTint="D8"/>
      <w:sz w:val="21"/>
      <w:szCs w:val="21"/>
    </w:rPr>
  </w:style>
  <w:style w:type="numbering" w:customStyle="1" w:styleId="14">
    <w:name w:val="Нет списка1"/>
    <w:next w:val="a3"/>
    <w:uiPriority w:val="99"/>
    <w:semiHidden/>
    <w:unhideWhenUsed/>
    <w:rsid w:val="00091B10"/>
  </w:style>
  <w:style w:type="character" w:customStyle="1" w:styleId="WW8Num1z0">
    <w:name w:val="WW8Num1z0"/>
    <w:rsid w:val="00091B10"/>
  </w:style>
  <w:style w:type="character" w:customStyle="1" w:styleId="WW8Num1z1">
    <w:name w:val="WW8Num1z1"/>
    <w:rsid w:val="00091B10"/>
  </w:style>
  <w:style w:type="character" w:customStyle="1" w:styleId="WW8Num1z2">
    <w:name w:val="WW8Num1z2"/>
    <w:rsid w:val="00091B10"/>
  </w:style>
  <w:style w:type="character" w:customStyle="1" w:styleId="WW8Num1z3">
    <w:name w:val="WW8Num1z3"/>
    <w:rsid w:val="00091B10"/>
  </w:style>
  <w:style w:type="character" w:customStyle="1" w:styleId="WW8Num1z4">
    <w:name w:val="WW8Num1z4"/>
    <w:rsid w:val="00091B10"/>
  </w:style>
  <w:style w:type="character" w:customStyle="1" w:styleId="WW8Num1z5">
    <w:name w:val="WW8Num1z5"/>
    <w:rsid w:val="00091B10"/>
  </w:style>
  <w:style w:type="character" w:customStyle="1" w:styleId="WW8Num1z6">
    <w:name w:val="WW8Num1z6"/>
    <w:rsid w:val="00091B10"/>
  </w:style>
  <w:style w:type="character" w:customStyle="1" w:styleId="WW8Num1z7">
    <w:name w:val="WW8Num1z7"/>
    <w:rsid w:val="00091B10"/>
  </w:style>
  <w:style w:type="character" w:customStyle="1" w:styleId="WW8Num1z8">
    <w:name w:val="WW8Num1z8"/>
    <w:rsid w:val="00091B10"/>
  </w:style>
  <w:style w:type="character" w:customStyle="1" w:styleId="WW8Num2z0">
    <w:name w:val="WW8Num2z0"/>
    <w:rsid w:val="00091B10"/>
  </w:style>
  <w:style w:type="character" w:customStyle="1" w:styleId="WW8Num2z1">
    <w:name w:val="WW8Num2z1"/>
    <w:rsid w:val="00091B10"/>
  </w:style>
  <w:style w:type="character" w:customStyle="1" w:styleId="WW8Num2z2">
    <w:name w:val="WW8Num2z2"/>
    <w:rsid w:val="00091B10"/>
  </w:style>
  <w:style w:type="character" w:customStyle="1" w:styleId="WW8Num2z3">
    <w:name w:val="WW8Num2z3"/>
    <w:rsid w:val="00091B10"/>
  </w:style>
  <w:style w:type="character" w:customStyle="1" w:styleId="WW8Num2z4">
    <w:name w:val="WW8Num2z4"/>
    <w:rsid w:val="00091B10"/>
  </w:style>
  <w:style w:type="character" w:customStyle="1" w:styleId="WW8Num2z5">
    <w:name w:val="WW8Num2z5"/>
    <w:rsid w:val="00091B10"/>
  </w:style>
  <w:style w:type="character" w:customStyle="1" w:styleId="WW8Num2z6">
    <w:name w:val="WW8Num2z6"/>
    <w:rsid w:val="00091B10"/>
  </w:style>
  <w:style w:type="character" w:customStyle="1" w:styleId="WW8Num2z7">
    <w:name w:val="WW8Num2z7"/>
    <w:rsid w:val="00091B10"/>
  </w:style>
  <w:style w:type="character" w:customStyle="1" w:styleId="WW8Num2z8">
    <w:name w:val="WW8Num2z8"/>
    <w:rsid w:val="00091B10"/>
  </w:style>
  <w:style w:type="character" w:customStyle="1" w:styleId="WW8Num3z0">
    <w:name w:val="WW8Num3z0"/>
    <w:rsid w:val="00091B10"/>
    <w:rPr>
      <w:rFonts w:ascii="Wingdings" w:hAnsi="Wingdings" w:cs="Wingdings" w:hint="default"/>
    </w:rPr>
  </w:style>
  <w:style w:type="character" w:customStyle="1" w:styleId="WW8Num3z1">
    <w:name w:val="WW8Num3z1"/>
    <w:rsid w:val="00091B10"/>
    <w:rPr>
      <w:rFonts w:ascii="Courier New" w:hAnsi="Courier New" w:cs="Courier New" w:hint="default"/>
    </w:rPr>
  </w:style>
  <w:style w:type="character" w:customStyle="1" w:styleId="WW8Num3z3">
    <w:name w:val="WW8Num3z3"/>
    <w:rsid w:val="00091B10"/>
    <w:rPr>
      <w:rFonts w:ascii="Symbol" w:hAnsi="Symbol" w:cs="Symbol" w:hint="default"/>
    </w:rPr>
  </w:style>
  <w:style w:type="character" w:customStyle="1" w:styleId="WW8Num4z0">
    <w:name w:val="WW8Num4z0"/>
    <w:rsid w:val="00091B10"/>
  </w:style>
  <w:style w:type="character" w:customStyle="1" w:styleId="WW8Num4z1">
    <w:name w:val="WW8Num4z1"/>
    <w:rsid w:val="00091B10"/>
  </w:style>
  <w:style w:type="character" w:customStyle="1" w:styleId="WW8Num4z2">
    <w:name w:val="WW8Num4z2"/>
    <w:rsid w:val="00091B10"/>
  </w:style>
  <w:style w:type="character" w:customStyle="1" w:styleId="WW8Num4z3">
    <w:name w:val="WW8Num4z3"/>
    <w:rsid w:val="00091B10"/>
  </w:style>
  <w:style w:type="character" w:customStyle="1" w:styleId="WW8Num4z4">
    <w:name w:val="WW8Num4z4"/>
    <w:rsid w:val="00091B10"/>
  </w:style>
  <w:style w:type="character" w:customStyle="1" w:styleId="WW8Num4z5">
    <w:name w:val="WW8Num4z5"/>
    <w:rsid w:val="00091B10"/>
  </w:style>
  <w:style w:type="character" w:customStyle="1" w:styleId="WW8Num4z6">
    <w:name w:val="WW8Num4z6"/>
    <w:rsid w:val="00091B10"/>
  </w:style>
  <w:style w:type="character" w:customStyle="1" w:styleId="WW8Num4z7">
    <w:name w:val="WW8Num4z7"/>
    <w:rsid w:val="00091B10"/>
  </w:style>
  <w:style w:type="character" w:customStyle="1" w:styleId="WW8Num4z8">
    <w:name w:val="WW8Num4z8"/>
    <w:rsid w:val="00091B10"/>
  </w:style>
  <w:style w:type="character" w:customStyle="1" w:styleId="WW8Num5z0">
    <w:name w:val="WW8Num5z0"/>
    <w:rsid w:val="00091B10"/>
    <w:rPr>
      <w:rFonts w:eastAsia="Calibri"/>
      <w:lang w:eastAsia="ru-RU"/>
    </w:rPr>
  </w:style>
  <w:style w:type="character" w:customStyle="1" w:styleId="WW8Num5z1">
    <w:name w:val="WW8Num5z1"/>
    <w:rsid w:val="00091B10"/>
  </w:style>
  <w:style w:type="character" w:customStyle="1" w:styleId="WW8Num5z2">
    <w:name w:val="WW8Num5z2"/>
    <w:rsid w:val="00091B10"/>
  </w:style>
  <w:style w:type="character" w:customStyle="1" w:styleId="WW8Num5z3">
    <w:name w:val="WW8Num5z3"/>
    <w:rsid w:val="00091B10"/>
  </w:style>
  <w:style w:type="character" w:customStyle="1" w:styleId="WW8Num5z4">
    <w:name w:val="WW8Num5z4"/>
    <w:rsid w:val="00091B10"/>
  </w:style>
  <w:style w:type="character" w:customStyle="1" w:styleId="WW8Num5z5">
    <w:name w:val="WW8Num5z5"/>
    <w:rsid w:val="00091B10"/>
  </w:style>
  <w:style w:type="character" w:customStyle="1" w:styleId="WW8Num5z6">
    <w:name w:val="WW8Num5z6"/>
    <w:rsid w:val="00091B10"/>
  </w:style>
  <w:style w:type="character" w:customStyle="1" w:styleId="WW8Num5z7">
    <w:name w:val="WW8Num5z7"/>
    <w:rsid w:val="00091B10"/>
  </w:style>
  <w:style w:type="character" w:customStyle="1" w:styleId="WW8Num5z8">
    <w:name w:val="WW8Num5z8"/>
    <w:rsid w:val="00091B10"/>
  </w:style>
  <w:style w:type="character" w:customStyle="1" w:styleId="41">
    <w:name w:val="Основной шрифт абзаца4"/>
    <w:rsid w:val="00091B10"/>
  </w:style>
  <w:style w:type="character" w:customStyle="1" w:styleId="32">
    <w:name w:val="Основной шрифт абзаца3"/>
    <w:rsid w:val="00091B10"/>
  </w:style>
  <w:style w:type="character" w:customStyle="1" w:styleId="23">
    <w:name w:val="Основной шрифт абзаца2"/>
    <w:rsid w:val="00091B10"/>
  </w:style>
  <w:style w:type="character" w:customStyle="1" w:styleId="15">
    <w:name w:val="Основной шрифт абзаца1"/>
    <w:rsid w:val="00091B10"/>
  </w:style>
  <w:style w:type="character" w:customStyle="1" w:styleId="ac">
    <w:name w:val="Текст выноски Знак"/>
    <w:uiPriority w:val="99"/>
    <w:rsid w:val="00091B10"/>
    <w:rPr>
      <w:rFonts w:ascii="Tahoma" w:hAnsi="Tahoma" w:cs="Tahoma"/>
      <w:sz w:val="16"/>
      <w:szCs w:val="16"/>
    </w:rPr>
  </w:style>
  <w:style w:type="character" w:styleId="ad">
    <w:name w:val="page number"/>
    <w:basedOn w:val="41"/>
    <w:rsid w:val="00091B10"/>
  </w:style>
  <w:style w:type="character" w:customStyle="1" w:styleId="ae">
    <w:name w:val="Гипертекстовая ссылка"/>
    <w:uiPriority w:val="99"/>
    <w:rsid w:val="00091B10"/>
    <w:rPr>
      <w:color w:val="106BBE"/>
    </w:rPr>
  </w:style>
  <w:style w:type="character" w:customStyle="1" w:styleId="af">
    <w:name w:val="Цветовое выделение"/>
    <w:uiPriority w:val="99"/>
    <w:rsid w:val="00091B10"/>
    <w:rPr>
      <w:b/>
      <w:color w:val="26282F"/>
    </w:rPr>
  </w:style>
  <w:style w:type="character" w:customStyle="1" w:styleId="ep">
    <w:name w:val="ep"/>
    <w:rsid w:val="00091B10"/>
  </w:style>
  <w:style w:type="character" w:customStyle="1" w:styleId="33">
    <w:name w:val="Основной текст с отступом 3 Знак"/>
    <w:rsid w:val="00091B10"/>
    <w:rPr>
      <w:sz w:val="16"/>
      <w:szCs w:val="16"/>
    </w:rPr>
  </w:style>
  <w:style w:type="paragraph" w:customStyle="1" w:styleId="16">
    <w:name w:val="Заголовок1"/>
    <w:basedOn w:val="a0"/>
    <w:next w:val="af0"/>
    <w:rsid w:val="00091B10"/>
    <w:pPr>
      <w:keepNext/>
      <w:spacing w:before="240" w:after="120" w:line="240" w:lineRule="auto"/>
      <w:jc w:val="left"/>
    </w:pPr>
    <w:rPr>
      <w:rFonts w:ascii="Arial" w:eastAsia="Lucida Sans Unicode" w:hAnsi="Arial" w:cs="Tahoma"/>
      <w:sz w:val="28"/>
      <w:szCs w:val="28"/>
      <w:lang w:eastAsia="zh-CN"/>
    </w:rPr>
  </w:style>
  <w:style w:type="paragraph" w:styleId="af0">
    <w:name w:val="Body Text"/>
    <w:basedOn w:val="a0"/>
    <w:link w:val="af1"/>
    <w:rsid w:val="00091B10"/>
    <w:pPr>
      <w:spacing w:line="240" w:lineRule="auto"/>
    </w:pPr>
    <w:rPr>
      <w:rFonts w:ascii="Times New Roman" w:eastAsia="Times New Roman" w:hAnsi="Times New Roman"/>
      <w:sz w:val="28"/>
      <w:szCs w:val="24"/>
      <w:lang w:eastAsia="zh-CN"/>
    </w:rPr>
  </w:style>
  <w:style w:type="character" w:customStyle="1" w:styleId="af1">
    <w:name w:val="Основной текст Знак"/>
    <w:basedOn w:val="a1"/>
    <w:link w:val="af0"/>
    <w:rsid w:val="00091B10"/>
    <w:rPr>
      <w:rFonts w:ascii="Times New Roman" w:eastAsia="Times New Roman" w:hAnsi="Times New Roman" w:cs="Times New Roman"/>
      <w:sz w:val="28"/>
      <w:szCs w:val="24"/>
      <w:lang w:eastAsia="zh-CN"/>
    </w:rPr>
  </w:style>
  <w:style w:type="paragraph" w:styleId="af2">
    <w:name w:val="List"/>
    <w:basedOn w:val="af0"/>
    <w:rsid w:val="00091B10"/>
    <w:rPr>
      <w:rFonts w:cs="Tahoma"/>
    </w:rPr>
  </w:style>
  <w:style w:type="paragraph" w:styleId="af3">
    <w:name w:val="caption"/>
    <w:basedOn w:val="a0"/>
    <w:qFormat/>
    <w:rsid w:val="00091B10"/>
    <w:pPr>
      <w:suppressLineNumbers/>
      <w:spacing w:before="120" w:after="120" w:line="240" w:lineRule="auto"/>
      <w:jc w:val="left"/>
    </w:pPr>
    <w:rPr>
      <w:rFonts w:ascii="Times New Roman" w:eastAsia="Times New Roman" w:hAnsi="Times New Roman" w:cs="Mangal"/>
      <w:i/>
      <w:iCs/>
      <w:sz w:val="24"/>
      <w:szCs w:val="24"/>
      <w:lang w:eastAsia="zh-CN"/>
    </w:rPr>
  </w:style>
  <w:style w:type="paragraph" w:customStyle="1" w:styleId="42">
    <w:name w:val="Указатель4"/>
    <w:basedOn w:val="a0"/>
    <w:rsid w:val="00091B10"/>
    <w:pPr>
      <w:suppressLineNumbers/>
      <w:spacing w:line="240" w:lineRule="auto"/>
      <w:jc w:val="left"/>
    </w:pPr>
    <w:rPr>
      <w:rFonts w:ascii="Times New Roman" w:eastAsia="Times New Roman" w:hAnsi="Times New Roman" w:cs="Mangal"/>
      <w:sz w:val="24"/>
      <w:szCs w:val="24"/>
      <w:lang w:eastAsia="zh-CN"/>
    </w:rPr>
  </w:style>
  <w:style w:type="paragraph" w:customStyle="1" w:styleId="34">
    <w:name w:val="Название3"/>
    <w:basedOn w:val="a0"/>
    <w:rsid w:val="00091B10"/>
    <w:pPr>
      <w:suppressLineNumbers/>
      <w:spacing w:before="120" w:after="120" w:line="240" w:lineRule="auto"/>
      <w:jc w:val="left"/>
    </w:pPr>
    <w:rPr>
      <w:rFonts w:ascii="Times New Roman" w:eastAsia="Times New Roman" w:hAnsi="Times New Roman" w:cs="Tahoma"/>
      <w:i/>
      <w:iCs/>
      <w:sz w:val="24"/>
      <w:szCs w:val="24"/>
      <w:lang w:eastAsia="zh-CN"/>
    </w:rPr>
  </w:style>
  <w:style w:type="paragraph" w:customStyle="1" w:styleId="35">
    <w:name w:val="Указатель3"/>
    <w:basedOn w:val="a0"/>
    <w:rsid w:val="00091B10"/>
    <w:pPr>
      <w:suppressLineNumbers/>
      <w:spacing w:line="240" w:lineRule="auto"/>
      <w:jc w:val="left"/>
    </w:pPr>
    <w:rPr>
      <w:rFonts w:ascii="Times New Roman" w:eastAsia="Times New Roman" w:hAnsi="Times New Roman" w:cs="Tahoma"/>
      <w:sz w:val="24"/>
      <w:szCs w:val="24"/>
      <w:lang w:eastAsia="zh-CN"/>
    </w:rPr>
  </w:style>
  <w:style w:type="paragraph" w:customStyle="1" w:styleId="24">
    <w:name w:val="Название2"/>
    <w:basedOn w:val="a0"/>
    <w:rsid w:val="00091B10"/>
    <w:pPr>
      <w:suppressLineNumbers/>
      <w:spacing w:before="120" w:after="120" w:line="240" w:lineRule="auto"/>
      <w:jc w:val="left"/>
    </w:pPr>
    <w:rPr>
      <w:rFonts w:ascii="Times New Roman" w:eastAsia="Times New Roman" w:hAnsi="Times New Roman" w:cs="Tahoma"/>
      <w:i/>
      <w:iCs/>
      <w:sz w:val="24"/>
      <w:szCs w:val="24"/>
      <w:lang w:eastAsia="zh-CN"/>
    </w:rPr>
  </w:style>
  <w:style w:type="paragraph" w:customStyle="1" w:styleId="25">
    <w:name w:val="Указатель2"/>
    <w:basedOn w:val="a0"/>
    <w:rsid w:val="00091B10"/>
    <w:pPr>
      <w:suppressLineNumbers/>
      <w:spacing w:line="240" w:lineRule="auto"/>
      <w:jc w:val="left"/>
    </w:pPr>
    <w:rPr>
      <w:rFonts w:ascii="Times New Roman" w:eastAsia="Times New Roman" w:hAnsi="Times New Roman" w:cs="Tahoma"/>
      <w:sz w:val="24"/>
      <w:szCs w:val="24"/>
      <w:lang w:eastAsia="zh-CN"/>
    </w:rPr>
  </w:style>
  <w:style w:type="paragraph" w:customStyle="1" w:styleId="17">
    <w:name w:val="Название1"/>
    <w:basedOn w:val="a0"/>
    <w:rsid w:val="00091B10"/>
    <w:pPr>
      <w:suppressLineNumbers/>
      <w:spacing w:before="120" w:after="120" w:line="240" w:lineRule="auto"/>
      <w:jc w:val="left"/>
    </w:pPr>
    <w:rPr>
      <w:rFonts w:ascii="Times New Roman" w:eastAsia="Times New Roman" w:hAnsi="Times New Roman" w:cs="Tahoma"/>
      <w:i/>
      <w:iCs/>
      <w:sz w:val="24"/>
      <w:szCs w:val="24"/>
      <w:lang w:eastAsia="zh-CN"/>
    </w:rPr>
  </w:style>
  <w:style w:type="paragraph" w:customStyle="1" w:styleId="18">
    <w:name w:val="Указатель1"/>
    <w:basedOn w:val="a0"/>
    <w:rsid w:val="00091B10"/>
    <w:pPr>
      <w:suppressLineNumbers/>
      <w:spacing w:line="240" w:lineRule="auto"/>
      <w:jc w:val="left"/>
    </w:pPr>
    <w:rPr>
      <w:rFonts w:ascii="Times New Roman" w:eastAsia="Times New Roman" w:hAnsi="Times New Roman" w:cs="Tahoma"/>
      <w:sz w:val="24"/>
      <w:szCs w:val="24"/>
      <w:lang w:eastAsia="zh-CN"/>
    </w:rPr>
  </w:style>
  <w:style w:type="paragraph" w:styleId="af4">
    <w:name w:val="Subtitle"/>
    <w:basedOn w:val="a0"/>
    <w:next w:val="af0"/>
    <w:link w:val="af5"/>
    <w:qFormat/>
    <w:rsid w:val="00091B10"/>
    <w:pPr>
      <w:spacing w:line="240" w:lineRule="auto"/>
    </w:pPr>
    <w:rPr>
      <w:rFonts w:ascii="Times New Roman" w:eastAsia="Times New Roman" w:hAnsi="Times New Roman"/>
      <w:sz w:val="24"/>
      <w:szCs w:val="20"/>
      <w:lang w:eastAsia="zh-CN"/>
    </w:rPr>
  </w:style>
  <w:style w:type="character" w:customStyle="1" w:styleId="af5">
    <w:name w:val="Подзаголовок Знак"/>
    <w:basedOn w:val="a1"/>
    <w:link w:val="af4"/>
    <w:rsid w:val="00091B10"/>
    <w:rPr>
      <w:rFonts w:ascii="Times New Roman" w:eastAsia="Times New Roman" w:hAnsi="Times New Roman" w:cs="Times New Roman"/>
      <w:sz w:val="24"/>
      <w:szCs w:val="20"/>
      <w:lang w:eastAsia="zh-CN"/>
    </w:rPr>
  </w:style>
  <w:style w:type="paragraph" w:customStyle="1" w:styleId="210">
    <w:name w:val="Основной текст 21"/>
    <w:basedOn w:val="a0"/>
    <w:rsid w:val="00091B10"/>
    <w:pPr>
      <w:spacing w:line="240" w:lineRule="auto"/>
    </w:pPr>
    <w:rPr>
      <w:rFonts w:ascii="Times New Roman" w:eastAsia="Times New Roman" w:hAnsi="Times New Roman"/>
      <w:sz w:val="28"/>
      <w:szCs w:val="24"/>
      <w:lang w:eastAsia="zh-CN"/>
    </w:rPr>
  </w:style>
  <w:style w:type="paragraph" w:styleId="af6">
    <w:name w:val="Balloon Text"/>
    <w:basedOn w:val="a0"/>
    <w:link w:val="19"/>
    <w:uiPriority w:val="99"/>
    <w:rsid w:val="00091B10"/>
    <w:pPr>
      <w:spacing w:line="240" w:lineRule="auto"/>
      <w:jc w:val="left"/>
    </w:pPr>
    <w:rPr>
      <w:rFonts w:ascii="Tahoma" w:eastAsia="Times New Roman" w:hAnsi="Tahoma" w:cs="Tahoma"/>
      <w:sz w:val="16"/>
      <w:szCs w:val="16"/>
      <w:lang w:eastAsia="zh-CN"/>
    </w:rPr>
  </w:style>
  <w:style w:type="character" w:customStyle="1" w:styleId="19">
    <w:name w:val="Текст выноски Знак1"/>
    <w:basedOn w:val="a1"/>
    <w:link w:val="af6"/>
    <w:uiPriority w:val="99"/>
    <w:rsid w:val="00091B10"/>
    <w:rPr>
      <w:rFonts w:ascii="Tahoma" w:eastAsia="Times New Roman" w:hAnsi="Tahoma" w:cs="Tahoma"/>
      <w:sz w:val="16"/>
      <w:szCs w:val="16"/>
      <w:lang w:eastAsia="zh-CN"/>
    </w:rPr>
  </w:style>
  <w:style w:type="paragraph" w:customStyle="1" w:styleId="af7">
    <w:name w:val="Содержимое таблицы"/>
    <w:basedOn w:val="a0"/>
    <w:rsid w:val="00091B10"/>
    <w:pPr>
      <w:suppressLineNumbers/>
      <w:spacing w:line="240" w:lineRule="auto"/>
      <w:jc w:val="left"/>
    </w:pPr>
    <w:rPr>
      <w:rFonts w:ascii="Times New Roman" w:eastAsia="Times New Roman" w:hAnsi="Times New Roman"/>
      <w:sz w:val="24"/>
      <w:szCs w:val="24"/>
      <w:lang w:eastAsia="zh-CN"/>
    </w:rPr>
  </w:style>
  <w:style w:type="paragraph" w:customStyle="1" w:styleId="af8">
    <w:name w:val="Заголовок таблицы"/>
    <w:basedOn w:val="af7"/>
    <w:rsid w:val="00091B10"/>
    <w:pPr>
      <w:jc w:val="center"/>
    </w:pPr>
    <w:rPr>
      <w:b/>
      <w:bCs/>
    </w:rPr>
  </w:style>
  <w:style w:type="paragraph" w:styleId="af9">
    <w:name w:val="Body Text Indent"/>
    <w:basedOn w:val="a0"/>
    <w:link w:val="afa"/>
    <w:rsid w:val="00091B10"/>
    <w:pPr>
      <w:spacing w:after="120" w:line="240" w:lineRule="auto"/>
      <w:ind w:left="283"/>
      <w:jc w:val="left"/>
    </w:pPr>
    <w:rPr>
      <w:rFonts w:ascii="Times New Roman" w:eastAsia="Times New Roman" w:hAnsi="Times New Roman"/>
      <w:sz w:val="24"/>
      <w:szCs w:val="24"/>
      <w:lang w:eastAsia="zh-CN"/>
    </w:rPr>
  </w:style>
  <w:style w:type="character" w:customStyle="1" w:styleId="afa">
    <w:name w:val="Основной текст с отступом Знак"/>
    <w:basedOn w:val="a1"/>
    <w:link w:val="af9"/>
    <w:rsid w:val="00091B10"/>
    <w:rPr>
      <w:rFonts w:ascii="Times New Roman" w:eastAsia="Times New Roman" w:hAnsi="Times New Roman" w:cs="Times New Roman"/>
      <w:sz w:val="24"/>
      <w:szCs w:val="24"/>
      <w:lang w:eastAsia="zh-CN"/>
    </w:rPr>
  </w:style>
  <w:style w:type="paragraph" w:customStyle="1" w:styleId="normal32">
    <w:name w:val="normal32"/>
    <w:basedOn w:val="a0"/>
    <w:rsid w:val="00091B10"/>
    <w:pPr>
      <w:spacing w:line="240" w:lineRule="auto"/>
    </w:pPr>
    <w:rPr>
      <w:rFonts w:ascii="Arial" w:eastAsia="Times New Roman" w:hAnsi="Arial" w:cs="Arial"/>
      <w:sz w:val="34"/>
      <w:szCs w:val="34"/>
      <w:lang w:eastAsia="zh-CN"/>
    </w:rPr>
  </w:style>
  <w:style w:type="paragraph" w:customStyle="1" w:styleId="ConsNormal">
    <w:name w:val="ConsNormal"/>
    <w:rsid w:val="00091B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rmal0">
    <w:name w:val="consnormal"/>
    <w:basedOn w:val="a0"/>
    <w:rsid w:val="00091B10"/>
    <w:pPr>
      <w:spacing w:before="280" w:after="280" w:line="240" w:lineRule="auto"/>
      <w:jc w:val="left"/>
    </w:pPr>
    <w:rPr>
      <w:rFonts w:ascii="Times New Roman" w:eastAsia="Times New Roman" w:hAnsi="Times New Roman"/>
      <w:sz w:val="24"/>
      <w:szCs w:val="24"/>
      <w:lang w:eastAsia="zh-CN"/>
    </w:rPr>
  </w:style>
  <w:style w:type="paragraph" w:customStyle="1" w:styleId="1a">
    <w:name w:val="Текст1"/>
    <w:basedOn w:val="a0"/>
    <w:rsid w:val="00091B10"/>
    <w:pPr>
      <w:spacing w:line="240" w:lineRule="auto"/>
      <w:jc w:val="left"/>
    </w:pPr>
    <w:rPr>
      <w:rFonts w:ascii="Courier New" w:eastAsia="Times New Roman" w:hAnsi="Courier New" w:cs="Courier New"/>
      <w:sz w:val="20"/>
      <w:szCs w:val="24"/>
      <w:lang w:eastAsia="zh-CN"/>
    </w:rPr>
  </w:style>
  <w:style w:type="paragraph" w:customStyle="1" w:styleId="220">
    <w:name w:val="Основной текст 22"/>
    <w:basedOn w:val="a0"/>
    <w:rsid w:val="00091B10"/>
    <w:pPr>
      <w:spacing w:after="120" w:line="480" w:lineRule="auto"/>
      <w:jc w:val="left"/>
    </w:pPr>
    <w:rPr>
      <w:rFonts w:ascii="Times New Roman" w:eastAsia="Times New Roman" w:hAnsi="Times New Roman"/>
      <w:sz w:val="24"/>
      <w:szCs w:val="24"/>
      <w:lang w:eastAsia="zh-CN"/>
    </w:rPr>
  </w:style>
  <w:style w:type="paragraph" w:customStyle="1" w:styleId="ConsPlusTitle">
    <w:name w:val="ConsPlusTitle"/>
    <w:rsid w:val="00091B10"/>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styleId="afb">
    <w:name w:val="Normal (Web)"/>
    <w:basedOn w:val="a0"/>
    <w:uiPriority w:val="99"/>
    <w:rsid w:val="00091B10"/>
    <w:pPr>
      <w:spacing w:before="280" w:after="280" w:line="240" w:lineRule="auto"/>
      <w:jc w:val="left"/>
    </w:pPr>
    <w:rPr>
      <w:rFonts w:ascii="Times New Roman" w:eastAsia="Times New Roman" w:hAnsi="Times New Roman"/>
      <w:sz w:val="24"/>
      <w:szCs w:val="24"/>
      <w:lang w:eastAsia="zh-CN"/>
    </w:rPr>
  </w:style>
  <w:style w:type="paragraph" w:customStyle="1" w:styleId="afc">
    <w:name w:val="Нормальный (таблица)"/>
    <w:basedOn w:val="a0"/>
    <w:next w:val="a0"/>
    <w:uiPriority w:val="99"/>
    <w:rsid w:val="00091B10"/>
    <w:pPr>
      <w:widowControl w:val="0"/>
      <w:autoSpaceDE w:val="0"/>
      <w:spacing w:line="240" w:lineRule="auto"/>
      <w:jc w:val="both"/>
    </w:pPr>
    <w:rPr>
      <w:rFonts w:ascii="Arial" w:eastAsia="Times New Roman" w:hAnsi="Arial" w:cs="Arial"/>
      <w:sz w:val="26"/>
      <w:szCs w:val="26"/>
      <w:lang w:eastAsia="zh-CN"/>
    </w:rPr>
  </w:style>
  <w:style w:type="paragraph" w:customStyle="1" w:styleId="afd">
    <w:name w:val="Прижатый влево"/>
    <w:basedOn w:val="a0"/>
    <w:next w:val="a0"/>
    <w:rsid w:val="00091B10"/>
    <w:pPr>
      <w:widowControl w:val="0"/>
      <w:autoSpaceDE w:val="0"/>
      <w:spacing w:line="240" w:lineRule="auto"/>
      <w:jc w:val="left"/>
    </w:pPr>
    <w:rPr>
      <w:rFonts w:ascii="Arial" w:eastAsia="Times New Roman" w:hAnsi="Arial" w:cs="Arial"/>
      <w:sz w:val="26"/>
      <w:szCs w:val="26"/>
      <w:lang w:eastAsia="zh-CN"/>
    </w:rPr>
  </w:style>
  <w:style w:type="paragraph" w:customStyle="1" w:styleId="310">
    <w:name w:val="Основной текст с отступом 31"/>
    <w:basedOn w:val="a0"/>
    <w:rsid w:val="00091B10"/>
    <w:pPr>
      <w:spacing w:after="120" w:line="240" w:lineRule="auto"/>
      <w:ind w:left="283"/>
      <w:jc w:val="left"/>
    </w:pPr>
    <w:rPr>
      <w:rFonts w:ascii="Times New Roman" w:eastAsia="Times New Roman" w:hAnsi="Times New Roman"/>
      <w:sz w:val="16"/>
      <w:szCs w:val="16"/>
      <w:lang w:eastAsia="zh-CN"/>
    </w:rPr>
  </w:style>
  <w:style w:type="paragraph" w:customStyle="1" w:styleId="formattext">
    <w:name w:val="formattext"/>
    <w:basedOn w:val="a0"/>
    <w:rsid w:val="00091B10"/>
    <w:pPr>
      <w:spacing w:after="223" w:line="240" w:lineRule="auto"/>
      <w:jc w:val="left"/>
    </w:pPr>
    <w:rPr>
      <w:rFonts w:ascii="Times New Roman" w:eastAsia="Times New Roman" w:hAnsi="Times New Roman"/>
      <w:sz w:val="24"/>
      <w:szCs w:val="24"/>
      <w:lang w:eastAsia="zh-CN"/>
    </w:rPr>
  </w:style>
  <w:style w:type="table" w:styleId="afe">
    <w:name w:val="Table Grid"/>
    <w:basedOn w:val="a2"/>
    <w:uiPriority w:val="39"/>
    <w:rsid w:val="00091B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091B10"/>
  </w:style>
  <w:style w:type="table" w:customStyle="1" w:styleId="1b">
    <w:name w:val="Сетка таблицы1"/>
    <w:basedOn w:val="a2"/>
    <w:next w:val="afe"/>
    <w:uiPriority w:val="39"/>
    <w:rsid w:val="00091B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3"/>
    <w:uiPriority w:val="99"/>
    <w:semiHidden/>
    <w:unhideWhenUsed/>
    <w:rsid w:val="00091B10"/>
  </w:style>
  <w:style w:type="character" w:styleId="aff">
    <w:name w:val="FollowedHyperlink"/>
    <w:basedOn w:val="a1"/>
    <w:unhideWhenUsed/>
    <w:rsid w:val="00091B10"/>
    <w:rPr>
      <w:color w:val="954F72" w:themeColor="followedHyperlink"/>
      <w:u w:val="single"/>
    </w:rPr>
  </w:style>
  <w:style w:type="paragraph" w:customStyle="1" w:styleId="msonormal0">
    <w:name w:val="msonormal"/>
    <w:basedOn w:val="a0"/>
    <w:rsid w:val="00091B10"/>
    <w:pPr>
      <w:spacing w:before="280" w:after="280" w:line="240" w:lineRule="auto"/>
      <w:jc w:val="left"/>
    </w:pPr>
    <w:rPr>
      <w:rFonts w:ascii="Times New Roman" w:eastAsia="Times New Roman" w:hAnsi="Times New Roman"/>
      <w:sz w:val="24"/>
      <w:szCs w:val="24"/>
      <w:lang w:eastAsia="zh-CN"/>
    </w:rPr>
  </w:style>
  <w:style w:type="paragraph" w:styleId="aff0">
    <w:name w:val="List Paragraph"/>
    <w:basedOn w:val="a0"/>
    <w:link w:val="aff1"/>
    <w:uiPriority w:val="34"/>
    <w:qFormat/>
    <w:rsid w:val="00091B10"/>
    <w:pPr>
      <w:spacing w:after="160" w:line="259" w:lineRule="auto"/>
      <w:ind w:left="720"/>
      <w:contextualSpacing/>
      <w:jc w:val="left"/>
    </w:pPr>
    <w:rPr>
      <w:sz w:val="24"/>
    </w:rPr>
  </w:style>
  <w:style w:type="character" w:customStyle="1" w:styleId="aff1">
    <w:name w:val="Абзац списка Знак"/>
    <w:link w:val="aff0"/>
    <w:uiPriority w:val="34"/>
    <w:locked/>
    <w:rsid w:val="00091B10"/>
    <w:rPr>
      <w:rFonts w:ascii="Calibri" w:eastAsia="Calibri" w:hAnsi="Calibri" w:cs="Times New Roman"/>
      <w:sz w:val="24"/>
    </w:rPr>
  </w:style>
  <w:style w:type="paragraph" w:styleId="aff2">
    <w:name w:val="No Spacing"/>
    <w:link w:val="aff3"/>
    <w:uiPriority w:val="1"/>
    <w:qFormat/>
    <w:rsid w:val="00091B10"/>
    <w:pPr>
      <w:spacing w:after="0" w:line="240" w:lineRule="auto"/>
    </w:pPr>
    <w:rPr>
      <w:rFonts w:ascii="Calibri" w:eastAsia="Calibri" w:hAnsi="Calibri" w:cs="Times New Roman"/>
    </w:rPr>
  </w:style>
  <w:style w:type="character" w:customStyle="1" w:styleId="1c">
    <w:name w:val="Неразрешенное упоминание1"/>
    <w:basedOn w:val="a1"/>
    <w:uiPriority w:val="99"/>
    <w:unhideWhenUsed/>
    <w:rsid w:val="00091B10"/>
    <w:rPr>
      <w:color w:val="605E5C"/>
      <w:shd w:val="clear" w:color="auto" w:fill="E1DFDD"/>
    </w:rPr>
  </w:style>
  <w:style w:type="paragraph" w:styleId="71">
    <w:name w:val="toc 7"/>
    <w:basedOn w:val="a0"/>
    <w:next w:val="a0"/>
    <w:autoRedefine/>
    <w:uiPriority w:val="39"/>
    <w:unhideWhenUsed/>
    <w:rsid w:val="00091B10"/>
    <w:pPr>
      <w:spacing w:after="100" w:line="259" w:lineRule="auto"/>
      <w:ind w:left="1320"/>
      <w:jc w:val="left"/>
    </w:pPr>
    <w:rPr>
      <w:rFonts w:ascii="Times New Roman" w:eastAsiaTheme="minorEastAsia" w:hAnsi="Times New Roman" w:cstheme="minorBidi"/>
      <w:sz w:val="24"/>
      <w:lang w:eastAsia="ru-RU"/>
    </w:rPr>
  </w:style>
  <w:style w:type="paragraph" w:styleId="43">
    <w:name w:val="toc 4"/>
    <w:basedOn w:val="a0"/>
    <w:next w:val="a0"/>
    <w:autoRedefine/>
    <w:uiPriority w:val="39"/>
    <w:unhideWhenUsed/>
    <w:rsid w:val="00091B10"/>
    <w:pPr>
      <w:spacing w:after="100" w:line="259" w:lineRule="auto"/>
      <w:ind w:left="660"/>
      <w:jc w:val="left"/>
    </w:pPr>
    <w:rPr>
      <w:rFonts w:ascii="Times New Roman" w:eastAsiaTheme="minorHAnsi" w:hAnsi="Times New Roman" w:cstheme="minorBidi"/>
      <w:sz w:val="24"/>
    </w:rPr>
  </w:style>
  <w:style w:type="paragraph" w:styleId="81">
    <w:name w:val="toc 8"/>
    <w:basedOn w:val="a0"/>
    <w:next w:val="a0"/>
    <w:autoRedefine/>
    <w:uiPriority w:val="39"/>
    <w:unhideWhenUsed/>
    <w:rsid w:val="00091B10"/>
    <w:pPr>
      <w:spacing w:after="100" w:line="259" w:lineRule="auto"/>
      <w:ind w:left="1540"/>
      <w:jc w:val="left"/>
    </w:pPr>
    <w:rPr>
      <w:rFonts w:ascii="Times New Roman" w:eastAsiaTheme="minorEastAsia" w:hAnsi="Times New Roman" w:cstheme="minorBidi"/>
      <w:sz w:val="24"/>
      <w:lang w:eastAsia="ru-RU"/>
    </w:rPr>
  </w:style>
  <w:style w:type="paragraph" w:styleId="91">
    <w:name w:val="toc 9"/>
    <w:basedOn w:val="a0"/>
    <w:next w:val="a0"/>
    <w:autoRedefine/>
    <w:uiPriority w:val="39"/>
    <w:unhideWhenUsed/>
    <w:rsid w:val="00091B10"/>
    <w:pPr>
      <w:spacing w:after="100" w:line="259" w:lineRule="auto"/>
      <w:ind w:left="1760"/>
      <w:jc w:val="left"/>
    </w:pPr>
    <w:rPr>
      <w:rFonts w:ascii="Times New Roman" w:eastAsiaTheme="minorEastAsia" w:hAnsi="Times New Roman" w:cstheme="minorBidi"/>
      <w:sz w:val="24"/>
      <w:lang w:eastAsia="ru-RU"/>
    </w:rPr>
  </w:style>
  <w:style w:type="paragraph" w:customStyle="1" w:styleId="Standard">
    <w:name w:val="Standard"/>
    <w:qFormat/>
    <w:rsid w:val="00091B10"/>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WW8Num3z2">
    <w:name w:val="WW8Num3z2"/>
    <w:rsid w:val="00091B10"/>
  </w:style>
  <w:style w:type="character" w:customStyle="1" w:styleId="WW8Num3z4">
    <w:name w:val="WW8Num3z4"/>
    <w:rsid w:val="00091B10"/>
  </w:style>
  <w:style w:type="character" w:customStyle="1" w:styleId="WW8Num3z5">
    <w:name w:val="WW8Num3z5"/>
    <w:rsid w:val="00091B10"/>
  </w:style>
  <w:style w:type="character" w:customStyle="1" w:styleId="WW8Num3z6">
    <w:name w:val="WW8Num3z6"/>
    <w:rsid w:val="00091B10"/>
  </w:style>
  <w:style w:type="character" w:customStyle="1" w:styleId="WW8Num3z7">
    <w:name w:val="WW8Num3z7"/>
    <w:rsid w:val="00091B10"/>
  </w:style>
  <w:style w:type="character" w:customStyle="1" w:styleId="WW8Num3z8">
    <w:name w:val="WW8Num3z8"/>
    <w:rsid w:val="00091B10"/>
  </w:style>
  <w:style w:type="character" w:customStyle="1" w:styleId="aff4">
    <w:name w:val="Символ нумерации"/>
    <w:rsid w:val="00091B10"/>
  </w:style>
  <w:style w:type="character" w:customStyle="1" w:styleId="Q">
    <w:name w:val="Q"/>
    <w:rsid w:val="00091B10"/>
  </w:style>
  <w:style w:type="character" w:customStyle="1" w:styleId="aff5">
    <w:name w:val="Маркеры списка"/>
    <w:rsid w:val="00091B10"/>
    <w:rPr>
      <w:rFonts w:ascii="OpenSymbol" w:eastAsia="OpenSymbol" w:hAnsi="OpenSymbol" w:cs="OpenSymbol"/>
    </w:rPr>
  </w:style>
  <w:style w:type="character" w:customStyle="1" w:styleId="52">
    <w:name w:val="Основной шрифт абзаца5"/>
    <w:rsid w:val="00091B10"/>
  </w:style>
  <w:style w:type="paragraph" w:styleId="aff6">
    <w:name w:val="Title"/>
    <w:basedOn w:val="a0"/>
    <w:next w:val="af0"/>
    <w:link w:val="aff7"/>
    <w:rsid w:val="00091B10"/>
    <w:pPr>
      <w:keepNext/>
      <w:widowControl w:val="0"/>
      <w:suppressAutoHyphens/>
      <w:spacing w:before="240" w:after="120" w:line="240" w:lineRule="auto"/>
      <w:jc w:val="left"/>
    </w:pPr>
    <w:rPr>
      <w:rFonts w:ascii="Arial" w:eastAsia="Microsoft YaHei" w:hAnsi="Arial" w:cs="Mangal"/>
      <w:kern w:val="1"/>
      <w:sz w:val="28"/>
      <w:szCs w:val="28"/>
      <w:lang w:eastAsia="hi-IN" w:bidi="hi-IN"/>
    </w:rPr>
  </w:style>
  <w:style w:type="character" w:customStyle="1" w:styleId="aff7">
    <w:name w:val="Название Знак"/>
    <w:basedOn w:val="a1"/>
    <w:link w:val="aff6"/>
    <w:rsid w:val="00091B10"/>
    <w:rPr>
      <w:rFonts w:ascii="Arial" w:eastAsia="Microsoft YaHei" w:hAnsi="Arial" w:cs="Mangal"/>
      <w:kern w:val="1"/>
      <w:sz w:val="28"/>
      <w:szCs w:val="28"/>
      <w:lang w:eastAsia="hi-IN" w:bidi="hi-IN"/>
    </w:rPr>
  </w:style>
  <w:style w:type="paragraph" w:customStyle="1" w:styleId="ConsPlusNormal">
    <w:name w:val="ConsPlusNormal"/>
    <w:link w:val="ConsPlusNormal0"/>
    <w:qFormat/>
    <w:rsid w:val="00091B10"/>
    <w:pPr>
      <w:suppressAutoHyphens/>
      <w:autoSpaceDE w:val="0"/>
      <w:spacing w:after="0" w:line="240" w:lineRule="auto"/>
    </w:pPr>
    <w:rPr>
      <w:rFonts w:ascii="Times New Roman" w:eastAsia="Times New Roman" w:hAnsi="Times New Roman" w:cs="Times New Roman"/>
      <w:lang w:eastAsia="ar-SA"/>
    </w:rPr>
  </w:style>
  <w:style w:type="paragraph" w:customStyle="1" w:styleId="aff8">
    <w:name w:val="Заголовок статьи"/>
    <w:basedOn w:val="a0"/>
    <w:next w:val="a0"/>
    <w:uiPriority w:val="99"/>
    <w:rsid w:val="00091B10"/>
    <w:pPr>
      <w:widowControl w:val="0"/>
      <w:suppressAutoHyphens/>
      <w:spacing w:line="240" w:lineRule="auto"/>
      <w:ind w:left="1612" w:hanging="892"/>
      <w:jc w:val="left"/>
    </w:pPr>
    <w:rPr>
      <w:rFonts w:ascii="Arial" w:eastAsia="SimSun" w:hAnsi="Arial" w:cs="Arial"/>
      <w:kern w:val="1"/>
      <w:sz w:val="24"/>
      <w:szCs w:val="24"/>
      <w:lang w:eastAsia="hi-IN" w:bidi="hi-IN"/>
    </w:rPr>
  </w:style>
  <w:style w:type="paragraph" w:customStyle="1" w:styleId="aff9">
    <w:name w:val="Îáû÷íûé"/>
    <w:rsid w:val="00091B10"/>
    <w:pPr>
      <w:widowControl w:val="0"/>
      <w:suppressAutoHyphens/>
      <w:spacing w:after="0" w:line="240" w:lineRule="auto"/>
    </w:pPr>
    <w:rPr>
      <w:rFonts w:ascii="Times New Roman" w:eastAsia="Arial" w:hAnsi="Times New Roman" w:cs="Times New Roman"/>
      <w:sz w:val="28"/>
      <w:szCs w:val="28"/>
      <w:lang w:eastAsia="ar-SA"/>
    </w:rPr>
  </w:style>
  <w:style w:type="paragraph" w:customStyle="1" w:styleId="0">
    <w:name w:val="Заголовок 0"/>
    <w:rsid w:val="00091B10"/>
    <w:pPr>
      <w:suppressAutoHyphens/>
      <w:spacing w:after="0" w:line="240" w:lineRule="auto"/>
      <w:jc w:val="center"/>
    </w:pPr>
    <w:rPr>
      <w:rFonts w:ascii="Arial" w:eastAsia="Arial" w:hAnsi="Arial" w:cs="Times New Roman"/>
      <w:sz w:val="28"/>
      <w:szCs w:val="20"/>
      <w:lang w:eastAsia="ar-SA"/>
    </w:rPr>
  </w:style>
  <w:style w:type="paragraph" w:customStyle="1" w:styleId="affa">
    <w:name w:val="Текст (справка)"/>
    <w:basedOn w:val="a0"/>
    <w:next w:val="a0"/>
    <w:uiPriority w:val="99"/>
    <w:rsid w:val="00091B10"/>
    <w:pPr>
      <w:autoSpaceDE w:val="0"/>
      <w:autoSpaceDN w:val="0"/>
      <w:adjustRightInd w:val="0"/>
      <w:spacing w:line="240" w:lineRule="auto"/>
      <w:ind w:left="170" w:right="170"/>
      <w:jc w:val="left"/>
    </w:pPr>
    <w:rPr>
      <w:rFonts w:ascii="Arial" w:eastAsia="Times New Roman" w:hAnsi="Arial" w:cs="Arial"/>
      <w:sz w:val="24"/>
      <w:szCs w:val="24"/>
      <w:lang w:eastAsia="ru-RU"/>
    </w:rPr>
  </w:style>
  <w:style w:type="paragraph" w:customStyle="1" w:styleId="affb">
    <w:name w:val="Комментарий"/>
    <w:basedOn w:val="affa"/>
    <w:next w:val="a0"/>
    <w:uiPriority w:val="99"/>
    <w:rsid w:val="00091B10"/>
    <w:pPr>
      <w:spacing w:before="75"/>
      <w:ind w:right="0"/>
      <w:jc w:val="both"/>
    </w:pPr>
    <w:rPr>
      <w:color w:val="353842"/>
      <w:shd w:val="clear" w:color="auto" w:fill="F0F0F0"/>
    </w:rPr>
  </w:style>
  <w:style w:type="paragraph" w:customStyle="1" w:styleId="affc">
    <w:name w:val="Информация об изменениях документа"/>
    <w:basedOn w:val="affb"/>
    <w:next w:val="a0"/>
    <w:uiPriority w:val="99"/>
    <w:rsid w:val="00091B10"/>
    <w:rPr>
      <w:i/>
      <w:iCs/>
    </w:rPr>
  </w:style>
  <w:style w:type="character" w:customStyle="1" w:styleId="affd">
    <w:name w:val="Цветовое выделение для Текст"/>
    <w:uiPriority w:val="99"/>
    <w:rsid w:val="00091B10"/>
  </w:style>
  <w:style w:type="paragraph" w:customStyle="1" w:styleId="a">
    <w:name w:val="ГЛАВА!"/>
    <w:basedOn w:val="a0"/>
    <w:qFormat/>
    <w:rsid w:val="00091B10"/>
    <w:pPr>
      <w:numPr>
        <w:ilvl w:val="1"/>
        <w:numId w:val="2"/>
      </w:numPr>
      <w:pBdr>
        <w:top w:val="nil"/>
        <w:left w:val="nil"/>
        <w:bottom w:val="nil"/>
        <w:right w:val="nil"/>
        <w:between w:val="nil"/>
        <w:bar w:val="nil"/>
      </w:pBdr>
      <w:spacing w:before="200" w:after="240" w:line="240" w:lineRule="auto"/>
      <w:jc w:val="left"/>
      <w:outlineLvl w:val="1"/>
    </w:pPr>
    <w:rPr>
      <w:rFonts w:ascii="Helvetica Neue Medium" w:eastAsia="Arial Unicode MS" w:hAnsi="Helvetica Neue Medium" w:cs="Arial Unicode MS"/>
      <w:bCs/>
      <w:color w:val="357CA2"/>
      <w:sz w:val="24"/>
      <w:szCs w:val="24"/>
      <w:bdr w:val="nil"/>
      <w:lang w:eastAsia="ru-RU"/>
    </w:rPr>
  </w:style>
  <w:style w:type="character" w:customStyle="1" w:styleId="ConsPlusNormal0">
    <w:name w:val="ConsPlusNormal Знак"/>
    <w:link w:val="ConsPlusNormal"/>
    <w:rsid w:val="00091B10"/>
    <w:rPr>
      <w:rFonts w:ascii="Times New Roman" w:eastAsia="Times New Roman" w:hAnsi="Times New Roman" w:cs="Times New Roman"/>
      <w:lang w:eastAsia="ar-SA"/>
    </w:rPr>
  </w:style>
  <w:style w:type="paragraph" w:customStyle="1" w:styleId="affe">
    <w:name w:val="Свободная форма"/>
    <w:rsid w:val="00091B10"/>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character" w:customStyle="1" w:styleId="afff">
    <w:name w:val="текст Знак"/>
    <w:link w:val="afff0"/>
    <w:locked/>
    <w:rsid w:val="00091B10"/>
  </w:style>
  <w:style w:type="paragraph" w:customStyle="1" w:styleId="afff0">
    <w:name w:val="текст"/>
    <w:basedOn w:val="a0"/>
    <w:link w:val="afff"/>
    <w:qFormat/>
    <w:rsid w:val="00091B10"/>
    <w:pPr>
      <w:spacing w:line="240" w:lineRule="auto"/>
      <w:ind w:firstLine="709"/>
      <w:jc w:val="both"/>
    </w:pPr>
    <w:rPr>
      <w:rFonts w:asciiTheme="minorHAnsi" w:eastAsiaTheme="minorHAnsi" w:hAnsiTheme="minorHAnsi" w:cstheme="minorBidi"/>
    </w:rPr>
  </w:style>
  <w:style w:type="numbering" w:styleId="afff1">
    <w:name w:val="Outline List 3"/>
    <w:basedOn w:val="a3"/>
    <w:semiHidden/>
    <w:unhideWhenUsed/>
    <w:rsid w:val="00091B10"/>
  </w:style>
  <w:style w:type="character" w:customStyle="1" w:styleId="afff2">
    <w:name w:val="Сравнение редакций. Добавленный фрагмент"/>
    <w:uiPriority w:val="99"/>
    <w:rsid w:val="00091B10"/>
    <w:rPr>
      <w:color w:val="000000"/>
      <w:shd w:val="clear" w:color="auto" w:fill="C1D7FF"/>
    </w:rPr>
  </w:style>
  <w:style w:type="character" w:customStyle="1" w:styleId="27">
    <w:name w:val="Неразрешенное упоминание2"/>
    <w:basedOn w:val="a1"/>
    <w:uiPriority w:val="99"/>
    <w:semiHidden/>
    <w:unhideWhenUsed/>
    <w:rsid w:val="00091B10"/>
    <w:rPr>
      <w:color w:val="605E5C"/>
      <w:shd w:val="clear" w:color="auto" w:fill="E1DFDD"/>
    </w:rPr>
  </w:style>
  <w:style w:type="paragraph" w:customStyle="1" w:styleId="cdeef0ece0ebfcedfbe9f2e0e1ebe8f6e0">
    <w:name w:val="Нcdоeeрf0мecаe0лebьfcнedыfbйe9 (тf2аe0бe1лebиe8цf6аe0)"/>
    <w:basedOn w:val="a0"/>
    <w:rsid w:val="00091B10"/>
    <w:pPr>
      <w:widowControl w:val="0"/>
      <w:suppressAutoHyphens/>
      <w:autoSpaceDE w:val="0"/>
      <w:spacing w:line="240" w:lineRule="auto"/>
      <w:jc w:val="left"/>
    </w:pPr>
    <w:rPr>
      <w:rFonts w:ascii="Arial" w:eastAsia="Times New Roman" w:hAnsi="Arial" w:cs="Arial"/>
      <w:color w:val="000000"/>
      <w:kern w:val="2"/>
      <w:sz w:val="24"/>
      <w:szCs w:val="24"/>
      <w:lang w:eastAsia="zh-CN"/>
    </w:rPr>
  </w:style>
  <w:style w:type="character" w:customStyle="1" w:styleId="aff3">
    <w:name w:val="Без интервала Знак"/>
    <w:link w:val="aff2"/>
    <w:uiPriority w:val="1"/>
    <w:locked/>
    <w:rsid w:val="00091B10"/>
    <w:rPr>
      <w:rFonts w:ascii="Calibri" w:eastAsia="Calibri" w:hAnsi="Calibri" w:cs="Times New Roman"/>
    </w:rPr>
  </w:style>
  <w:style w:type="character" w:customStyle="1" w:styleId="UnresolvedMention">
    <w:name w:val="Unresolved Mention"/>
    <w:basedOn w:val="a1"/>
    <w:uiPriority w:val="99"/>
    <w:semiHidden/>
    <w:unhideWhenUsed/>
    <w:rsid w:val="00091B10"/>
    <w:rPr>
      <w:color w:val="605E5C"/>
      <w:shd w:val="clear" w:color="auto" w:fill="E1DFDD"/>
    </w:rPr>
  </w:style>
  <w:style w:type="paragraph" w:customStyle="1" w:styleId="s1">
    <w:name w:val="s_1"/>
    <w:basedOn w:val="a0"/>
    <w:rsid w:val="00091B10"/>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afff3">
    <w:name w:val="Содержимое врезки"/>
    <w:basedOn w:val="af0"/>
    <w:qFormat/>
    <w:rsid w:val="00091B10"/>
    <w:pPr>
      <w:keepLines/>
      <w:widowControl w:val="0"/>
      <w:suppressAutoHyphens/>
      <w:spacing w:after="120" w:line="320" w:lineRule="exact"/>
      <w:ind w:firstLine="567"/>
      <w:jc w:val="both"/>
    </w:pPr>
    <w:rPr>
      <w:sz w:val="20"/>
      <w:szCs w:val="20"/>
      <w:lang w:eastAsia="ar-SA"/>
    </w:rPr>
  </w:style>
  <w:style w:type="character" w:customStyle="1" w:styleId="highlightsearch">
    <w:name w:val="highlightsearch"/>
    <w:basedOn w:val="a1"/>
    <w:rsid w:val="00D35E9B"/>
  </w:style>
  <w:style w:type="paragraph" w:customStyle="1" w:styleId="s22">
    <w:name w:val="s_22"/>
    <w:basedOn w:val="a0"/>
    <w:rsid w:val="00D35E9B"/>
    <w:pPr>
      <w:spacing w:before="100" w:beforeAutospacing="1" w:after="100" w:afterAutospacing="1" w:line="240" w:lineRule="auto"/>
      <w:jc w:val="left"/>
    </w:pPr>
    <w:rPr>
      <w:rFonts w:ascii="Times New Roman" w:eastAsia="Times New Roman" w:hAnsi="Times New Roman"/>
      <w:sz w:val="24"/>
      <w:szCs w:val="24"/>
      <w:lang w:eastAsia="ru-RU"/>
    </w:rPr>
  </w:style>
  <w:style w:type="numbering" w:customStyle="1" w:styleId="36">
    <w:name w:val="Нет списка3"/>
    <w:next w:val="a3"/>
    <w:uiPriority w:val="99"/>
    <w:semiHidden/>
    <w:unhideWhenUsed/>
    <w:rsid w:val="00A97732"/>
  </w:style>
  <w:style w:type="numbering" w:customStyle="1" w:styleId="110">
    <w:name w:val="Нет списка11"/>
    <w:next w:val="a3"/>
    <w:uiPriority w:val="99"/>
    <w:semiHidden/>
    <w:unhideWhenUsed/>
    <w:rsid w:val="00A97732"/>
  </w:style>
  <w:style w:type="table" w:customStyle="1" w:styleId="28">
    <w:name w:val="Сетка таблицы2"/>
    <w:basedOn w:val="a2"/>
    <w:next w:val="afe"/>
    <w:uiPriority w:val="39"/>
    <w:rsid w:val="00A9773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2"/>
    <w:next w:val="afe"/>
    <w:uiPriority w:val="39"/>
    <w:rsid w:val="00A9773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uiPriority w:val="99"/>
    <w:semiHidden/>
    <w:unhideWhenUsed/>
    <w:rsid w:val="00A97732"/>
  </w:style>
  <w:style w:type="numbering" w:customStyle="1" w:styleId="10">
    <w:name w:val="Статья / Раздел1"/>
    <w:basedOn w:val="a3"/>
    <w:next w:val="afff1"/>
    <w:semiHidden/>
    <w:unhideWhenUsed/>
    <w:rsid w:val="00A97732"/>
    <w:pPr>
      <w:numPr>
        <w:numId w:val="3"/>
      </w:numPr>
    </w:pPr>
  </w:style>
  <w:style w:type="character" w:styleId="afff4">
    <w:name w:val="annotation reference"/>
    <w:basedOn w:val="a1"/>
    <w:uiPriority w:val="99"/>
    <w:semiHidden/>
    <w:unhideWhenUsed/>
    <w:rsid w:val="00FE10F7"/>
    <w:rPr>
      <w:sz w:val="16"/>
      <w:szCs w:val="16"/>
    </w:rPr>
  </w:style>
  <w:style w:type="paragraph" w:styleId="afff5">
    <w:name w:val="annotation text"/>
    <w:basedOn w:val="a0"/>
    <w:link w:val="afff6"/>
    <w:uiPriority w:val="99"/>
    <w:semiHidden/>
    <w:unhideWhenUsed/>
    <w:rsid w:val="00FE10F7"/>
    <w:pPr>
      <w:spacing w:line="240" w:lineRule="auto"/>
    </w:pPr>
    <w:rPr>
      <w:sz w:val="20"/>
      <w:szCs w:val="20"/>
    </w:rPr>
  </w:style>
  <w:style w:type="character" w:customStyle="1" w:styleId="afff6">
    <w:name w:val="Текст примечания Знак"/>
    <w:basedOn w:val="a1"/>
    <w:link w:val="afff5"/>
    <w:uiPriority w:val="99"/>
    <w:semiHidden/>
    <w:rsid w:val="00FE10F7"/>
    <w:rPr>
      <w:rFonts w:ascii="Calibri" w:eastAsia="Calibri" w:hAnsi="Calibri" w:cs="Times New Roman"/>
      <w:sz w:val="20"/>
      <w:szCs w:val="20"/>
    </w:rPr>
  </w:style>
  <w:style w:type="paragraph" w:styleId="afff7">
    <w:name w:val="annotation subject"/>
    <w:basedOn w:val="afff5"/>
    <w:next w:val="afff5"/>
    <w:link w:val="afff8"/>
    <w:uiPriority w:val="99"/>
    <w:semiHidden/>
    <w:unhideWhenUsed/>
    <w:rsid w:val="00FE10F7"/>
    <w:rPr>
      <w:b/>
      <w:bCs/>
    </w:rPr>
  </w:style>
  <w:style w:type="character" w:customStyle="1" w:styleId="afff8">
    <w:name w:val="Тема примечания Знак"/>
    <w:basedOn w:val="afff6"/>
    <w:link w:val="afff7"/>
    <w:uiPriority w:val="99"/>
    <w:semiHidden/>
    <w:rsid w:val="00FE10F7"/>
    <w:rPr>
      <w:rFonts w:ascii="Calibri" w:eastAsia="Calibri" w:hAnsi="Calibri" w:cs="Times New Roman"/>
      <w:b/>
      <w:bCs/>
      <w:sz w:val="20"/>
      <w:szCs w:val="20"/>
    </w:rPr>
  </w:style>
  <w:style w:type="numbering" w:customStyle="1" w:styleId="1110">
    <w:name w:val="Нет списка111"/>
    <w:next w:val="a3"/>
    <w:uiPriority w:val="99"/>
    <w:semiHidden/>
    <w:unhideWhenUsed/>
    <w:rsid w:val="00887241"/>
  </w:style>
</w:styles>
</file>

<file path=word/webSettings.xml><?xml version="1.0" encoding="utf-8"?>
<w:webSettings xmlns:r="http://schemas.openxmlformats.org/officeDocument/2006/relationships" xmlns:w="http://schemas.openxmlformats.org/wordprocessingml/2006/main">
  <w:divs>
    <w:div w:id="490826504">
      <w:bodyDiv w:val="1"/>
      <w:marLeft w:val="0"/>
      <w:marRight w:val="0"/>
      <w:marTop w:val="0"/>
      <w:marBottom w:val="0"/>
      <w:divBdr>
        <w:top w:val="none" w:sz="0" w:space="0" w:color="auto"/>
        <w:left w:val="none" w:sz="0" w:space="0" w:color="auto"/>
        <w:bottom w:val="none" w:sz="0" w:space="0" w:color="auto"/>
        <w:right w:val="none" w:sz="0" w:space="0" w:color="auto"/>
      </w:divBdr>
    </w:div>
    <w:div w:id="588008352">
      <w:bodyDiv w:val="1"/>
      <w:marLeft w:val="0"/>
      <w:marRight w:val="0"/>
      <w:marTop w:val="0"/>
      <w:marBottom w:val="0"/>
      <w:divBdr>
        <w:top w:val="none" w:sz="0" w:space="0" w:color="auto"/>
        <w:left w:val="none" w:sz="0" w:space="0" w:color="auto"/>
        <w:bottom w:val="none" w:sz="0" w:space="0" w:color="auto"/>
        <w:right w:val="none" w:sz="0" w:space="0" w:color="auto"/>
      </w:divBdr>
    </w:div>
    <w:div w:id="62281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 TargetMode="External"/><Relationship Id="rId21" Type="http://schemas.openxmlformats.org/officeDocument/2006/relationships/hyperlink" Target="http://ivo.garant.ru/document/redirect/12138258/5104" TargetMode="External"/><Relationship Id="rId42" Type="http://schemas.openxmlformats.org/officeDocument/2006/relationships/hyperlink" Target="http://ivo.garant.ru/" TargetMode="External"/><Relationship Id="rId63" Type="http://schemas.openxmlformats.org/officeDocument/2006/relationships/hyperlink" Target="http://ivo.garant.ru/" TargetMode="External"/><Relationship Id="rId84" Type="http://schemas.openxmlformats.org/officeDocument/2006/relationships/hyperlink" Target="http://ivo.garant.ru/" TargetMode="External"/><Relationship Id="rId138" Type="http://schemas.openxmlformats.org/officeDocument/2006/relationships/hyperlink" Target="http://ivo.garant.ru/" TargetMode="External"/><Relationship Id="rId159" Type="http://schemas.openxmlformats.org/officeDocument/2006/relationships/hyperlink" Target="http://ivo.garant.ru/" TargetMode="External"/><Relationship Id="rId170" Type="http://schemas.openxmlformats.org/officeDocument/2006/relationships/hyperlink" Target="http://ivo.garant.ru/" TargetMode="External"/><Relationship Id="rId191" Type="http://schemas.openxmlformats.org/officeDocument/2006/relationships/hyperlink" Target="http://www.consultant.ru/document/cons_doc_LAW_350858/" TargetMode="External"/><Relationship Id="rId205" Type="http://schemas.openxmlformats.org/officeDocument/2006/relationships/fontTable" Target="fontTable.xml"/><Relationship Id="rId16" Type="http://schemas.openxmlformats.org/officeDocument/2006/relationships/hyperlink" Target="http://ivo.garant.ru/document/redirect/12138258/401021" TargetMode="External"/><Relationship Id="rId107" Type="http://schemas.openxmlformats.org/officeDocument/2006/relationships/hyperlink" Target="http://ivo.garant.ru/" TargetMode="External"/><Relationship Id="rId11" Type="http://schemas.openxmlformats.org/officeDocument/2006/relationships/footer" Target="footer2.xm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102" Type="http://schemas.openxmlformats.org/officeDocument/2006/relationships/hyperlink" Target="http://ivo.garant.ru/" TargetMode="External"/><Relationship Id="rId123" Type="http://schemas.openxmlformats.org/officeDocument/2006/relationships/hyperlink" Target="http://ivo.garant.ru/" TargetMode="External"/><Relationship Id="rId128" Type="http://schemas.openxmlformats.org/officeDocument/2006/relationships/hyperlink" Target="http://ivo.garant.ru/" TargetMode="External"/><Relationship Id="rId144" Type="http://schemas.openxmlformats.org/officeDocument/2006/relationships/hyperlink" Target="http://www.consultant.ru/document/cons_doc_LAW_416268/935a657a2b5f7c7a6436cb756694bb2d649c7a00/" TargetMode="External"/><Relationship Id="rId149" Type="http://schemas.openxmlformats.org/officeDocument/2006/relationships/hyperlink" Target="http://ivo.garant.ru/" TargetMode="External"/><Relationship Id="rId5" Type="http://schemas.openxmlformats.org/officeDocument/2006/relationships/webSettings" Target="webSettings.xml"/><Relationship Id="rId90" Type="http://schemas.openxmlformats.org/officeDocument/2006/relationships/hyperlink" Target="http://ivo.garant.ru/" TargetMode="External"/><Relationship Id="rId95" Type="http://schemas.openxmlformats.org/officeDocument/2006/relationships/hyperlink" Target="http://ivo.garant.ru/" TargetMode="External"/><Relationship Id="rId160" Type="http://schemas.openxmlformats.org/officeDocument/2006/relationships/hyperlink" Target="http://ivo.garant.ru/" TargetMode="External"/><Relationship Id="rId165" Type="http://schemas.openxmlformats.org/officeDocument/2006/relationships/hyperlink" Target="http://ivo.garant.ru/" TargetMode="External"/><Relationship Id="rId181" Type="http://schemas.openxmlformats.org/officeDocument/2006/relationships/hyperlink" Target="http://ivo.garant.ru/" TargetMode="External"/><Relationship Id="rId186" Type="http://schemas.openxmlformats.org/officeDocument/2006/relationships/hyperlink" Target="http://www.consultant.ru/document/cons_doc_LAW_351269/fb76ce1fdb5356574b298a9dcdafcfc8fc6c937b/" TargetMode="External"/><Relationship Id="rId22" Type="http://schemas.openxmlformats.org/officeDocument/2006/relationships/hyperlink" Target="garantF1://71905510.26044" TargetMode="External"/><Relationship Id="rId27"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64" Type="http://schemas.openxmlformats.org/officeDocument/2006/relationships/hyperlink" Target="https://www.gosuslugi.ru/" TargetMode="External"/><Relationship Id="rId69" Type="http://schemas.openxmlformats.org/officeDocument/2006/relationships/hyperlink" Target="http://ivo.garant.ru/" TargetMode="External"/><Relationship Id="rId113" Type="http://schemas.openxmlformats.org/officeDocument/2006/relationships/hyperlink" Target="http://ivo.garant.ru/" TargetMode="External"/><Relationship Id="rId118" Type="http://schemas.openxmlformats.org/officeDocument/2006/relationships/hyperlink" Target="http://ivo.garant.ru/" TargetMode="External"/><Relationship Id="rId134" Type="http://schemas.openxmlformats.org/officeDocument/2006/relationships/hyperlink" Target="http://ivo.garant.ru/" TargetMode="External"/><Relationship Id="rId139" Type="http://schemas.openxmlformats.org/officeDocument/2006/relationships/hyperlink" Target="http://ivo.garant.ru/"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150" Type="http://schemas.openxmlformats.org/officeDocument/2006/relationships/hyperlink" Target="http://ivo.garant.ru/" TargetMode="External"/><Relationship Id="rId155" Type="http://schemas.openxmlformats.org/officeDocument/2006/relationships/hyperlink" Target="http://ivo.garant.ru/" TargetMode="External"/><Relationship Id="rId171" Type="http://schemas.openxmlformats.org/officeDocument/2006/relationships/hyperlink" Target="http://ivo.garant.ru/" TargetMode="External"/><Relationship Id="rId176" Type="http://schemas.openxmlformats.org/officeDocument/2006/relationships/hyperlink" Target="http://ivo.garant.ru/" TargetMode="External"/><Relationship Id="rId192" Type="http://schemas.openxmlformats.org/officeDocument/2006/relationships/header" Target="header3.xml"/><Relationship Id="rId197" Type="http://schemas.openxmlformats.org/officeDocument/2006/relationships/hyperlink" Target="https://www.garant.ru/products/ipo/prime/doc/71792700/" TargetMode="External"/><Relationship Id="rId206" Type="http://schemas.openxmlformats.org/officeDocument/2006/relationships/theme" Target="theme/theme1.xml"/><Relationship Id="rId201" Type="http://schemas.openxmlformats.org/officeDocument/2006/relationships/footer" Target="footer7.xml"/><Relationship Id="rId12" Type="http://schemas.openxmlformats.org/officeDocument/2006/relationships/header" Target="header2.xml"/><Relationship Id="rId17" Type="http://schemas.openxmlformats.org/officeDocument/2006/relationships/hyperlink" Target="http://ivo.garant.ru/document/redirect/12138258/401021"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59" Type="http://schemas.openxmlformats.org/officeDocument/2006/relationships/hyperlink" Target="http://ivo.garant.ru/" TargetMode="External"/><Relationship Id="rId103" Type="http://schemas.openxmlformats.org/officeDocument/2006/relationships/hyperlink" Target="http://ivo.garant.ru/" TargetMode="External"/><Relationship Id="rId108" Type="http://schemas.openxmlformats.org/officeDocument/2006/relationships/hyperlink" Target="http://ivo.garant.ru/" TargetMode="External"/><Relationship Id="rId124" Type="http://schemas.openxmlformats.org/officeDocument/2006/relationships/hyperlink" Target="http://ivo.garant.ru/" TargetMode="External"/><Relationship Id="rId129" Type="http://schemas.openxmlformats.org/officeDocument/2006/relationships/hyperlink" Target="http://ivo.garant.ru/" TargetMode="External"/><Relationship Id="rId54"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40" Type="http://schemas.openxmlformats.org/officeDocument/2006/relationships/hyperlink" Target="http://ivo.garant.ru/" TargetMode="External"/><Relationship Id="rId145" Type="http://schemas.openxmlformats.org/officeDocument/2006/relationships/hyperlink" Target="http://www.consultant.ru/document/cons_doc_LAW_416268/935a657a2b5f7c7a6436cb756694bb2d649c7a00/" TargetMode="External"/><Relationship Id="rId161" Type="http://schemas.openxmlformats.org/officeDocument/2006/relationships/hyperlink" Target="http://ivo.garant.ru/" TargetMode="External"/><Relationship Id="rId166" Type="http://schemas.openxmlformats.org/officeDocument/2006/relationships/hyperlink" Target="http://ivo.garant.ru/" TargetMode="External"/><Relationship Id="rId182" Type="http://schemas.openxmlformats.org/officeDocument/2006/relationships/hyperlink" Target="http://ivo.garant.ru/" TargetMode="External"/><Relationship Id="rId187" Type="http://schemas.openxmlformats.org/officeDocument/2006/relationships/hyperlink" Target="http://www.consultant.ru/document/cons_doc_LAW_351269/fb76ce1fdb5356574b298a9dcdafcfc8fc6c937b/"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garantF1://71905510.26044" TargetMode="External"/><Relationship Id="rId28" Type="http://schemas.openxmlformats.org/officeDocument/2006/relationships/hyperlink" Target="http://ivo.garant.ru/" TargetMode="External"/><Relationship Id="rId49" Type="http://schemas.openxmlformats.org/officeDocument/2006/relationships/hyperlink" Target="http://ivo.garant.ru/" TargetMode="External"/><Relationship Id="rId114" Type="http://schemas.openxmlformats.org/officeDocument/2006/relationships/hyperlink" Target="http://ivo.garant.ru/" TargetMode="External"/><Relationship Id="rId119" Type="http://schemas.openxmlformats.org/officeDocument/2006/relationships/hyperlink" Target="http://ivo.garant.ru/" TargetMode="External"/><Relationship Id="rId44"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130" Type="http://schemas.openxmlformats.org/officeDocument/2006/relationships/hyperlink" Target="http://ivo.garant.ru/" TargetMode="External"/><Relationship Id="rId135" Type="http://schemas.openxmlformats.org/officeDocument/2006/relationships/hyperlink" Target="http://ivo.garant.ru/" TargetMode="External"/><Relationship Id="rId151" Type="http://schemas.openxmlformats.org/officeDocument/2006/relationships/hyperlink" Target="http://ivo.garant.ru/" TargetMode="External"/><Relationship Id="rId156" Type="http://schemas.openxmlformats.org/officeDocument/2006/relationships/hyperlink" Target="http://ivo.garant.ru/" TargetMode="External"/><Relationship Id="rId177" Type="http://schemas.openxmlformats.org/officeDocument/2006/relationships/hyperlink" Target="http://ivo.garant.ru/" TargetMode="External"/><Relationship Id="rId198" Type="http://schemas.openxmlformats.org/officeDocument/2006/relationships/hyperlink" Target="https://www.garant.ru/products/ipo/prime/doc/71792700/" TargetMode="External"/><Relationship Id="rId172" Type="http://schemas.openxmlformats.org/officeDocument/2006/relationships/hyperlink" Target="http://ivo.garant.ru/" TargetMode="External"/><Relationship Id="rId193" Type="http://schemas.openxmlformats.org/officeDocument/2006/relationships/footer" Target="footer4.xml"/><Relationship Id="rId202" Type="http://schemas.openxmlformats.org/officeDocument/2006/relationships/header" Target="header5.xml"/><Relationship Id="rId207" Type="http://schemas.microsoft.com/office/2011/relationships/people" Target="people.xml"/><Relationship Id="rId13" Type="http://schemas.openxmlformats.org/officeDocument/2006/relationships/footer" Target="footer3.xml"/><Relationship Id="rId18" Type="http://schemas.openxmlformats.org/officeDocument/2006/relationships/hyperlink" Target="http://ivo.garant.ru/document/redirect/12138258/573011" TargetMode="External"/><Relationship Id="rId39" Type="http://schemas.openxmlformats.org/officeDocument/2006/relationships/hyperlink" Target="http://ivo.garant.ru/" TargetMode="External"/><Relationship Id="rId109" Type="http://schemas.openxmlformats.org/officeDocument/2006/relationships/hyperlink" Target="http://ivo.garant.ru/" TargetMode="External"/><Relationship Id="rId34"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76" Type="http://schemas.openxmlformats.org/officeDocument/2006/relationships/hyperlink" Target="http://ivo.garant.ru/" TargetMode="External"/><Relationship Id="rId97" Type="http://schemas.openxmlformats.org/officeDocument/2006/relationships/hyperlink" Target="http://ivo.garant.ru/" TargetMode="External"/><Relationship Id="rId104" Type="http://schemas.openxmlformats.org/officeDocument/2006/relationships/hyperlink" Target="http://ivo.garant.ru/" TargetMode="External"/><Relationship Id="rId120" Type="http://schemas.openxmlformats.org/officeDocument/2006/relationships/hyperlink" Target="http://ivo.garant.ru/" TargetMode="External"/><Relationship Id="rId125" Type="http://schemas.openxmlformats.org/officeDocument/2006/relationships/hyperlink" Target="http://ivo.garant.ru/" TargetMode="External"/><Relationship Id="rId141" Type="http://schemas.openxmlformats.org/officeDocument/2006/relationships/hyperlink" Target="http://ivo.garant.ru/" TargetMode="External"/><Relationship Id="rId146" Type="http://schemas.openxmlformats.org/officeDocument/2006/relationships/hyperlink" Target="http://www.consultant.ru/document/cons_doc_LAW_416268/935a657a2b5f7c7a6436cb756694bb2d649c7a00/" TargetMode="External"/><Relationship Id="rId167" Type="http://schemas.openxmlformats.org/officeDocument/2006/relationships/hyperlink" Target="http://ivo.garant.ru/" TargetMode="External"/><Relationship Id="rId188" Type="http://schemas.openxmlformats.org/officeDocument/2006/relationships/hyperlink" Target="http://www.consultant.ru/document/cons_doc_LAW_351269/fb76ce1fdb5356574b298a9dcdafcfc8fc6c937b/" TargetMode="External"/><Relationship Id="rId7" Type="http://schemas.openxmlformats.org/officeDocument/2006/relationships/endnotes" Target="endnotes.xml"/><Relationship Id="rId71" Type="http://schemas.openxmlformats.org/officeDocument/2006/relationships/hyperlink" Target="http://ivo.garant.ru/" TargetMode="External"/><Relationship Id="rId92" Type="http://schemas.openxmlformats.org/officeDocument/2006/relationships/hyperlink" Target="http://ivo.garant.ru/" TargetMode="External"/><Relationship Id="rId162" Type="http://schemas.openxmlformats.org/officeDocument/2006/relationships/hyperlink" Target="http://ivo.garant.ru/" TargetMode="External"/><Relationship Id="rId183" Type="http://schemas.openxmlformats.org/officeDocument/2006/relationships/hyperlink" Target="http://www.consultant.ru/document/cons_doc_LAW_351269/fb76ce1fdb5356574b298a9dcdafcfc8fc6c937b/" TargetMode="External"/><Relationship Id="rId2" Type="http://schemas.openxmlformats.org/officeDocument/2006/relationships/numbering" Target="numbering.xml"/><Relationship Id="rId29" Type="http://schemas.openxmlformats.org/officeDocument/2006/relationships/hyperlink" Target="http://ivo.garant.ru/" TargetMode="External"/><Relationship Id="rId24" Type="http://schemas.openxmlformats.org/officeDocument/2006/relationships/hyperlink" Target="garantF1://71905510.26044"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66" Type="http://schemas.openxmlformats.org/officeDocument/2006/relationships/hyperlink" Target="http://ivo.garant.ru/" TargetMode="External"/><Relationship Id="rId87" Type="http://schemas.openxmlformats.org/officeDocument/2006/relationships/hyperlink" Target="http://ivo.garant.ru/" TargetMode="External"/><Relationship Id="rId110" Type="http://schemas.openxmlformats.org/officeDocument/2006/relationships/hyperlink" Target="http://ivo.garant.ru/" TargetMode="External"/><Relationship Id="rId115" Type="http://schemas.openxmlformats.org/officeDocument/2006/relationships/hyperlink" Target="http://ivo.garant.ru/" TargetMode="External"/><Relationship Id="rId131" Type="http://schemas.openxmlformats.org/officeDocument/2006/relationships/hyperlink" Target="http://ivo.garant.ru/" TargetMode="External"/><Relationship Id="rId136" Type="http://schemas.openxmlformats.org/officeDocument/2006/relationships/hyperlink" Target="http://ivo.garant.ru/" TargetMode="External"/><Relationship Id="rId157" Type="http://schemas.openxmlformats.org/officeDocument/2006/relationships/hyperlink" Target="http://ivo.garant.ru/" TargetMode="External"/><Relationship Id="rId178" Type="http://schemas.openxmlformats.org/officeDocument/2006/relationships/hyperlink" Target="http://ivo.garant.ru/" TargetMode="Externa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152" Type="http://schemas.openxmlformats.org/officeDocument/2006/relationships/hyperlink" Target="http://ivo.garant.ru/" TargetMode="External"/><Relationship Id="rId173" Type="http://schemas.openxmlformats.org/officeDocument/2006/relationships/hyperlink" Target="http://ivo.garant.ru/" TargetMode="External"/><Relationship Id="rId194" Type="http://schemas.openxmlformats.org/officeDocument/2006/relationships/footer" Target="footer5.xml"/><Relationship Id="rId199" Type="http://schemas.openxmlformats.org/officeDocument/2006/relationships/header" Target="header4.xml"/><Relationship Id="rId203" Type="http://schemas.openxmlformats.org/officeDocument/2006/relationships/footer" Target="footer8.xml"/><Relationship Id="rId208" Type="http://schemas.microsoft.com/office/2011/relationships/commentsExtended" Target="commentsExtended.xml"/><Relationship Id="rId19" Type="http://schemas.openxmlformats.org/officeDocument/2006/relationships/hyperlink" Target="http://ivo.garant.ru/document/redirect/12138258/573011" TargetMode="External"/><Relationship Id="rId14" Type="http://schemas.openxmlformats.org/officeDocument/2006/relationships/hyperlink" Target="garantF1://12024624.11119"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56" Type="http://schemas.openxmlformats.org/officeDocument/2006/relationships/hyperlink" Target="http://ivo.garant.ru/" TargetMode="External"/><Relationship Id="rId77" Type="http://schemas.openxmlformats.org/officeDocument/2006/relationships/hyperlink" Target="http://ivo.garant.ru/" TargetMode="External"/><Relationship Id="rId100" Type="http://schemas.openxmlformats.org/officeDocument/2006/relationships/hyperlink" Target="http://ivo.garant.ru/" TargetMode="External"/><Relationship Id="rId105" Type="http://schemas.openxmlformats.org/officeDocument/2006/relationships/hyperlink" Target="http://ivo.garant.ru/" TargetMode="External"/><Relationship Id="rId126" Type="http://schemas.openxmlformats.org/officeDocument/2006/relationships/hyperlink" Target="http://ivo.garant.ru/" TargetMode="External"/><Relationship Id="rId147" Type="http://schemas.openxmlformats.org/officeDocument/2006/relationships/hyperlink" Target="http://ivo.garant.ru/" TargetMode="External"/><Relationship Id="rId168" Type="http://schemas.openxmlformats.org/officeDocument/2006/relationships/hyperlink" Target="http://ivo.garant.ru/" TargetMode="External"/><Relationship Id="rId8" Type="http://schemas.openxmlformats.org/officeDocument/2006/relationships/image" Target="media/image1.jpeg"/><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hyperlink" Target="http://ivo.garant.ru/" TargetMode="External"/><Relationship Id="rId121" Type="http://schemas.openxmlformats.org/officeDocument/2006/relationships/hyperlink" Target="http://ivo.garant.ru/" TargetMode="External"/><Relationship Id="rId142" Type="http://schemas.openxmlformats.org/officeDocument/2006/relationships/hyperlink" Target="http://ivo.garant.ru/" TargetMode="External"/><Relationship Id="rId163" Type="http://schemas.openxmlformats.org/officeDocument/2006/relationships/hyperlink" Target="https://www.gosuslugi.ru/" TargetMode="External"/><Relationship Id="rId184" Type="http://schemas.openxmlformats.org/officeDocument/2006/relationships/hyperlink" Target="http://www.consultant.ru/document/cons_doc_LAW_351269/94050c1b72b36222ea765a98f890b52187a0838c/" TargetMode="External"/><Relationship Id="rId189" Type="http://schemas.openxmlformats.org/officeDocument/2006/relationships/hyperlink" Target="http://www.consultant.ru/document/cons_doc_LAW_350999/" TargetMode="External"/><Relationship Id="rId3" Type="http://schemas.openxmlformats.org/officeDocument/2006/relationships/styles" Target="styles.xml"/><Relationship Id="rId25" Type="http://schemas.openxmlformats.org/officeDocument/2006/relationships/hyperlink" Target="garantF1://71905510.26044" TargetMode="External"/><Relationship Id="rId46" Type="http://schemas.openxmlformats.org/officeDocument/2006/relationships/hyperlink" Target="http://ivo.garant.ru/" TargetMode="External"/><Relationship Id="rId67" Type="http://schemas.openxmlformats.org/officeDocument/2006/relationships/hyperlink" Target="http://ivo.garant.ru/" TargetMode="External"/><Relationship Id="rId116" Type="http://schemas.openxmlformats.org/officeDocument/2006/relationships/hyperlink" Target="http://ivo.garant.ru/" TargetMode="External"/><Relationship Id="rId137" Type="http://schemas.openxmlformats.org/officeDocument/2006/relationships/hyperlink" Target="http://www.consultant.ru/document/cons_doc_LAW_387010/" TargetMode="External"/><Relationship Id="rId158" Type="http://schemas.openxmlformats.org/officeDocument/2006/relationships/hyperlink" Target="http://ivo.garant.ru/" TargetMode="External"/><Relationship Id="rId20" Type="http://schemas.openxmlformats.org/officeDocument/2006/relationships/hyperlink" Target="http://ivo.garant.ru/document/redirect/990941/2770" TargetMode="External"/><Relationship Id="rId41" Type="http://schemas.openxmlformats.org/officeDocument/2006/relationships/hyperlink" Target="http://ivo.garant.ru/" TargetMode="External"/><Relationship Id="rId62"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111" Type="http://schemas.openxmlformats.org/officeDocument/2006/relationships/hyperlink" Target="http://ivo.garant.ru/" TargetMode="External"/><Relationship Id="rId132" Type="http://schemas.openxmlformats.org/officeDocument/2006/relationships/hyperlink" Target="http://ivo.garant.ru/" TargetMode="External"/><Relationship Id="rId153" Type="http://schemas.openxmlformats.org/officeDocument/2006/relationships/hyperlink" Target="http://ivo.garant.ru/" TargetMode="External"/><Relationship Id="rId174" Type="http://schemas.openxmlformats.org/officeDocument/2006/relationships/hyperlink" Target="http://ivo.garant.ru/" TargetMode="External"/><Relationship Id="rId179" Type="http://schemas.openxmlformats.org/officeDocument/2006/relationships/hyperlink" Target="http://ivo.garant.ru/" TargetMode="External"/><Relationship Id="rId195" Type="http://schemas.openxmlformats.org/officeDocument/2006/relationships/hyperlink" Target="https://www.garant.ru/products/ipo/prime/doc/71792700/" TargetMode="External"/><Relationship Id="rId190" Type="http://schemas.openxmlformats.org/officeDocument/2006/relationships/hyperlink" Target="http://www.consultant.ru/document/cons_doc_LAW_350999/" TargetMode="External"/><Relationship Id="rId204" Type="http://schemas.openxmlformats.org/officeDocument/2006/relationships/footer" Target="footer9.xml"/><Relationship Id="rId15" Type="http://schemas.openxmlformats.org/officeDocument/2006/relationships/hyperlink" Target="http://ivo.garant.ru/document/redirect/12138258/401021" TargetMode="External"/><Relationship Id="rId36" Type="http://schemas.openxmlformats.org/officeDocument/2006/relationships/hyperlink" Target="http://ivo.garant.ru/" TargetMode="External"/><Relationship Id="rId57" Type="http://schemas.openxmlformats.org/officeDocument/2006/relationships/hyperlink" Target="http://ivo.garant.ru/" TargetMode="External"/><Relationship Id="rId106" Type="http://schemas.openxmlformats.org/officeDocument/2006/relationships/hyperlink" Target="http://ivo.garant.ru/" TargetMode="External"/><Relationship Id="rId127" Type="http://schemas.openxmlformats.org/officeDocument/2006/relationships/hyperlink" Target="http://ivo.garant.ru/" TargetMode="External"/><Relationship Id="rId10" Type="http://schemas.openxmlformats.org/officeDocument/2006/relationships/header" Target="header1.xml"/><Relationship Id="rId31" Type="http://schemas.openxmlformats.org/officeDocument/2006/relationships/hyperlink" Target="http://ivo.garant.ru/" TargetMode="External"/><Relationship Id="rId52"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hyperlink" Target="http://ivo.garant.ru/" TargetMode="External"/><Relationship Id="rId101" Type="http://schemas.openxmlformats.org/officeDocument/2006/relationships/hyperlink" Target="http://ivo.garant.ru/" TargetMode="External"/><Relationship Id="rId122" Type="http://schemas.openxmlformats.org/officeDocument/2006/relationships/hyperlink" Target="http://ivo.garant.ru/" TargetMode="External"/><Relationship Id="rId143" Type="http://schemas.openxmlformats.org/officeDocument/2006/relationships/hyperlink" Target="http://ivo.garant.ru/" TargetMode="External"/><Relationship Id="rId148" Type="http://schemas.openxmlformats.org/officeDocument/2006/relationships/hyperlink" Target="http://ivo.garant.ru/" TargetMode="External"/><Relationship Id="rId164" Type="http://schemas.openxmlformats.org/officeDocument/2006/relationships/hyperlink" Target="http://ivo.garant.ru/" TargetMode="External"/><Relationship Id="rId169" Type="http://schemas.openxmlformats.org/officeDocument/2006/relationships/hyperlink" Target="http://ivo.garant.ru/" TargetMode="External"/><Relationship Id="rId185" Type="http://schemas.openxmlformats.org/officeDocument/2006/relationships/hyperlink" Target="http://www.consultant.ru/document/cons_doc_LAW_351269/fb76ce1fdb5356574b298a9dcdafcfc8fc6c937b/"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ivo.garant.ru/" TargetMode="External"/><Relationship Id="rId26" Type="http://schemas.openxmlformats.org/officeDocument/2006/relationships/hyperlink" Target="http://ivo.garant.ru/" TargetMode="External"/><Relationship Id="rId47" Type="http://schemas.openxmlformats.org/officeDocument/2006/relationships/hyperlink" Target="http://ivo.garant.ru/" TargetMode="External"/><Relationship Id="rId68" Type="http://schemas.openxmlformats.org/officeDocument/2006/relationships/hyperlink" Target="http://ivo.garant.ru/" TargetMode="External"/><Relationship Id="rId89" Type="http://schemas.openxmlformats.org/officeDocument/2006/relationships/hyperlink" Target="http://ivo.garant.ru/" TargetMode="External"/><Relationship Id="rId112" Type="http://schemas.openxmlformats.org/officeDocument/2006/relationships/hyperlink" Target="http://ivo.garant.ru/" TargetMode="External"/><Relationship Id="rId133" Type="http://schemas.openxmlformats.org/officeDocument/2006/relationships/hyperlink" Target="http://ivo.garant.ru/" TargetMode="External"/><Relationship Id="rId154" Type="http://schemas.openxmlformats.org/officeDocument/2006/relationships/hyperlink" Target="http://ivo.garant.ru/" TargetMode="External"/><Relationship Id="rId175" Type="http://schemas.openxmlformats.org/officeDocument/2006/relationships/hyperlink" Target="http://ivo.garant.ru/" TargetMode="External"/><Relationship Id="rId196" Type="http://schemas.openxmlformats.org/officeDocument/2006/relationships/hyperlink" Target="https://www.garant.ru/products/ipo/prime/doc/71792700/" TargetMode="External"/><Relationship Id="rId20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E00C1-72A9-4FA1-868A-AD8632730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290</Pages>
  <Words>109412</Words>
  <Characters>623651</Characters>
  <Application>Microsoft Office Word</Application>
  <DocSecurity>0</DocSecurity>
  <Lines>5197</Lines>
  <Paragraphs>1463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dc:creator>
  <cp:keywords/>
  <dc:description/>
  <cp:lastModifiedBy>1</cp:lastModifiedBy>
  <cp:revision>100</cp:revision>
  <dcterms:created xsi:type="dcterms:W3CDTF">2023-10-24T07:54:00Z</dcterms:created>
  <dcterms:modified xsi:type="dcterms:W3CDTF">2023-11-14T04:19:00Z</dcterms:modified>
</cp:coreProperties>
</file>