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19" w:rsidRDefault="00C20019" w:rsidP="00A4310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0A" w:rsidRDefault="00C20019" w:rsidP="00A4310A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D6A19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C20019" w:rsidRPr="00A22FEC" w:rsidRDefault="00C20019" w:rsidP="00A4310A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FE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A22FEC">
        <w:rPr>
          <w:rFonts w:ascii="Times New Roman" w:hAnsi="Times New Roman" w:cs="Times New Roman"/>
          <w:sz w:val="28"/>
          <w:szCs w:val="28"/>
        </w:rPr>
        <w:t>ального</w:t>
      </w:r>
      <w:r w:rsidR="00A4310A">
        <w:rPr>
          <w:rFonts w:ascii="Times New Roman" w:hAnsi="Times New Roman" w:cs="Times New Roman"/>
          <w:sz w:val="28"/>
          <w:szCs w:val="28"/>
        </w:rPr>
        <w:t xml:space="preserve"> </w:t>
      </w:r>
      <w:r w:rsidRPr="00A22FEC"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  <w:r w:rsidR="00A4310A">
        <w:rPr>
          <w:rFonts w:ascii="Times New Roman" w:hAnsi="Times New Roman" w:cs="Times New Roman"/>
          <w:sz w:val="28"/>
          <w:szCs w:val="28"/>
        </w:rPr>
        <w:t xml:space="preserve"> </w:t>
      </w:r>
      <w:r w:rsidR="00AB152F">
        <w:rPr>
          <w:rFonts w:ascii="Times New Roman" w:hAnsi="Times New Roman" w:cs="Times New Roman"/>
          <w:sz w:val="28"/>
          <w:szCs w:val="28"/>
        </w:rPr>
        <w:t>от _________________</w:t>
      </w:r>
      <w:r w:rsidRPr="00A22FEC">
        <w:rPr>
          <w:rFonts w:ascii="Times New Roman" w:hAnsi="Times New Roman" w:cs="Times New Roman"/>
          <w:sz w:val="28"/>
          <w:szCs w:val="28"/>
        </w:rPr>
        <w:t>№___</w:t>
      </w:r>
      <w:r w:rsidR="00AB152F">
        <w:rPr>
          <w:rFonts w:ascii="Times New Roman" w:hAnsi="Times New Roman" w:cs="Times New Roman"/>
          <w:sz w:val="28"/>
          <w:szCs w:val="28"/>
        </w:rPr>
        <w:t>_____</w:t>
      </w:r>
    </w:p>
    <w:p w:rsidR="00C20019" w:rsidRDefault="00C20019" w:rsidP="00C2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Default="00C20019" w:rsidP="00C2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Положение                                                      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звании «Почетный гражданин Павловского района»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присвоения звания "Почетный гражданин Павловского района", статус лиц, удостоенных этого звания и предоставляемые им соответствующие права.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"Почетный гражданин Павловского района" учреждено и присваивается в целях признания выдающихся заслуг граждан перед Павловским районом, поощрения их деятельности в интересах Павловского района.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"Почетный гражданин Павловского района" (далее Почетный гражданин) является высшей формой поощрения районного уровня.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0A" w:rsidRPr="00A4310A" w:rsidRDefault="00C20019" w:rsidP="00A4310A">
      <w:pPr>
        <w:pStyle w:val="a9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порядок присвоения звания</w:t>
      </w:r>
      <w:r w:rsidR="00A4310A" w:rsidRPr="00A4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019" w:rsidRPr="00C20019" w:rsidRDefault="00C20019" w:rsidP="00A4310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гражданин Павловского района»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Основаниями для присвоения звания "Почетный гражданин Павловского района" являются: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мужества и героизма во благо России, Кубани и района;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лица у жителей Павловского района, обретенный длительной общественной, культурной, научной, политической, хозяйственной, а также иной деятельностью, с выдающимися результатами для Российской Федерации, Краснодарского края, Павловского района, при наличии у кандидата Почетной грамоты органов местного самоуправления;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известность среди жителей Павловского района в связи с эффективной деятельностью по развитию района.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Звание "Почетный гражданин" может быть присвоено гражданам Российской Федерации, иностранным гражданам и лицам без гражданства в соответствии с основаниями, перечисленными в статье 1 настоящего Положения.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Статья 3. Установить - звание «Почетный гражданин» присваивать не более трем претендентам ежегодно.</w:t>
      </w:r>
    </w:p>
    <w:p w:rsidR="00C20019" w:rsidRPr="006B509C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Статья 4. По представлению главы муниципального образования Павловский район</w:t>
      </w:r>
      <w:r w:rsidR="00476FE2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1D4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муниципального образования Павловский район, 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"Почетный гражданин" может быть присвоено без 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 статьи 3 настоящего Положения, одному претенденту, за особо выдающиеся заслуги и значительный личный вклад в развитие Павловского района</w:t>
      </w:r>
      <w:r w:rsidR="0021162A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5. Звание "Почетный гражданин" не может быть присвоено лицам, которые имеют не снятую или не погашенную в установленном порядке судимость, а также лицам, в отношении которых был вынесен и вступил в силу обвинительный приговор.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6. Звание "Почетный гражданин" присваивается решением Совета муниципального образования Павловский район. 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7. Представление кандидатов на присвоение звания "Почетный гражданин" производится при их согласии, наличии документов, указанных в статье 9 настоящего Положения. </w:t>
      </w:r>
    </w:p>
    <w:p w:rsidR="00C20019" w:rsidRPr="006B509C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Статья 8. Право вносить в Совет муниципального образования Павловский район предложения о кандидатах на звание "Почетный гражданин" предоставляется главе муниципального образования Павловский район, председателю</w:t>
      </w:r>
      <w:r w:rsidRPr="006B5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</w:t>
      </w:r>
      <w:r w:rsidR="00476FE2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Павловский район,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 Совета муниципального образования Павловский район</w:t>
      </w:r>
      <w:r w:rsidR="00476FE2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инициативны</w:t>
      </w:r>
      <w:r w:rsidR="00476FE2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76FE2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Павловского района численностью не менее 20 человек.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9. Для рассмотрения вопроса о присвоении звания "Почетный гражданин" в Совет муниципального образования Павловский район предоставляются следующие документы:</w:t>
      </w:r>
    </w:p>
    <w:p w:rsidR="00C20019" w:rsidRPr="006B509C" w:rsidRDefault="0021162A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C20019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Павловский район </w:t>
      </w: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019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субъектов, указанных в статье </w:t>
      </w:r>
      <w:r w:rsidR="003341D4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0019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общего собрания трудового коллектива учреждения и (или) предприятия о выдвижении кандидата;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содержащая основные биографические данные кандидата (фамилия, имя, отчество, дата и место рождения; место жительства, образование, семейное положение, сведения о судимости);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 отражением всей трудовой деятельности и подробным изложением конкретных заслуг, достижений кандидата на благо Павловского района;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наградных документов, полученных за заслуги (если имеются);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(выписка) трудовой книжки.</w:t>
      </w:r>
    </w:p>
    <w:p w:rsidR="00C20019" w:rsidRPr="006B509C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Документы номинантов на присвоение звания "Почетный гражданин", представленные субъектами выдвижения, направляются в комиссию Совета муниципального образования Павловский район по </w:t>
      </w:r>
      <w:bookmarkStart w:id="0" w:name="_GoBack"/>
      <w:bookmarkEnd w:id="0"/>
      <w:r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местного самоуправления, связям с общественными и религиозными организациями, миграции и межнациональным отношениям для рассмотрен</w:t>
      </w:r>
      <w:r w:rsidR="003341D4" w:rsidRPr="006B5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подготовки проекта решения.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уточнения вопросов, связанных с присвоением звания "Почетный гражданин", комиссией могут быть истребованы другие документы.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11. Решение о присвоении звания "Почетный гражданин" принимается открытым голосованием и считается принятым, если за него проголосовало большинство от присутствующего на сессии числа депутатов Совета муниципального образования Павловский район.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Знаки отличия Почетного гражданина Павловского района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Лицу, удостоенному звания "Почетный гражданин", вручается специальный диплом, подписанный главой муниципального образования Павловский район и председателем Совета муниципального образования Павловский район, почетная лента.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и почетная лента  вручаются Почетному гражданину в торжественной обстановке в присутствии депутатов Совета муниципального образования Павловский район главой муниципального образования Павловский район и председателем Совета муниципального образования Павловский район.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13. В муниц</w:t>
      </w:r>
      <w:r w:rsidR="00543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учреждении культуры " И</w:t>
      </w: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сторический музей" ведется книга "Почетные граждане Павловского района". В книгу заносятся фамилии, имена и отчества лиц, которым присвоено звание "Почетный гражданин", указывается решение Совета муниципального образования Павловский район о присвоении звания, дата присвоения и заслуги, за которые данное звание было присвоено.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Права и льготы, предоставляемые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Почетным гражданам Павловского района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Лица, удостоенные звания "Почетный гражданин", имеют право публичного пользования этим званием в связи со своим именем.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 Почетные граждане приглашаются Советом муниципального образования Павловский район и (или) главой муниципального образования Павловский район на мероприятия, посвященные государственным праздникам, Дню Павловского района и другим важным событиям.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16. Почетным гражданам предоставляются следующие льготы: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обслуживание в муниципальных лечебных учреждениях;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бесплатного проезда на всех видах городского пассажирского транспорта (за исключением такси);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безотлагательного приема должностными лицами органов местного самоуправления.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кончины Почетного гражданина его родственникам из средств бюджета муниципального образования Павловский район выплачивается компенсация части затрат на приобретение и установку памятника в размере </w:t>
      </w:r>
      <w:r w:rsidR="00B97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(тридцати)</w:t>
      </w: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82478">
        <w:rPr>
          <w:rFonts w:ascii="Times New Roman" w:eastAsia="Times New Roman" w:hAnsi="Times New Roman" w:cs="Times New Roman"/>
          <w:sz w:val="28"/>
          <w:szCs w:val="28"/>
          <w:lang w:eastAsia="ru-RU"/>
        </w:rPr>
        <w:t>ьёё</w:t>
      </w: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Выплата компенсации носит заявительный характер. Порядок выплаты компенсации устанавливается администрацией муниципального образования Павловский район.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17. Решение о лишении гражданина почетного звания принимается Советом муниципального образования Павловский район при: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 в законную силу обвинительного приговора суда лица, являющегося Почетным гражданином;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действий, нанесших экономический, политический и (или) моральный ущерб гражданам Павловского района.</w:t>
      </w: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19" w:rsidRPr="00C20019" w:rsidRDefault="00C20019" w:rsidP="00C2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муниципального</w:t>
      </w:r>
    </w:p>
    <w:p w:rsidR="00C20019" w:rsidRPr="00C20019" w:rsidRDefault="00C20019" w:rsidP="00C2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Павловский район                                                            В.И. Лесовой</w:t>
      </w:r>
    </w:p>
    <w:p w:rsidR="00C20019" w:rsidRPr="00C20019" w:rsidRDefault="00C20019" w:rsidP="00C2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56" w:rsidRDefault="00DC4E56"/>
    <w:sectPr w:rsidR="00DC4E56" w:rsidSect="008E06C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D9" w:rsidRDefault="00800AD9" w:rsidP="000700CB">
      <w:pPr>
        <w:spacing w:after="0" w:line="240" w:lineRule="auto"/>
      </w:pPr>
      <w:r>
        <w:separator/>
      </w:r>
    </w:p>
  </w:endnote>
  <w:endnote w:type="continuationSeparator" w:id="0">
    <w:p w:rsidR="00800AD9" w:rsidRDefault="00800AD9" w:rsidP="0007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D9" w:rsidRDefault="00800AD9" w:rsidP="000700CB">
      <w:pPr>
        <w:spacing w:after="0" w:line="240" w:lineRule="auto"/>
      </w:pPr>
      <w:r>
        <w:separator/>
      </w:r>
    </w:p>
  </w:footnote>
  <w:footnote w:type="continuationSeparator" w:id="0">
    <w:p w:rsidR="00800AD9" w:rsidRDefault="00800AD9" w:rsidP="0007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02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3292" w:rsidRPr="00543292" w:rsidRDefault="00543292">
        <w:pPr>
          <w:pStyle w:val="a3"/>
          <w:jc w:val="center"/>
          <w:rPr>
            <w:rFonts w:ascii="Times New Roman" w:hAnsi="Times New Roman" w:cs="Times New Roman"/>
          </w:rPr>
        </w:pPr>
        <w:r w:rsidRPr="00543292">
          <w:rPr>
            <w:rFonts w:ascii="Times New Roman" w:hAnsi="Times New Roman" w:cs="Times New Roman"/>
          </w:rPr>
          <w:fldChar w:fldCharType="begin"/>
        </w:r>
        <w:r w:rsidRPr="00543292">
          <w:rPr>
            <w:rFonts w:ascii="Times New Roman" w:hAnsi="Times New Roman" w:cs="Times New Roman"/>
          </w:rPr>
          <w:instrText>PAGE   \* MERGEFORMAT</w:instrText>
        </w:r>
        <w:r w:rsidRPr="00543292">
          <w:rPr>
            <w:rFonts w:ascii="Times New Roman" w:hAnsi="Times New Roman" w:cs="Times New Roman"/>
          </w:rPr>
          <w:fldChar w:fldCharType="separate"/>
        </w:r>
        <w:r w:rsidR="00075750">
          <w:rPr>
            <w:rFonts w:ascii="Times New Roman" w:hAnsi="Times New Roman" w:cs="Times New Roman"/>
            <w:noProof/>
          </w:rPr>
          <w:t>4</w:t>
        </w:r>
        <w:r w:rsidRPr="00543292">
          <w:rPr>
            <w:rFonts w:ascii="Times New Roman" w:hAnsi="Times New Roman" w:cs="Times New Roman"/>
          </w:rPr>
          <w:fldChar w:fldCharType="end"/>
        </w:r>
      </w:p>
    </w:sdtContent>
  </w:sdt>
  <w:p w:rsidR="000700CB" w:rsidRDefault="000700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73EA"/>
    <w:multiLevelType w:val="hybridMultilevel"/>
    <w:tmpl w:val="12BE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0DA1"/>
    <w:multiLevelType w:val="hybridMultilevel"/>
    <w:tmpl w:val="37587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3C"/>
    <w:rsid w:val="000700CB"/>
    <w:rsid w:val="00075750"/>
    <w:rsid w:val="0021162A"/>
    <w:rsid w:val="0022293C"/>
    <w:rsid w:val="003341D4"/>
    <w:rsid w:val="003B5B86"/>
    <w:rsid w:val="00427CF9"/>
    <w:rsid w:val="00476FE2"/>
    <w:rsid w:val="004A036E"/>
    <w:rsid w:val="004A09C0"/>
    <w:rsid w:val="00543292"/>
    <w:rsid w:val="006B509C"/>
    <w:rsid w:val="006C156C"/>
    <w:rsid w:val="00800AD9"/>
    <w:rsid w:val="008B2702"/>
    <w:rsid w:val="008E06C8"/>
    <w:rsid w:val="00A410E9"/>
    <w:rsid w:val="00A4310A"/>
    <w:rsid w:val="00AB152F"/>
    <w:rsid w:val="00AF509C"/>
    <w:rsid w:val="00B82478"/>
    <w:rsid w:val="00B9795A"/>
    <w:rsid w:val="00C20019"/>
    <w:rsid w:val="00D145EF"/>
    <w:rsid w:val="00DC4E56"/>
    <w:rsid w:val="00EF5A56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1ED1-7B93-43FD-B78F-FFFB4E4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0CB"/>
  </w:style>
  <w:style w:type="paragraph" w:styleId="a5">
    <w:name w:val="footer"/>
    <w:basedOn w:val="a"/>
    <w:link w:val="a6"/>
    <w:uiPriority w:val="99"/>
    <w:unhideWhenUsed/>
    <w:rsid w:val="0007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0CB"/>
  </w:style>
  <w:style w:type="paragraph" w:styleId="a7">
    <w:name w:val="Balloon Text"/>
    <w:basedOn w:val="a"/>
    <w:link w:val="a8"/>
    <w:uiPriority w:val="99"/>
    <w:semiHidden/>
    <w:unhideWhenUsed/>
    <w:rsid w:val="0054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2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2021-11-22T08:29:00Z</cp:lastPrinted>
  <dcterms:created xsi:type="dcterms:W3CDTF">2021-11-09T08:00:00Z</dcterms:created>
  <dcterms:modified xsi:type="dcterms:W3CDTF">2021-11-22T08:30:00Z</dcterms:modified>
</cp:coreProperties>
</file>