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7F6F34">
        <w:rPr>
          <w:sz w:val="28"/>
          <w:szCs w:val="28"/>
        </w:rPr>
        <w:t>18</w:t>
      </w:r>
      <w:r w:rsidR="00660A00" w:rsidRPr="008263D4">
        <w:rPr>
          <w:sz w:val="28"/>
          <w:szCs w:val="28"/>
        </w:rPr>
        <w:t xml:space="preserve"> </w:t>
      </w:r>
      <w:r w:rsidR="007F6F34">
        <w:rPr>
          <w:sz w:val="28"/>
          <w:szCs w:val="28"/>
        </w:rPr>
        <w:t>января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1510E4" w:rsidRDefault="001510E4" w:rsidP="001510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F3939">
        <w:rPr>
          <w:sz w:val="28"/>
        </w:rPr>
        <w:t xml:space="preserve">Об утверждении Положения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</w:t>
      </w:r>
      <w:r w:rsidR="00F85772">
        <w:rPr>
          <w:sz w:val="28"/>
        </w:rPr>
        <w:t>собственность на которые не разграничена или права на заключение договоров аренды на такие земельные участки на территории муниципального</w:t>
      </w:r>
      <w:r w:rsidR="007F6F34">
        <w:rPr>
          <w:sz w:val="28"/>
        </w:rPr>
        <w:t xml:space="preserve"> </w:t>
      </w:r>
      <w:r w:rsidR="00F85772">
        <w:rPr>
          <w:sz w:val="28"/>
        </w:rPr>
        <w:t>образования Павловский район</w:t>
      </w:r>
      <w:r w:rsidR="00583EB6" w:rsidRPr="00583EB6">
        <w:rPr>
          <w:sz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09564C" w:rsidRDefault="00D670C3" w:rsidP="00583EB6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7F6F34">
        <w:rPr>
          <w:sz w:val="28"/>
          <w:szCs w:val="28"/>
        </w:rPr>
        <w:t>6</w:t>
      </w:r>
      <w:r w:rsidR="0009564C" w:rsidRPr="008263D4">
        <w:rPr>
          <w:sz w:val="28"/>
          <w:szCs w:val="28"/>
        </w:rPr>
        <w:t xml:space="preserve"> </w:t>
      </w:r>
      <w:r w:rsidR="007F6F34">
        <w:rPr>
          <w:sz w:val="28"/>
          <w:szCs w:val="28"/>
        </w:rPr>
        <w:t>декабря</w:t>
      </w:r>
      <w:r w:rsidR="00DA3753" w:rsidRPr="008263D4">
        <w:rPr>
          <w:sz w:val="28"/>
          <w:szCs w:val="28"/>
        </w:rPr>
        <w:t xml:space="preserve"> </w:t>
      </w:r>
      <w:r w:rsidR="004377A7" w:rsidRPr="008263D4">
        <w:rPr>
          <w:sz w:val="28"/>
          <w:szCs w:val="28"/>
        </w:rPr>
        <w:t>2</w:t>
      </w:r>
      <w:r w:rsidR="00516B94" w:rsidRPr="008263D4">
        <w:rPr>
          <w:sz w:val="28"/>
          <w:szCs w:val="28"/>
        </w:rPr>
        <w:t>0</w:t>
      </w:r>
      <w:r w:rsidR="002D1D94" w:rsidRPr="008263D4">
        <w:rPr>
          <w:sz w:val="28"/>
          <w:szCs w:val="28"/>
        </w:rPr>
        <w:t>2</w:t>
      </w:r>
      <w:r w:rsidR="007F6F34">
        <w:rPr>
          <w:sz w:val="28"/>
          <w:szCs w:val="28"/>
        </w:rPr>
        <w:t>3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1510E4">
        <w:rPr>
          <w:sz w:val="28"/>
          <w:szCs w:val="28"/>
        </w:rPr>
        <w:t>«</w:t>
      </w:r>
      <w:r w:rsidR="00F85772">
        <w:rPr>
          <w:sz w:val="28"/>
        </w:rPr>
        <w:t>Об утверждении Положения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="00583EB6" w:rsidRPr="00583EB6">
        <w:rPr>
          <w:sz w:val="28"/>
        </w:rPr>
        <w:t>»</w:t>
      </w:r>
      <w:r w:rsidR="00F85772">
        <w:rPr>
          <w:sz w:val="28"/>
        </w:rPr>
        <w:t>.</w:t>
      </w:r>
    </w:p>
    <w:p w:rsidR="00FD6045" w:rsidRPr="00FD6045" w:rsidRDefault="00653AEF" w:rsidP="00F85772">
      <w:pPr>
        <w:ind w:firstLine="540"/>
        <w:jc w:val="both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</w:t>
      </w:r>
      <w:r w:rsidR="00583EB6">
        <w:rPr>
          <w:sz w:val="28"/>
          <w:szCs w:val="28"/>
        </w:rPr>
        <w:t>ьных участков, находящихся в соб</w:t>
      </w:r>
      <w:r w:rsidR="00FD6045" w:rsidRPr="0009564C">
        <w:rPr>
          <w:sz w:val="28"/>
          <w:szCs w:val="28"/>
        </w:rPr>
        <w:t>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F85772" w:rsidP="00F85772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583EB6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583EB6">
        <w:rPr>
          <w:sz w:val="28"/>
          <w:szCs w:val="28"/>
        </w:rPr>
        <w:t>«</w:t>
      </w:r>
      <w:r w:rsidR="00F85772">
        <w:rPr>
          <w:sz w:val="28"/>
        </w:rPr>
        <w:t xml:space="preserve">Об утверждении Положения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</w:t>
      </w:r>
      <w:r w:rsidR="00F85772">
        <w:rPr>
          <w:sz w:val="28"/>
        </w:rPr>
        <w:lastRenderedPageBreak/>
        <w:t>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="00734380" w:rsidRPr="00C90D02">
        <w:rPr>
          <w:sz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2B5034" w:rsidRPr="00C83170">
        <w:rPr>
          <w:rStyle w:val="blk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54FE5" w:rsidRPr="001A4A61" w:rsidRDefault="00954FE5" w:rsidP="00116494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Pr="001A4A6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Положение </w:t>
      </w:r>
      <w:r w:rsidRPr="001A4A6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116494">
        <w:rPr>
          <w:rFonts w:ascii="Times New Roman" w:hAnsi="Times New Roman" w:cs="Times New Roman"/>
          <w:sz w:val="28"/>
          <w:szCs w:val="28"/>
        </w:rPr>
        <w:t>действия организатора аукциона по выполнению функций, связанных с организацией и проведением аукциона.</w:t>
      </w:r>
    </w:p>
    <w:p w:rsidR="00954FE5" w:rsidRPr="001A4A61" w:rsidRDefault="00954FE5" w:rsidP="00954FE5">
      <w:pPr>
        <w:shd w:val="clear" w:color="auto" w:fill="FFFFFF"/>
        <w:tabs>
          <w:tab w:val="left" w:pos="1051"/>
        </w:tabs>
        <w:ind w:firstLine="567"/>
        <w:jc w:val="both"/>
        <w:rPr>
          <w:sz w:val="28"/>
        </w:rPr>
      </w:pPr>
      <w:r w:rsidRPr="001A4A61">
        <w:rPr>
          <w:sz w:val="28"/>
          <w:szCs w:val="28"/>
        </w:rPr>
        <w:t xml:space="preserve"> </w:t>
      </w:r>
      <w:r w:rsidR="00F07AD2" w:rsidRPr="008D39E1">
        <w:rPr>
          <w:sz w:val="28"/>
          <w:szCs w:val="28"/>
        </w:rPr>
        <w:t xml:space="preserve">Управление </w:t>
      </w:r>
      <w:r w:rsidR="008D39E1" w:rsidRPr="008D39E1">
        <w:rPr>
          <w:sz w:val="28"/>
          <w:szCs w:val="28"/>
        </w:rPr>
        <w:t>муниципальным имуществом</w:t>
      </w:r>
      <w:r w:rsidRPr="008D39E1">
        <w:rPr>
          <w:sz w:val="28"/>
          <w:szCs w:val="28"/>
        </w:rPr>
        <w:t xml:space="preserve"> администрации муниципального образования </w:t>
      </w:r>
      <w:r w:rsidR="002A33CF" w:rsidRPr="008D39E1">
        <w:rPr>
          <w:sz w:val="28"/>
          <w:szCs w:val="28"/>
        </w:rPr>
        <w:t>Павло</w:t>
      </w:r>
      <w:r w:rsidRPr="008D39E1">
        <w:rPr>
          <w:sz w:val="28"/>
          <w:szCs w:val="28"/>
        </w:rPr>
        <w:t xml:space="preserve">вский район, является органом, уполномоченным </w:t>
      </w:r>
      <w:r w:rsidR="008D39E1" w:rsidRPr="008D39E1">
        <w:rPr>
          <w:sz w:val="28"/>
          <w:szCs w:val="28"/>
        </w:rPr>
        <w:t>организовывать и проводить аукцион</w:t>
      </w:r>
      <w:r w:rsidR="008D39E1">
        <w:rPr>
          <w:sz w:val="28"/>
          <w:szCs w:val="28"/>
        </w:rPr>
        <w:t>.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Pr="002A33CF" w:rsidRDefault="00EB0E44" w:rsidP="002A33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>
        <w:rPr>
          <w:rFonts w:ascii="Times New Roman" w:hAnsi="Times New Roman" w:cs="Times New Roman"/>
          <w:sz w:val="28"/>
          <w:szCs w:val="28"/>
        </w:rPr>
        <w:t>–положение определяет действия организатора аукциона по выполнению функций, связанных с организацией и проведением аукциона.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bookmarkStart w:id="0" w:name="Par228"/>
      <w:bookmarkEnd w:id="0"/>
      <w:r w:rsidRPr="00AF38A7">
        <w:rPr>
          <w:sz w:val="28"/>
          <w:szCs w:val="28"/>
        </w:rPr>
        <w:t xml:space="preserve"> Организатор аукциона формирует комиссию из числа своих работников, а также представителей органов администрации муниципального образования Павловский район (далее – комиссия). Состав комиссии утверждается постановлением ад</w:t>
      </w:r>
      <w:r w:rsidRPr="00AF38A7">
        <w:rPr>
          <w:sz w:val="28"/>
          <w:szCs w:val="28"/>
        </w:rPr>
        <w:lastRenderedPageBreak/>
        <w:t>министрации муниципального образования Павловский район.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bookmarkStart w:id="1" w:name="sub_39129"/>
      <w:r w:rsidRPr="00AF38A7">
        <w:rPr>
          <w:sz w:val="28"/>
          <w:szCs w:val="28"/>
        </w:rPr>
        <w:t xml:space="preserve"> Комиссия правомочна решать вопросы, отнесенные к ее компетенции, если на заседании комиссии присутствуют не менее половины членов комиссии.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r w:rsidRPr="00AF38A7">
        <w:rPr>
          <w:sz w:val="28"/>
          <w:szCs w:val="28"/>
        </w:rPr>
        <w:t>Решения комиссии принимаются большинством голосов, присутствующих на заседании членов комиссии. Решение комиссии оформляются протоколом, подписываемым всеми членами комиссии, принявшими участие в заседании.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r w:rsidRPr="00AF38A7">
        <w:rPr>
          <w:sz w:val="28"/>
          <w:szCs w:val="28"/>
        </w:rPr>
        <w:t>В случае, когда присутствие члена комиссии на заседании невозможно по уважительным причинам (болезнь, командировка и т.п.), в заседании комиссии принимает участие лицо, исполняющее обязанности члена комиссии.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r w:rsidRPr="00AF38A7">
        <w:rPr>
          <w:sz w:val="28"/>
          <w:szCs w:val="28"/>
        </w:rPr>
        <w:t>В день рассмотрения заявок УМИ АМО Павловский район предоставляет для рассмотрения на заседание членам комиссии: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r w:rsidRPr="00AF38A7">
        <w:rPr>
          <w:sz w:val="28"/>
          <w:szCs w:val="28"/>
        </w:rPr>
        <w:t>- поступившие заявки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r w:rsidRPr="00AF38A7">
        <w:rPr>
          <w:sz w:val="28"/>
          <w:szCs w:val="28"/>
        </w:rPr>
        <w:t>- копии документов, удостоверяющих личность заявителя (для граждан);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r w:rsidRPr="00AF38A7">
        <w:rPr>
          <w:sz w:val="28"/>
          <w:szCs w:val="28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r w:rsidRPr="00AF38A7">
        <w:rPr>
          <w:sz w:val="28"/>
          <w:szCs w:val="28"/>
        </w:rPr>
        <w:t>- информацию о п</w:t>
      </w:r>
      <w:r>
        <w:rPr>
          <w:sz w:val="28"/>
          <w:szCs w:val="28"/>
        </w:rPr>
        <w:t xml:space="preserve">оступлении задатков </w:t>
      </w:r>
      <w:r w:rsidRPr="00AF38A7">
        <w:rPr>
          <w:sz w:val="28"/>
          <w:szCs w:val="28"/>
        </w:rPr>
        <w:t>на дату рассмотрения заявок;</w:t>
      </w:r>
    </w:p>
    <w:p w:rsidR="00004B1A" w:rsidRPr="00AF38A7" w:rsidRDefault="00004B1A" w:rsidP="00004B1A">
      <w:pPr>
        <w:ind w:firstLine="709"/>
        <w:jc w:val="both"/>
        <w:rPr>
          <w:bCs/>
          <w:sz w:val="28"/>
          <w:szCs w:val="28"/>
        </w:rPr>
      </w:pPr>
      <w:r w:rsidRPr="00AF38A7">
        <w:rPr>
          <w:sz w:val="28"/>
          <w:szCs w:val="28"/>
        </w:rPr>
        <w:t xml:space="preserve">- </w:t>
      </w:r>
      <w:r w:rsidRPr="00AF38A7">
        <w:rPr>
          <w:bCs/>
          <w:sz w:val="28"/>
          <w:szCs w:val="28"/>
        </w:rPr>
        <w:t>сведения, подтверждающие факт внесения сведений о заявителе в единый государственный реестр юридических лиц (для 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004B1A" w:rsidRPr="00AF38A7" w:rsidRDefault="00004B1A" w:rsidP="00004B1A">
      <w:pPr>
        <w:ind w:firstLine="709"/>
        <w:jc w:val="both"/>
        <w:rPr>
          <w:bCs/>
          <w:sz w:val="28"/>
          <w:szCs w:val="28"/>
        </w:rPr>
      </w:pPr>
      <w:r w:rsidRPr="00AF38A7">
        <w:rPr>
          <w:b/>
          <w:bCs/>
          <w:sz w:val="28"/>
          <w:szCs w:val="28"/>
        </w:rPr>
        <w:t xml:space="preserve">- </w:t>
      </w:r>
      <w:r w:rsidRPr="00AF38A7">
        <w:rPr>
          <w:bCs/>
          <w:sz w:val="28"/>
          <w:szCs w:val="28"/>
        </w:rPr>
        <w:t> сведения из реестра недобросовестных участников,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r w:rsidRPr="00AF38A7">
        <w:rPr>
          <w:sz w:val="28"/>
          <w:szCs w:val="28"/>
        </w:rPr>
        <w:t xml:space="preserve">Комиссия ведет протокол рассмотрения заявок на участие </w:t>
      </w:r>
      <w:r w:rsidRPr="00AF38A7">
        <w:rPr>
          <w:sz w:val="28"/>
          <w:szCs w:val="28"/>
          <w:shd w:val="clear" w:color="auto" w:fill="FFFFFF"/>
        </w:rPr>
        <w:t>в электронном</w:t>
      </w:r>
      <w:r w:rsidRPr="00AF38A7">
        <w:rPr>
          <w:sz w:val="28"/>
          <w:szCs w:val="28"/>
        </w:rPr>
        <w:t xml:space="preserve">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комиссией протокола рассмотрения заявок. </w:t>
      </w:r>
    </w:p>
    <w:p w:rsidR="00004B1A" w:rsidRPr="00AF38A7" w:rsidRDefault="00004B1A" w:rsidP="00004B1A">
      <w:pPr>
        <w:ind w:firstLine="709"/>
        <w:jc w:val="both"/>
        <w:rPr>
          <w:sz w:val="28"/>
          <w:szCs w:val="28"/>
        </w:rPr>
      </w:pPr>
      <w:r w:rsidRPr="00AF38A7">
        <w:rPr>
          <w:sz w:val="28"/>
          <w:szCs w:val="28"/>
        </w:rPr>
        <w:t xml:space="preserve">Комиссией подписывается </w:t>
      </w:r>
      <w:r w:rsidRPr="00AF38A7">
        <w:rPr>
          <w:sz w:val="28"/>
          <w:szCs w:val="28"/>
          <w:shd w:val="clear" w:color="auto" w:fill="FFFFFF"/>
        </w:rPr>
        <w:t xml:space="preserve">протокол о результатах электронного аукциона, </w:t>
      </w:r>
      <w:bookmarkEnd w:id="1"/>
      <w:r w:rsidRPr="00AF38A7">
        <w:rPr>
          <w:sz w:val="28"/>
          <w:szCs w:val="28"/>
          <w:shd w:val="clear" w:color="auto" w:fill="FFFFFF"/>
        </w:rPr>
        <w:t>подготовленный на основании протокола проведения электронного аукциона, подписанного усиленной квалифицированной </w:t>
      </w:r>
      <w:hyperlink r:id="rId8" w:anchor="/document/12184522/entry/21" w:history="1">
        <w:r w:rsidRPr="00AF38A7">
          <w:rPr>
            <w:rStyle w:val="a8"/>
            <w:sz w:val="28"/>
            <w:szCs w:val="28"/>
            <w:shd w:val="clear" w:color="auto" w:fill="FFFFFF"/>
          </w:rPr>
          <w:t>электронной подписью</w:t>
        </w:r>
      </w:hyperlink>
      <w:r w:rsidRPr="00AF38A7">
        <w:rPr>
          <w:sz w:val="28"/>
          <w:szCs w:val="28"/>
          <w:shd w:val="clear" w:color="auto" w:fill="FFFFFF"/>
        </w:rPr>
        <w:t> оператора электронной площадки и размещенного им на электронной площадке, который должен содержать адрес электронной площадки, дату, время начала и окончания электронного аукциона, начальную ценю предмета аукциона в день проведения электронного аукциона, все максимальные предложения каждого участника о цене предмета аукциона,</w:t>
      </w:r>
      <w:r w:rsidRPr="00AF38A7">
        <w:rPr>
          <w:sz w:val="28"/>
          <w:szCs w:val="28"/>
        </w:rPr>
        <w:t xml:space="preserve"> последнем и предпоследнем предложениях о цене предмета аукциона, </w:t>
      </w:r>
      <w:r w:rsidRPr="00AF38A7">
        <w:rPr>
          <w:sz w:val="28"/>
          <w:szCs w:val="28"/>
          <w:shd w:val="clear" w:color="auto" w:fill="FFFFFF"/>
        </w:rPr>
        <w:t xml:space="preserve">сведения о </w:t>
      </w:r>
      <w:r w:rsidRPr="00AF38A7">
        <w:rPr>
          <w:sz w:val="28"/>
          <w:szCs w:val="28"/>
        </w:rPr>
        <w:t xml:space="preserve">предмете аукциона, в том числе сведения о местоположении и площади земельного </w:t>
      </w:r>
      <w:r w:rsidRPr="00AF38A7">
        <w:rPr>
          <w:sz w:val="28"/>
          <w:szCs w:val="28"/>
        </w:rPr>
        <w:lastRenderedPageBreak/>
        <w:t>участка, сведения об участниках аукциона,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аукциона,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30340" w:rsidRPr="001B38EB" w:rsidRDefault="003D6D2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3D6D2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3D6D2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7F6F34">
        <w:rPr>
          <w:rFonts w:ascii="Times New Roman" w:hAnsi="Times New Roman" w:cs="Times New Roman"/>
          <w:sz w:val="28"/>
          <w:szCs w:val="28"/>
        </w:rPr>
        <w:t>6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7F6F34">
        <w:rPr>
          <w:rFonts w:ascii="Times New Roman" w:hAnsi="Times New Roman" w:cs="Times New Roman"/>
          <w:sz w:val="28"/>
          <w:szCs w:val="28"/>
        </w:rPr>
        <w:t>декабря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202</w:t>
      </w:r>
      <w:r w:rsidR="007F6F34">
        <w:rPr>
          <w:rFonts w:ascii="Times New Roman" w:hAnsi="Times New Roman" w:cs="Times New Roman"/>
          <w:sz w:val="28"/>
          <w:szCs w:val="28"/>
        </w:rPr>
        <w:t>3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8263D4">
        <w:rPr>
          <w:rFonts w:ascii="Times New Roman" w:hAnsi="Times New Roman" w:cs="Times New Roman"/>
          <w:sz w:val="28"/>
          <w:szCs w:val="28"/>
        </w:rPr>
        <w:t>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  <w:r w:rsidR="00C373FD" w:rsidRPr="008263D4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>
        <w:rPr>
          <w:rFonts w:ascii="Times New Roman" w:hAnsi="Times New Roman" w:cs="Times New Roman"/>
          <w:sz w:val="28"/>
          <w:szCs w:val="28"/>
        </w:rPr>
        <w:t>21</w:t>
      </w:r>
      <w:r w:rsidR="001B38EB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7F6F34">
        <w:rPr>
          <w:rFonts w:ascii="Times New Roman" w:hAnsi="Times New Roman" w:cs="Times New Roman"/>
          <w:sz w:val="28"/>
          <w:szCs w:val="28"/>
        </w:rPr>
        <w:t>декабря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8263D4">
        <w:rPr>
          <w:rFonts w:ascii="Times New Roman" w:hAnsi="Times New Roman" w:cs="Times New Roman"/>
          <w:sz w:val="28"/>
          <w:szCs w:val="28"/>
        </w:rPr>
        <w:t>0</w:t>
      </w:r>
      <w:r w:rsidR="00CA1309" w:rsidRPr="008263D4">
        <w:rPr>
          <w:rFonts w:ascii="Times New Roman" w:hAnsi="Times New Roman" w:cs="Times New Roman"/>
          <w:sz w:val="28"/>
          <w:szCs w:val="28"/>
        </w:rPr>
        <w:t>2</w:t>
      </w:r>
      <w:r w:rsidR="007F6F34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C373FD" w:rsidRPr="008263D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3D6D2D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3D6D2D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34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B12D-C140-442F-AAF7-DC82EFFC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1563</cp:revision>
  <cp:lastPrinted>2022-07-15T09:25:00Z</cp:lastPrinted>
  <dcterms:created xsi:type="dcterms:W3CDTF">2015-04-10T06:47:00Z</dcterms:created>
  <dcterms:modified xsi:type="dcterms:W3CDTF">2024-03-12T07:39:00Z</dcterms:modified>
</cp:coreProperties>
</file>