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E5" w:rsidRPr="00B472E5" w:rsidRDefault="00995D0B" w:rsidP="0023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2E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472E5" w:rsidRPr="00B472E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"http://www.consultant.ru/document/cons_doc_LAW_51040/" </w:instrText>
      </w:r>
      <w:r w:rsidRPr="00B472E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472E5" w:rsidRPr="00B472E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"Градостроительный кодекс Российской Федерации" от 29.12.2004 N 190-ФЗ (ред. от </w:t>
      </w:r>
      <w:r w:rsidR="00234A12" w:rsidRPr="00234A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С изменениями и дополнениями от:</w:t>
      </w:r>
      <w:r w:rsidR="00234A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r w:rsidR="00234A12" w:rsidRPr="00234A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30 декабря 2020 г.</w:t>
      </w:r>
      <w:r w:rsidR="00B472E5" w:rsidRPr="00B472E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) </w:t>
      </w:r>
      <w:r w:rsidRPr="00B472E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472E5" w:rsidRPr="00B472E5" w:rsidRDefault="00B472E5" w:rsidP="00B472E5">
      <w:pPr>
        <w:spacing w:before="100" w:beforeAutospacing="1" w:after="100" w:afterAutospacing="1" w:line="240" w:lineRule="auto"/>
        <w:ind w:firstLine="547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bookmarkStart w:id="0" w:name="dst100442"/>
      <w:bookmarkEnd w:id="0"/>
      <w:proofErr w:type="spellStart"/>
      <w:r w:rsidRPr="00B472E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ГрК</w:t>
      </w:r>
      <w:proofErr w:type="spellEnd"/>
      <w:r w:rsidRPr="00B472E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РФ Статья 28. Публичные слушания по проектам генеральных планов поселений, генеральных планов городских округов </w:t>
      </w:r>
    </w:p>
    <w:p w:rsidR="00B472E5" w:rsidRPr="00B472E5" w:rsidRDefault="00B472E5" w:rsidP="00B472E5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 w:rsidRPr="00B472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1" w:name="dst100443"/>
      <w:bookmarkEnd w:id="1"/>
      <w:r w:rsidRPr="00234A12">
        <w:rPr>
          <w:rFonts w:ascii="Arial" w:hAnsi="Arial" w:cs="Arial"/>
          <w:b/>
          <w:bCs/>
          <w:color w:val="26282F"/>
          <w:sz w:val="24"/>
          <w:szCs w:val="24"/>
        </w:rPr>
        <w:t>Статья 28.</w:t>
      </w:r>
      <w:r w:rsidRPr="00234A12">
        <w:rPr>
          <w:rFonts w:ascii="Arial" w:hAnsi="Arial" w:cs="Arial"/>
          <w:sz w:val="24"/>
          <w:szCs w:val="24"/>
        </w:rPr>
        <w:t xml:space="preserve"> Особенности организации и проведения общественных обсуждений, публичных слушаний по проектам генеральных планов поселений, генеральных планов городских округов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234A12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4" w:history="1">
        <w:r w:rsidRPr="00234A12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Энциклопедии</w:t>
        </w:r>
      </w:hyperlink>
      <w:r w:rsidRPr="00234A12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, </w:t>
      </w:r>
      <w:hyperlink r:id="rId5" w:history="1">
        <w:r w:rsidRPr="00234A12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позиции высших судов</w:t>
        </w:r>
      </w:hyperlink>
      <w:r w:rsidRPr="00234A12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и другие комментарии к статье 28 Градостроительного кодекса РФ</w:t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801"/>
      <w:r w:rsidRPr="00234A12">
        <w:rPr>
          <w:rFonts w:ascii="Arial" w:hAnsi="Arial" w:cs="Arial"/>
          <w:sz w:val="24"/>
          <w:szCs w:val="24"/>
        </w:rPr>
        <w:t xml:space="preserve">1. Утратила силу с 29 декабря 2017 г. - </w:t>
      </w:r>
      <w:hyperlink r:id="rId6" w:history="1">
        <w:r w:rsidRPr="00234A12">
          <w:rPr>
            <w:rFonts w:ascii="Arial" w:hAnsi="Arial" w:cs="Arial"/>
            <w:color w:val="106BBE"/>
            <w:sz w:val="24"/>
            <w:szCs w:val="24"/>
          </w:rPr>
          <w:t>Федеральный закон</w:t>
        </w:r>
      </w:hyperlink>
      <w:r w:rsidRPr="00234A12">
        <w:rPr>
          <w:rFonts w:ascii="Arial" w:hAnsi="Arial" w:cs="Arial"/>
          <w:sz w:val="24"/>
          <w:szCs w:val="24"/>
        </w:rPr>
        <w:t xml:space="preserve"> от 29 декабря 2017 г. N 455-ФЗ</w:t>
      </w:r>
    </w:p>
    <w:bookmarkEnd w:id="2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7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2802"/>
      <w:r w:rsidRPr="00234A12">
        <w:rPr>
          <w:rFonts w:ascii="Arial" w:hAnsi="Arial" w:cs="Arial"/>
          <w:sz w:val="24"/>
          <w:szCs w:val="24"/>
        </w:rPr>
        <w:t xml:space="preserve">2. Утратила силу с 29 декабря 2017 г. - </w:t>
      </w:r>
      <w:hyperlink r:id="rId8" w:history="1">
        <w:r w:rsidRPr="00234A12">
          <w:rPr>
            <w:rFonts w:ascii="Arial" w:hAnsi="Arial" w:cs="Arial"/>
            <w:color w:val="106BBE"/>
            <w:sz w:val="24"/>
            <w:szCs w:val="24"/>
          </w:rPr>
          <w:t>Федеральный закон</w:t>
        </w:r>
      </w:hyperlink>
      <w:r w:rsidRPr="00234A12">
        <w:rPr>
          <w:rFonts w:ascii="Arial" w:hAnsi="Arial" w:cs="Arial"/>
          <w:sz w:val="24"/>
          <w:szCs w:val="24"/>
        </w:rPr>
        <w:t xml:space="preserve"> от 29 декабря 2017 г. N 455-ФЗ</w:t>
      </w:r>
    </w:p>
    <w:bookmarkEnd w:id="3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9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bookmarkStart w:id="4" w:name="sub_2803"/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Часть 3 изменена с 30 декабря 2020 г. - </w:t>
      </w:r>
      <w:hyperlink r:id="rId10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Федеральный закон</w:t>
        </w:r>
      </w:hyperlink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30 декабря 2020 г. N 494-ФЗ</w:t>
      </w:r>
    </w:p>
    <w:bookmarkEnd w:id="4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"garantF1://77601119.2803"</w:instrText>
      </w: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234A12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См. предыдущую редакцию</w:t>
      </w: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34A12">
        <w:rPr>
          <w:rFonts w:ascii="Arial" w:hAnsi="Arial" w:cs="Arial"/>
          <w:sz w:val="24"/>
          <w:szCs w:val="24"/>
        </w:rPr>
        <w:t xml:space="preserve">3. Общественные обсуждения или публичные слушания по проектам генеральных планов поселений, генеральных планов городских округов и по проектам, предусматривающим внесение изменений в генеральные планы поселений, генеральные планы городских округов (далее в настоящей статье - общественные обсуждения или публичные слушания), проводятся в каждом населенном пункте муниципального образования, за исключением случаев, установленных </w:t>
      </w:r>
      <w:hyperlink w:anchor="sub_2831" w:history="1">
        <w:r w:rsidRPr="00234A12">
          <w:rPr>
            <w:rFonts w:ascii="Arial" w:hAnsi="Arial" w:cs="Arial"/>
            <w:color w:val="106BBE"/>
            <w:sz w:val="24"/>
            <w:szCs w:val="24"/>
          </w:rPr>
          <w:t>частью 3.1</w:t>
        </w:r>
      </w:hyperlink>
      <w:r w:rsidRPr="00234A12">
        <w:rPr>
          <w:rFonts w:ascii="Arial" w:hAnsi="Arial" w:cs="Arial"/>
          <w:sz w:val="24"/>
          <w:szCs w:val="24"/>
        </w:rPr>
        <w:t xml:space="preserve"> настоящей статьи.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5" w:name="sub_2831"/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Статья 28 дополнена частью 3.1 с 30 декабря 2020 г. - </w:t>
      </w:r>
      <w:hyperlink r:id="rId11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Федеральный закон</w:t>
        </w:r>
      </w:hyperlink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30 декабря 2020 г. N 494-ФЗ</w:t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34A12">
        <w:rPr>
          <w:rFonts w:ascii="Arial" w:hAnsi="Arial" w:cs="Arial"/>
          <w:sz w:val="24"/>
          <w:szCs w:val="24"/>
        </w:rPr>
        <w:t>3.1. В случае подготовки изменений в генеральный план поселения,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6" w:name="sub_2804"/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Часть 4 изменена с 29 декабря 2017 г. - </w:t>
      </w:r>
      <w:hyperlink r:id="rId12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Федеральный закон</w:t>
        </w:r>
      </w:hyperlink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29 декабря 2017 г. N 455-ФЗ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13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34A12">
        <w:rPr>
          <w:rFonts w:ascii="Arial" w:hAnsi="Arial" w:cs="Arial"/>
          <w:sz w:val="24"/>
          <w:szCs w:val="24"/>
        </w:rPr>
        <w:t xml:space="preserve">4.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</w:t>
      </w:r>
      <w:r w:rsidRPr="00234A12">
        <w:rPr>
          <w:rFonts w:ascii="Arial" w:hAnsi="Arial" w:cs="Arial"/>
          <w:sz w:val="24"/>
          <w:szCs w:val="24"/>
        </w:rPr>
        <w:lastRenderedPageBreak/>
        <w:t>публичных слушаниях территория населенного пункта может быть разделена на части.</w:t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2805"/>
      <w:r w:rsidRPr="00234A12">
        <w:rPr>
          <w:rFonts w:ascii="Arial" w:hAnsi="Arial" w:cs="Arial"/>
          <w:sz w:val="24"/>
          <w:szCs w:val="24"/>
        </w:rPr>
        <w:t xml:space="preserve">5. Утратила силу с 29 декабря 2017 г. - </w:t>
      </w:r>
      <w:hyperlink r:id="rId14" w:history="1">
        <w:r w:rsidRPr="00234A12">
          <w:rPr>
            <w:rFonts w:ascii="Arial" w:hAnsi="Arial" w:cs="Arial"/>
            <w:color w:val="106BBE"/>
            <w:sz w:val="24"/>
            <w:szCs w:val="24"/>
          </w:rPr>
          <w:t>Федеральный закон</w:t>
        </w:r>
      </w:hyperlink>
      <w:r w:rsidRPr="00234A12">
        <w:rPr>
          <w:rFonts w:ascii="Arial" w:hAnsi="Arial" w:cs="Arial"/>
          <w:sz w:val="24"/>
          <w:szCs w:val="24"/>
        </w:rPr>
        <w:t xml:space="preserve"> от 29 декабря 2017 г. N 455-ФЗ</w:t>
      </w:r>
    </w:p>
    <w:bookmarkEnd w:id="7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15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806"/>
      <w:r w:rsidRPr="00234A12">
        <w:rPr>
          <w:rFonts w:ascii="Arial" w:hAnsi="Arial" w:cs="Arial"/>
          <w:sz w:val="24"/>
          <w:szCs w:val="24"/>
        </w:rPr>
        <w:t xml:space="preserve">6. Утратила силу с 29 декабря 2017 г. - </w:t>
      </w:r>
      <w:hyperlink r:id="rId16" w:history="1">
        <w:r w:rsidRPr="00234A12">
          <w:rPr>
            <w:rFonts w:ascii="Arial" w:hAnsi="Arial" w:cs="Arial"/>
            <w:color w:val="106BBE"/>
            <w:sz w:val="24"/>
            <w:szCs w:val="24"/>
          </w:rPr>
          <w:t>Федеральный закон</w:t>
        </w:r>
      </w:hyperlink>
      <w:r w:rsidRPr="00234A12">
        <w:rPr>
          <w:rFonts w:ascii="Arial" w:hAnsi="Arial" w:cs="Arial"/>
          <w:sz w:val="24"/>
          <w:szCs w:val="24"/>
        </w:rPr>
        <w:t xml:space="preserve"> от 29 декабря 2017 г. N 455-ФЗ</w:t>
      </w:r>
    </w:p>
    <w:bookmarkEnd w:id="8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17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807"/>
      <w:r w:rsidRPr="00234A12">
        <w:rPr>
          <w:rFonts w:ascii="Arial" w:hAnsi="Arial" w:cs="Arial"/>
          <w:sz w:val="24"/>
          <w:szCs w:val="24"/>
        </w:rPr>
        <w:t xml:space="preserve">7. Утратила силу с 29 декабря 2017 г. - </w:t>
      </w:r>
      <w:hyperlink r:id="rId18" w:history="1">
        <w:r w:rsidRPr="00234A12">
          <w:rPr>
            <w:rFonts w:ascii="Arial" w:hAnsi="Arial" w:cs="Arial"/>
            <w:color w:val="106BBE"/>
            <w:sz w:val="24"/>
            <w:szCs w:val="24"/>
          </w:rPr>
          <w:t>Федеральный закон</w:t>
        </w:r>
      </w:hyperlink>
      <w:r w:rsidRPr="00234A12">
        <w:rPr>
          <w:rFonts w:ascii="Arial" w:hAnsi="Arial" w:cs="Arial"/>
          <w:sz w:val="24"/>
          <w:szCs w:val="24"/>
        </w:rPr>
        <w:t xml:space="preserve"> от 29 декабря 2017 г. N 455-ФЗ</w:t>
      </w:r>
    </w:p>
    <w:bookmarkEnd w:id="9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19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bookmarkStart w:id="10" w:name="sub_2808"/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Часть 8 изменена с 29 декабря 2017 г. - </w:t>
      </w:r>
      <w:hyperlink r:id="rId20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Федеральный закон</w:t>
        </w:r>
      </w:hyperlink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29 декабря 2017 г. N 455-ФЗ</w:t>
      </w:r>
    </w:p>
    <w:bookmarkEnd w:id="10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"garantF1://57651327.2808"</w:instrText>
      </w: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234A12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См. предыдущую редакцию</w:t>
      </w: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34A12">
        <w:rPr>
          <w:rFonts w:ascii="Arial" w:hAnsi="Arial" w:cs="Arial"/>
          <w:sz w:val="24"/>
          <w:szCs w:val="24"/>
        </w:rPr>
        <w:t>8.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месяцев.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1" w:name="sub_28081"/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Статья 28 дополнена частью 8.1 с 31 июля 2020 г. - </w:t>
      </w:r>
      <w:hyperlink r:id="rId21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Федеральный закон</w:t>
        </w:r>
      </w:hyperlink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31 июля 2020 г. N 264-ФЗ</w:t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34A12">
        <w:rPr>
          <w:rFonts w:ascii="Arial" w:hAnsi="Arial" w:cs="Arial"/>
          <w:sz w:val="24"/>
          <w:szCs w:val="24"/>
        </w:rPr>
        <w:t xml:space="preserve">8.1. В случае, указанном в </w:t>
      </w:r>
      <w:hyperlink w:anchor="sub_25071" w:history="1">
        <w:r w:rsidRPr="00234A12">
          <w:rPr>
            <w:rFonts w:ascii="Arial" w:hAnsi="Arial" w:cs="Arial"/>
            <w:color w:val="106BBE"/>
            <w:sz w:val="24"/>
            <w:szCs w:val="24"/>
          </w:rPr>
          <w:t>части 7.1 статьи 25</w:t>
        </w:r>
      </w:hyperlink>
      <w:r w:rsidRPr="00234A12">
        <w:rPr>
          <w:rFonts w:ascii="Arial" w:hAnsi="Arial" w:cs="Arial"/>
          <w:sz w:val="24"/>
          <w:szCs w:val="24"/>
        </w:rPr>
        <w:t xml:space="preserve"> настоящего Кодекса,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двух месяцев.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2" w:name="sub_2809"/>
      <w:r w:rsidRPr="00234A12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Часть 9 изменена с 29 декабря 2017 г. - </w:t>
      </w:r>
      <w:hyperlink r:id="rId22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Федеральный закон</w:t>
        </w:r>
      </w:hyperlink>
      <w:r w:rsidRPr="00234A12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29 декабря 2017 г. N 455-ФЗ</w:t>
      </w:r>
    </w:p>
    <w:p w:rsidR="00234A12" w:rsidRPr="00234A12" w:rsidRDefault="00234A12" w:rsidP="00234A12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23" w:history="1">
        <w:r w:rsidRPr="00234A12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34A12">
        <w:rPr>
          <w:rFonts w:ascii="Arial" w:hAnsi="Arial" w:cs="Arial"/>
          <w:sz w:val="24"/>
          <w:szCs w:val="24"/>
        </w:rPr>
        <w:t>9. Глава местной администрации с учетом заключения о результатах общественных обсуждений или публичных слушаний принимает решение:</w:t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28091"/>
      <w:r w:rsidRPr="00234A12">
        <w:rPr>
          <w:rFonts w:ascii="Arial" w:hAnsi="Arial" w:cs="Arial"/>
          <w:sz w:val="24"/>
          <w:szCs w:val="24"/>
        </w:rPr>
        <w:t>1) о согласии с проектом генерального плана и направлении его в представительный орган муниципального образования;</w:t>
      </w:r>
    </w:p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28092"/>
      <w:bookmarkEnd w:id="13"/>
      <w:r w:rsidRPr="00234A12">
        <w:rPr>
          <w:rFonts w:ascii="Arial" w:hAnsi="Arial" w:cs="Arial"/>
          <w:sz w:val="24"/>
          <w:szCs w:val="24"/>
        </w:rPr>
        <w:t>2) об отклонении проекта генерального плана и о направлении его на доработку.</w:t>
      </w:r>
    </w:p>
    <w:bookmarkEnd w:id="14"/>
    <w:p w:rsidR="00234A12" w:rsidRPr="00234A12" w:rsidRDefault="00234A12" w:rsidP="00234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95D0B" w:rsidRDefault="00995D0B" w:rsidP="00234A12">
      <w:pPr>
        <w:spacing w:after="0" w:line="240" w:lineRule="auto"/>
        <w:ind w:firstLine="547"/>
      </w:pPr>
    </w:p>
    <w:sectPr w:rsidR="00995D0B" w:rsidSect="0099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472E5"/>
    <w:rsid w:val="00234A12"/>
    <w:rsid w:val="00995D0B"/>
    <w:rsid w:val="00B4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0B"/>
  </w:style>
  <w:style w:type="paragraph" w:styleId="1">
    <w:name w:val="heading 1"/>
    <w:basedOn w:val="a"/>
    <w:link w:val="10"/>
    <w:uiPriority w:val="9"/>
    <w:qFormat/>
    <w:rsid w:val="00B47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472E5"/>
    <w:rPr>
      <w:color w:val="0000FF"/>
      <w:u w:val="single"/>
    </w:rPr>
  </w:style>
  <w:style w:type="character" w:customStyle="1" w:styleId="blk">
    <w:name w:val="blk"/>
    <w:basedOn w:val="a0"/>
    <w:rsid w:val="00B472E5"/>
  </w:style>
  <w:style w:type="character" w:customStyle="1" w:styleId="hl">
    <w:name w:val="hl"/>
    <w:basedOn w:val="a0"/>
    <w:rsid w:val="00B472E5"/>
  </w:style>
  <w:style w:type="character" w:customStyle="1" w:styleId="a4">
    <w:name w:val="Цветовое выделение"/>
    <w:uiPriority w:val="99"/>
    <w:rsid w:val="00234A12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234A12"/>
    <w:rPr>
      <w:color w:val="106BBE"/>
    </w:rPr>
  </w:style>
  <w:style w:type="paragraph" w:customStyle="1" w:styleId="a6">
    <w:name w:val="Заголовок статьи"/>
    <w:basedOn w:val="a"/>
    <w:next w:val="a"/>
    <w:uiPriority w:val="99"/>
    <w:rsid w:val="00234A1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234A1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234A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4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8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748734.1032" TargetMode="External"/><Relationship Id="rId13" Type="http://schemas.openxmlformats.org/officeDocument/2006/relationships/hyperlink" Target="garantF1://57651327.2804" TargetMode="External"/><Relationship Id="rId18" Type="http://schemas.openxmlformats.org/officeDocument/2006/relationships/hyperlink" Target="garantF1://71748734.10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4351852.116" TargetMode="External"/><Relationship Id="rId7" Type="http://schemas.openxmlformats.org/officeDocument/2006/relationships/hyperlink" Target="garantF1://57651327.2801" TargetMode="External"/><Relationship Id="rId12" Type="http://schemas.openxmlformats.org/officeDocument/2006/relationships/hyperlink" Target="garantF1://71748734.1034" TargetMode="External"/><Relationship Id="rId17" Type="http://schemas.openxmlformats.org/officeDocument/2006/relationships/hyperlink" Target="garantF1://57651327.280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71748734.1035" TargetMode="External"/><Relationship Id="rId20" Type="http://schemas.openxmlformats.org/officeDocument/2006/relationships/hyperlink" Target="garantF1://71748734.1036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1748734.1032" TargetMode="External"/><Relationship Id="rId11" Type="http://schemas.openxmlformats.org/officeDocument/2006/relationships/hyperlink" Target="garantF1://400057502.1072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77431511.0" TargetMode="External"/><Relationship Id="rId15" Type="http://schemas.openxmlformats.org/officeDocument/2006/relationships/hyperlink" Target="garantF1://57651327.2805" TargetMode="External"/><Relationship Id="rId23" Type="http://schemas.openxmlformats.org/officeDocument/2006/relationships/hyperlink" Target="garantF1://57651327.2809" TargetMode="External"/><Relationship Id="rId10" Type="http://schemas.openxmlformats.org/officeDocument/2006/relationships/hyperlink" Target="garantF1://400057502.1071" TargetMode="External"/><Relationship Id="rId19" Type="http://schemas.openxmlformats.org/officeDocument/2006/relationships/hyperlink" Target="garantF1://57651327.2807" TargetMode="External"/><Relationship Id="rId4" Type="http://schemas.openxmlformats.org/officeDocument/2006/relationships/hyperlink" Target="garantF1://57491174.0" TargetMode="External"/><Relationship Id="rId9" Type="http://schemas.openxmlformats.org/officeDocument/2006/relationships/hyperlink" Target="garantF1://57651327.2802" TargetMode="External"/><Relationship Id="rId14" Type="http://schemas.openxmlformats.org/officeDocument/2006/relationships/hyperlink" Target="garantF1://71748734.1035" TargetMode="External"/><Relationship Id="rId22" Type="http://schemas.openxmlformats.org/officeDocument/2006/relationships/hyperlink" Target="garantF1://71748734.1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Клименко ИСОГД</cp:lastModifiedBy>
  <cp:revision>4</cp:revision>
  <dcterms:created xsi:type="dcterms:W3CDTF">2017-11-16T06:13:00Z</dcterms:created>
  <dcterms:modified xsi:type="dcterms:W3CDTF">2021-04-10T09:45:00Z</dcterms:modified>
</cp:coreProperties>
</file>