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806984" w:rsidRPr="0080097A" w:rsidTr="001250D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806984" w:rsidRPr="0080097A" w:rsidRDefault="00806984" w:rsidP="00806984">
            <w:pPr>
              <w:jc w:val="center"/>
              <w:rPr>
                <w:sz w:val="28"/>
                <w:szCs w:val="28"/>
              </w:rPr>
            </w:pPr>
            <w:r w:rsidRPr="0080097A">
              <w:rPr>
                <w:sz w:val="28"/>
                <w:szCs w:val="28"/>
              </w:rPr>
              <w:t>ПРИЛОЖЕНИЕ</w:t>
            </w:r>
          </w:p>
          <w:p w:rsidR="00806984" w:rsidRPr="0080097A" w:rsidRDefault="00806984" w:rsidP="00806984">
            <w:pPr>
              <w:jc w:val="center"/>
              <w:rPr>
                <w:sz w:val="28"/>
                <w:szCs w:val="28"/>
              </w:rPr>
            </w:pPr>
            <w:r w:rsidRPr="0080097A">
              <w:rPr>
                <w:sz w:val="28"/>
                <w:szCs w:val="28"/>
              </w:rPr>
              <w:t>к решению Совета</w:t>
            </w:r>
          </w:p>
          <w:p w:rsidR="00806984" w:rsidRPr="0080097A" w:rsidRDefault="00806984" w:rsidP="00806984">
            <w:pPr>
              <w:jc w:val="center"/>
              <w:rPr>
                <w:snapToGrid w:val="0"/>
                <w:sz w:val="28"/>
                <w:szCs w:val="28"/>
              </w:rPr>
            </w:pPr>
            <w:r w:rsidRPr="0080097A">
              <w:rPr>
                <w:snapToGrid w:val="0"/>
                <w:sz w:val="28"/>
                <w:szCs w:val="28"/>
              </w:rPr>
              <w:t>муниципального образования</w:t>
            </w:r>
          </w:p>
          <w:p w:rsidR="00806984" w:rsidRDefault="00806984" w:rsidP="00806984">
            <w:pPr>
              <w:jc w:val="center"/>
              <w:rPr>
                <w:snapToGrid w:val="0"/>
                <w:sz w:val="28"/>
                <w:szCs w:val="28"/>
              </w:rPr>
            </w:pPr>
            <w:r w:rsidRPr="0080097A">
              <w:rPr>
                <w:snapToGrid w:val="0"/>
                <w:sz w:val="28"/>
                <w:szCs w:val="28"/>
              </w:rPr>
              <w:t>Павло</w:t>
            </w:r>
            <w:r w:rsidRPr="0080097A">
              <w:rPr>
                <w:snapToGrid w:val="0"/>
                <w:sz w:val="28"/>
                <w:szCs w:val="28"/>
              </w:rPr>
              <w:t>в</w:t>
            </w:r>
            <w:r w:rsidRPr="0080097A">
              <w:rPr>
                <w:snapToGrid w:val="0"/>
                <w:sz w:val="28"/>
                <w:szCs w:val="28"/>
              </w:rPr>
              <w:t>ский район</w:t>
            </w:r>
          </w:p>
          <w:p w:rsidR="00BF38EC" w:rsidRPr="0080097A" w:rsidRDefault="00BF38EC" w:rsidP="0080698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 </w:t>
            </w:r>
            <w:r w:rsidR="00BC528A">
              <w:rPr>
                <w:snapToGrid w:val="0"/>
                <w:sz w:val="28"/>
                <w:szCs w:val="28"/>
              </w:rPr>
              <w:t>21.11.2019 г.</w:t>
            </w:r>
            <w:bookmarkStart w:id="0" w:name="_GoBack"/>
            <w:bookmarkEnd w:id="0"/>
            <w:r>
              <w:rPr>
                <w:snapToGrid w:val="0"/>
                <w:sz w:val="28"/>
                <w:szCs w:val="28"/>
              </w:rPr>
              <w:t xml:space="preserve"> №</w:t>
            </w:r>
            <w:r w:rsidR="00BC528A">
              <w:rPr>
                <w:snapToGrid w:val="0"/>
                <w:sz w:val="28"/>
                <w:szCs w:val="28"/>
              </w:rPr>
              <w:t xml:space="preserve"> 77/491</w:t>
            </w:r>
          </w:p>
          <w:p w:rsidR="001250D0" w:rsidRPr="0080097A" w:rsidRDefault="001250D0" w:rsidP="00806984">
            <w:pPr>
              <w:jc w:val="center"/>
              <w:rPr>
                <w:sz w:val="28"/>
                <w:szCs w:val="28"/>
              </w:rPr>
            </w:pPr>
          </w:p>
          <w:p w:rsidR="00806984" w:rsidRPr="0080097A" w:rsidRDefault="00806984" w:rsidP="00806984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806984" w:rsidRDefault="00806984" w:rsidP="00806984">
      <w:pPr>
        <w:jc w:val="center"/>
        <w:rPr>
          <w:snapToGrid w:val="0"/>
        </w:rPr>
      </w:pPr>
    </w:p>
    <w:p w:rsidR="00806984" w:rsidRPr="00C3006B" w:rsidRDefault="00806984" w:rsidP="00806984">
      <w:pPr>
        <w:ind w:firstLine="900"/>
        <w:jc w:val="center"/>
        <w:rPr>
          <w:snapToGrid w:val="0"/>
          <w:sz w:val="28"/>
          <w:szCs w:val="28"/>
        </w:rPr>
      </w:pPr>
      <w:r w:rsidRPr="00C3006B">
        <w:rPr>
          <w:snapToGrid w:val="0"/>
          <w:sz w:val="28"/>
          <w:szCs w:val="28"/>
        </w:rPr>
        <w:t>ПОЛОЖЕНИЕ</w:t>
      </w:r>
    </w:p>
    <w:p w:rsidR="00806984" w:rsidRDefault="00806984" w:rsidP="00806984">
      <w:pPr>
        <w:ind w:firstLine="900"/>
        <w:jc w:val="center"/>
        <w:rPr>
          <w:snapToGrid w:val="0"/>
          <w:sz w:val="28"/>
          <w:szCs w:val="28"/>
        </w:rPr>
      </w:pPr>
      <w:r w:rsidRPr="00C3006B">
        <w:rPr>
          <w:snapToGrid w:val="0"/>
          <w:sz w:val="28"/>
          <w:szCs w:val="28"/>
        </w:rPr>
        <w:t xml:space="preserve">о </w:t>
      </w:r>
      <w:r>
        <w:rPr>
          <w:snapToGrid w:val="0"/>
          <w:sz w:val="28"/>
          <w:szCs w:val="28"/>
        </w:rPr>
        <w:t>межбюджетных отношениях</w:t>
      </w:r>
      <w:r w:rsidRPr="00C3006B">
        <w:rPr>
          <w:snapToGrid w:val="0"/>
          <w:sz w:val="28"/>
          <w:szCs w:val="28"/>
        </w:rPr>
        <w:t xml:space="preserve"> в </w:t>
      </w:r>
      <w:r>
        <w:rPr>
          <w:snapToGrid w:val="0"/>
          <w:sz w:val="28"/>
          <w:szCs w:val="28"/>
        </w:rPr>
        <w:t xml:space="preserve">муниципальном образовании </w:t>
      </w:r>
    </w:p>
    <w:p w:rsidR="00806984" w:rsidRPr="00C3006B" w:rsidRDefault="00806984" w:rsidP="00806984">
      <w:pPr>
        <w:ind w:firstLine="900"/>
        <w:jc w:val="center"/>
        <w:rPr>
          <w:snapToGrid w:val="0"/>
          <w:sz w:val="28"/>
          <w:szCs w:val="28"/>
        </w:rPr>
      </w:pPr>
      <w:r w:rsidRPr="00C3006B">
        <w:rPr>
          <w:snapToGrid w:val="0"/>
          <w:sz w:val="28"/>
          <w:szCs w:val="28"/>
        </w:rPr>
        <w:t>Павловск</w:t>
      </w:r>
      <w:r>
        <w:rPr>
          <w:snapToGrid w:val="0"/>
          <w:sz w:val="28"/>
          <w:szCs w:val="28"/>
        </w:rPr>
        <w:t>ий ра</w:t>
      </w:r>
      <w:r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>он</w:t>
      </w:r>
    </w:p>
    <w:p w:rsidR="00806984" w:rsidRPr="00C3006B" w:rsidRDefault="00806984" w:rsidP="00806984">
      <w:pPr>
        <w:ind w:firstLine="900"/>
        <w:rPr>
          <w:snapToGrid w:val="0"/>
          <w:sz w:val="28"/>
          <w:szCs w:val="28"/>
        </w:rPr>
      </w:pPr>
    </w:p>
    <w:p w:rsidR="00806984" w:rsidRPr="00C3006B" w:rsidRDefault="00806984" w:rsidP="00806984">
      <w:pPr>
        <w:ind w:firstLine="900"/>
        <w:jc w:val="center"/>
        <w:rPr>
          <w:snapToGrid w:val="0"/>
          <w:sz w:val="28"/>
          <w:szCs w:val="28"/>
        </w:rPr>
      </w:pPr>
    </w:p>
    <w:p w:rsidR="00806984" w:rsidRDefault="00806984" w:rsidP="00806984">
      <w:pPr>
        <w:autoSpaceDE w:val="0"/>
        <w:autoSpaceDN w:val="0"/>
        <w:adjustRightInd w:val="0"/>
        <w:ind w:left="1612" w:hanging="892"/>
        <w:jc w:val="both"/>
        <w:rPr>
          <w:rFonts w:ascii="Arial" w:hAnsi="Arial"/>
          <w:b/>
          <w:bCs/>
          <w:color w:val="000080"/>
          <w:sz w:val="20"/>
        </w:rPr>
      </w:pPr>
    </w:p>
    <w:p w:rsidR="00806984" w:rsidRPr="00B533FA" w:rsidRDefault="00806984" w:rsidP="00806984">
      <w:pPr>
        <w:autoSpaceDE w:val="0"/>
        <w:autoSpaceDN w:val="0"/>
        <w:adjustRightInd w:val="0"/>
        <w:ind w:left="1612" w:hanging="892"/>
        <w:jc w:val="both"/>
        <w:rPr>
          <w:b/>
          <w:sz w:val="28"/>
          <w:szCs w:val="28"/>
        </w:rPr>
      </w:pPr>
      <w:r w:rsidRPr="007032D6">
        <w:rPr>
          <w:b/>
          <w:bCs/>
          <w:sz w:val="28"/>
          <w:szCs w:val="28"/>
        </w:rPr>
        <w:t>Статья</w:t>
      </w:r>
      <w:r w:rsidRPr="00B533FA">
        <w:rPr>
          <w:b/>
          <w:bCs/>
          <w:sz w:val="28"/>
          <w:szCs w:val="28"/>
        </w:rPr>
        <w:t xml:space="preserve"> 1.</w:t>
      </w:r>
      <w:r w:rsidRPr="00B533FA">
        <w:rPr>
          <w:b/>
          <w:sz w:val="28"/>
          <w:szCs w:val="28"/>
        </w:rPr>
        <w:t xml:space="preserve"> Правовая основа межбюджетных отношений</w:t>
      </w:r>
    </w:p>
    <w:p w:rsidR="00806984" w:rsidRDefault="00806984" w:rsidP="00806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83">
        <w:rPr>
          <w:sz w:val="28"/>
          <w:szCs w:val="28"/>
        </w:rPr>
        <w:t xml:space="preserve">Правовую основу межбюджетных отношений в </w:t>
      </w:r>
      <w:r>
        <w:rPr>
          <w:sz w:val="28"/>
          <w:szCs w:val="28"/>
        </w:rPr>
        <w:t>муниципальном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Павловский район</w:t>
      </w:r>
      <w:r w:rsidRPr="00E83883">
        <w:rPr>
          <w:sz w:val="28"/>
          <w:szCs w:val="28"/>
        </w:rPr>
        <w:t xml:space="preserve"> составляют Конституция Российской Федерации, Бюджетный кодекс Российской Федерации, федеральные законы, иные норм</w:t>
      </w:r>
      <w:r w:rsidRPr="00E83883">
        <w:rPr>
          <w:sz w:val="28"/>
          <w:szCs w:val="28"/>
        </w:rPr>
        <w:t>а</w:t>
      </w:r>
      <w:r w:rsidRPr="00E83883">
        <w:rPr>
          <w:sz w:val="28"/>
          <w:szCs w:val="28"/>
        </w:rPr>
        <w:t>тивные правовые акты Российской Федерации, Закон</w:t>
      </w:r>
      <w:r>
        <w:rPr>
          <w:sz w:val="28"/>
          <w:szCs w:val="28"/>
        </w:rPr>
        <w:t xml:space="preserve"> Краснодарского края </w:t>
      </w:r>
      <w:r w:rsidR="00097280">
        <w:rPr>
          <w:sz w:val="28"/>
          <w:szCs w:val="28"/>
        </w:rPr>
        <w:t xml:space="preserve">от 15 июля 2005 г. № 918 – КЗ </w:t>
      </w:r>
      <w:r>
        <w:rPr>
          <w:sz w:val="28"/>
          <w:szCs w:val="28"/>
        </w:rPr>
        <w:t>«О межбюджетных отношениях в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ском крае»,</w:t>
      </w:r>
      <w:r w:rsidRPr="00E83883">
        <w:rPr>
          <w:sz w:val="28"/>
          <w:szCs w:val="28"/>
        </w:rPr>
        <w:t xml:space="preserve"> иные законы и нормативные правовые акты Краснодарского края,</w:t>
      </w:r>
      <w:r>
        <w:rPr>
          <w:sz w:val="28"/>
          <w:szCs w:val="28"/>
        </w:rPr>
        <w:t xml:space="preserve"> </w:t>
      </w:r>
      <w:r w:rsidRPr="00E83883">
        <w:rPr>
          <w:sz w:val="28"/>
          <w:szCs w:val="28"/>
        </w:rPr>
        <w:t>рег</w:t>
      </w:r>
      <w:r w:rsidRPr="00E83883">
        <w:rPr>
          <w:sz w:val="28"/>
          <w:szCs w:val="28"/>
        </w:rPr>
        <w:t>у</w:t>
      </w:r>
      <w:r w:rsidRPr="00E83883">
        <w:rPr>
          <w:sz w:val="28"/>
          <w:szCs w:val="28"/>
        </w:rPr>
        <w:t>лирующие межбюджетные отношения</w:t>
      </w:r>
      <w:r>
        <w:rPr>
          <w:sz w:val="28"/>
          <w:szCs w:val="28"/>
        </w:rPr>
        <w:t>, Устав муниципального образования Павловский район, настоящее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ложение.</w:t>
      </w:r>
    </w:p>
    <w:p w:rsidR="00806984" w:rsidRPr="00563AE0" w:rsidRDefault="00806984" w:rsidP="00B606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84" w:rsidRPr="00563AE0" w:rsidRDefault="00806984" w:rsidP="0080698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563AE0">
        <w:rPr>
          <w:b/>
          <w:bCs/>
          <w:sz w:val="28"/>
          <w:szCs w:val="28"/>
        </w:rPr>
        <w:t>Статья</w:t>
      </w:r>
      <w:r w:rsidR="00024632" w:rsidRPr="00563AE0">
        <w:rPr>
          <w:b/>
          <w:bCs/>
          <w:sz w:val="28"/>
          <w:szCs w:val="28"/>
        </w:rPr>
        <w:t xml:space="preserve"> </w:t>
      </w:r>
      <w:r w:rsidR="00563AE0" w:rsidRPr="00563AE0">
        <w:rPr>
          <w:b/>
          <w:bCs/>
          <w:sz w:val="28"/>
          <w:szCs w:val="28"/>
        </w:rPr>
        <w:t>2</w:t>
      </w:r>
      <w:r w:rsidRPr="00563AE0">
        <w:rPr>
          <w:b/>
          <w:bCs/>
          <w:sz w:val="28"/>
          <w:szCs w:val="28"/>
        </w:rPr>
        <w:t>.</w:t>
      </w:r>
      <w:r w:rsidR="00AA7C0B" w:rsidRPr="00563AE0">
        <w:rPr>
          <w:b/>
          <w:bCs/>
          <w:sz w:val="28"/>
          <w:szCs w:val="28"/>
        </w:rPr>
        <w:t xml:space="preserve"> </w:t>
      </w:r>
      <w:r w:rsidR="00024632" w:rsidRPr="00563AE0">
        <w:rPr>
          <w:b/>
          <w:bCs/>
          <w:sz w:val="28"/>
          <w:szCs w:val="28"/>
        </w:rPr>
        <w:t xml:space="preserve">Порядок определения </w:t>
      </w:r>
      <w:r w:rsidR="00563AE0" w:rsidRPr="00563AE0">
        <w:rPr>
          <w:b/>
          <w:bCs/>
          <w:sz w:val="28"/>
          <w:szCs w:val="28"/>
        </w:rPr>
        <w:t xml:space="preserve">общего </w:t>
      </w:r>
      <w:r w:rsidR="00024632" w:rsidRPr="00563AE0">
        <w:rPr>
          <w:b/>
          <w:bCs/>
          <w:sz w:val="28"/>
          <w:szCs w:val="28"/>
        </w:rPr>
        <w:t>объема и распределения д</w:t>
      </w:r>
      <w:r w:rsidR="00024632" w:rsidRPr="00563AE0">
        <w:rPr>
          <w:b/>
          <w:bCs/>
          <w:sz w:val="28"/>
          <w:szCs w:val="28"/>
        </w:rPr>
        <w:t>о</w:t>
      </w:r>
      <w:r w:rsidR="00024632" w:rsidRPr="00563AE0">
        <w:rPr>
          <w:b/>
          <w:bCs/>
          <w:sz w:val="28"/>
          <w:szCs w:val="28"/>
        </w:rPr>
        <w:t xml:space="preserve">таций </w:t>
      </w:r>
      <w:r w:rsidRPr="00563AE0">
        <w:rPr>
          <w:b/>
          <w:bCs/>
          <w:sz w:val="28"/>
          <w:szCs w:val="28"/>
        </w:rPr>
        <w:t>на выравнив</w:t>
      </w:r>
      <w:r w:rsidRPr="00563AE0">
        <w:rPr>
          <w:b/>
          <w:bCs/>
          <w:sz w:val="28"/>
          <w:szCs w:val="28"/>
        </w:rPr>
        <w:t>а</w:t>
      </w:r>
      <w:r w:rsidRPr="00563AE0">
        <w:rPr>
          <w:b/>
          <w:bCs/>
          <w:sz w:val="28"/>
          <w:szCs w:val="28"/>
        </w:rPr>
        <w:t>ние бюджетной обеспеченности поселений из бюджета муниципального района</w:t>
      </w:r>
    </w:p>
    <w:p w:rsidR="00C7147D" w:rsidRPr="00563AE0" w:rsidRDefault="007427BF" w:rsidP="008069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63AE0">
        <w:rPr>
          <w:bCs/>
          <w:sz w:val="28"/>
          <w:szCs w:val="28"/>
        </w:rPr>
        <w:t xml:space="preserve">1. </w:t>
      </w:r>
      <w:r w:rsidR="00BB63B6" w:rsidRPr="00563AE0">
        <w:rPr>
          <w:bCs/>
          <w:sz w:val="28"/>
          <w:szCs w:val="28"/>
        </w:rPr>
        <w:t xml:space="preserve">Дотации на выравнивание </w:t>
      </w:r>
      <w:r w:rsidR="00C7147D" w:rsidRPr="00563AE0">
        <w:rPr>
          <w:bCs/>
          <w:sz w:val="28"/>
          <w:szCs w:val="28"/>
        </w:rPr>
        <w:t>бюджетной обеспеченности поселений из бюджета муниципального</w:t>
      </w:r>
      <w:r w:rsidR="00BB63B6" w:rsidRPr="00563AE0">
        <w:rPr>
          <w:bCs/>
          <w:sz w:val="28"/>
          <w:szCs w:val="28"/>
        </w:rPr>
        <w:t xml:space="preserve"> </w:t>
      </w:r>
      <w:r w:rsidR="00DD19B3" w:rsidRPr="00563AE0">
        <w:rPr>
          <w:bCs/>
          <w:sz w:val="28"/>
          <w:szCs w:val="28"/>
        </w:rPr>
        <w:t xml:space="preserve">района </w:t>
      </w:r>
      <w:r w:rsidR="00C7147D" w:rsidRPr="00563AE0">
        <w:rPr>
          <w:bCs/>
          <w:sz w:val="28"/>
          <w:szCs w:val="28"/>
        </w:rPr>
        <w:t>предоставляются поселениям, входящим в состав муниципального образования Павловский район, в соответст</w:t>
      </w:r>
      <w:r w:rsidR="000E370D" w:rsidRPr="00563AE0">
        <w:rPr>
          <w:bCs/>
          <w:sz w:val="28"/>
          <w:szCs w:val="28"/>
        </w:rPr>
        <w:t>вии с пр</w:t>
      </w:r>
      <w:r w:rsidR="000E370D" w:rsidRPr="00563AE0">
        <w:rPr>
          <w:bCs/>
          <w:sz w:val="28"/>
          <w:szCs w:val="28"/>
        </w:rPr>
        <w:t>а</w:t>
      </w:r>
      <w:r w:rsidR="000E370D" w:rsidRPr="00563AE0">
        <w:rPr>
          <w:bCs/>
          <w:sz w:val="28"/>
          <w:szCs w:val="28"/>
        </w:rPr>
        <w:t>вовым</w:t>
      </w:r>
      <w:r w:rsidR="001B3D72" w:rsidRPr="00563AE0">
        <w:rPr>
          <w:bCs/>
          <w:sz w:val="28"/>
          <w:szCs w:val="28"/>
        </w:rPr>
        <w:t>и</w:t>
      </w:r>
      <w:r w:rsidR="000E370D" w:rsidRPr="00563AE0">
        <w:rPr>
          <w:bCs/>
          <w:sz w:val="28"/>
          <w:szCs w:val="28"/>
        </w:rPr>
        <w:t xml:space="preserve"> ак</w:t>
      </w:r>
      <w:r w:rsidR="001B3D72" w:rsidRPr="00563AE0">
        <w:rPr>
          <w:bCs/>
          <w:sz w:val="28"/>
          <w:szCs w:val="28"/>
        </w:rPr>
        <w:t>тами</w:t>
      </w:r>
      <w:r w:rsidR="00DD19B3" w:rsidRPr="00563AE0">
        <w:rPr>
          <w:bCs/>
          <w:sz w:val="28"/>
          <w:szCs w:val="28"/>
        </w:rPr>
        <w:t xml:space="preserve"> Совета муниципального образования Павловский район</w:t>
      </w:r>
      <w:r w:rsidRPr="00563AE0">
        <w:rPr>
          <w:bCs/>
          <w:sz w:val="28"/>
          <w:szCs w:val="28"/>
        </w:rPr>
        <w:t>, пр</w:t>
      </w:r>
      <w:r w:rsidRPr="00563AE0">
        <w:rPr>
          <w:bCs/>
          <w:sz w:val="28"/>
          <w:szCs w:val="28"/>
        </w:rPr>
        <w:t>и</w:t>
      </w:r>
      <w:r w:rsidRPr="00563AE0">
        <w:rPr>
          <w:bCs/>
          <w:sz w:val="28"/>
          <w:szCs w:val="28"/>
        </w:rPr>
        <w:t>нимаемыми</w:t>
      </w:r>
      <w:r w:rsidR="00563AE0">
        <w:rPr>
          <w:bCs/>
          <w:sz w:val="28"/>
          <w:szCs w:val="28"/>
        </w:rPr>
        <w:t xml:space="preserve"> в соответствии с требованиями Б</w:t>
      </w:r>
      <w:r w:rsidRPr="00563AE0">
        <w:rPr>
          <w:bCs/>
          <w:sz w:val="28"/>
          <w:szCs w:val="28"/>
        </w:rPr>
        <w:t>юджетного кодекса Российской Федерации и настоящего решения.</w:t>
      </w:r>
    </w:p>
    <w:p w:rsidR="007427BF" w:rsidRPr="00563AE0" w:rsidRDefault="007427BF" w:rsidP="008069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63AE0">
        <w:rPr>
          <w:bCs/>
          <w:sz w:val="28"/>
          <w:szCs w:val="28"/>
        </w:rPr>
        <w:t xml:space="preserve">2. </w:t>
      </w:r>
      <w:r w:rsidR="00563AE0" w:rsidRPr="00563AE0">
        <w:rPr>
          <w:bCs/>
          <w:sz w:val="28"/>
          <w:szCs w:val="28"/>
        </w:rPr>
        <w:t>Общий объем дотаций</w:t>
      </w:r>
      <w:r w:rsidRPr="00563AE0">
        <w:rPr>
          <w:bCs/>
          <w:sz w:val="28"/>
          <w:szCs w:val="28"/>
        </w:rPr>
        <w:t xml:space="preserve"> формируется за счет собственных доходов м</w:t>
      </w:r>
      <w:r w:rsidRPr="00563AE0">
        <w:rPr>
          <w:bCs/>
          <w:sz w:val="28"/>
          <w:szCs w:val="28"/>
        </w:rPr>
        <w:t>у</w:t>
      </w:r>
      <w:r w:rsidRPr="00563AE0">
        <w:rPr>
          <w:bCs/>
          <w:sz w:val="28"/>
          <w:szCs w:val="28"/>
        </w:rPr>
        <w:t>ниципального района и источников финансирования дефицита бюджета мун</w:t>
      </w:r>
      <w:r w:rsidRPr="00563AE0">
        <w:rPr>
          <w:bCs/>
          <w:sz w:val="28"/>
          <w:szCs w:val="28"/>
        </w:rPr>
        <w:t>и</w:t>
      </w:r>
      <w:r w:rsidRPr="00563AE0">
        <w:rPr>
          <w:bCs/>
          <w:sz w:val="28"/>
          <w:szCs w:val="28"/>
        </w:rPr>
        <w:t>ципального района и утверждается решением Совета муниципальног</w:t>
      </w:r>
      <w:r w:rsidR="0026716F" w:rsidRPr="00563AE0">
        <w:rPr>
          <w:bCs/>
          <w:sz w:val="28"/>
          <w:szCs w:val="28"/>
        </w:rPr>
        <w:t>о образ</w:t>
      </w:r>
      <w:r w:rsidR="0026716F" w:rsidRPr="00563AE0">
        <w:rPr>
          <w:bCs/>
          <w:sz w:val="28"/>
          <w:szCs w:val="28"/>
        </w:rPr>
        <w:t>о</w:t>
      </w:r>
      <w:r w:rsidR="0026716F" w:rsidRPr="00563AE0">
        <w:rPr>
          <w:bCs/>
          <w:sz w:val="28"/>
          <w:szCs w:val="28"/>
        </w:rPr>
        <w:t xml:space="preserve">вания Павловский район </w:t>
      </w:r>
      <w:r w:rsidRPr="00563AE0">
        <w:rPr>
          <w:bCs/>
          <w:sz w:val="28"/>
          <w:szCs w:val="28"/>
        </w:rPr>
        <w:t xml:space="preserve">о бюджете. </w:t>
      </w:r>
      <w:r w:rsidR="00563AE0" w:rsidRPr="00563AE0">
        <w:rPr>
          <w:bCs/>
          <w:sz w:val="28"/>
          <w:szCs w:val="28"/>
        </w:rPr>
        <w:t>Общий объем дотаций</w:t>
      </w:r>
      <w:r w:rsidRPr="00563AE0">
        <w:rPr>
          <w:bCs/>
          <w:sz w:val="28"/>
          <w:szCs w:val="28"/>
        </w:rPr>
        <w:t xml:space="preserve"> определяется исх</w:t>
      </w:r>
      <w:r w:rsidRPr="00563AE0">
        <w:rPr>
          <w:bCs/>
          <w:sz w:val="28"/>
          <w:szCs w:val="28"/>
        </w:rPr>
        <w:t>о</w:t>
      </w:r>
      <w:r w:rsidRPr="00563AE0">
        <w:rPr>
          <w:bCs/>
          <w:sz w:val="28"/>
          <w:szCs w:val="28"/>
        </w:rPr>
        <w:t>дя из финансовых возможностей бюджета муниц</w:t>
      </w:r>
      <w:r w:rsidRPr="00563AE0">
        <w:rPr>
          <w:bCs/>
          <w:sz w:val="28"/>
          <w:szCs w:val="28"/>
        </w:rPr>
        <w:t>и</w:t>
      </w:r>
      <w:r w:rsidRPr="00563AE0">
        <w:rPr>
          <w:bCs/>
          <w:sz w:val="28"/>
          <w:szCs w:val="28"/>
        </w:rPr>
        <w:t>пального района.</w:t>
      </w:r>
    </w:p>
    <w:p w:rsidR="00D766D6" w:rsidRPr="00563AE0" w:rsidRDefault="007427BF" w:rsidP="008069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63AE0">
        <w:rPr>
          <w:bCs/>
          <w:sz w:val="28"/>
          <w:szCs w:val="28"/>
        </w:rPr>
        <w:t>3. Дотации на выравнивание бюджетной обеспеченности поселений ра</w:t>
      </w:r>
      <w:r w:rsidRPr="00563AE0">
        <w:rPr>
          <w:bCs/>
          <w:sz w:val="28"/>
          <w:szCs w:val="28"/>
        </w:rPr>
        <w:t>с</w:t>
      </w:r>
      <w:r w:rsidRPr="00563AE0">
        <w:rPr>
          <w:bCs/>
          <w:sz w:val="28"/>
          <w:szCs w:val="28"/>
        </w:rPr>
        <w:t xml:space="preserve">пределяются между поселениями в соответствии </w:t>
      </w:r>
      <w:r w:rsidR="000E370D" w:rsidRPr="00563AE0">
        <w:rPr>
          <w:bCs/>
          <w:sz w:val="28"/>
          <w:szCs w:val="28"/>
        </w:rPr>
        <w:t>с порядком согласно прил</w:t>
      </w:r>
      <w:r w:rsidR="000E370D" w:rsidRPr="00563AE0">
        <w:rPr>
          <w:bCs/>
          <w:sz w:val="28"/>
          <w:szCs w:val="28"/>
        </w:rPr>
        <w:t>о</w:t>
      </w:r>
      <w:r w:rsidR="000E370D" w:rsidRPr="00563AE0">
        <w:rPr>
          <w:bCs/>
          <w:sz w:val="28"/>
          <w:szCs w:val="28"/>
        </w:rPr>
        <w:t xml:space="preserve">жению 3 </w:t>
      </w:r>
      <w:r w:rsidR="003706AF" w:rsidRPr="00563AE0">
        <w:rPr>
          <w:bCs/>
          <w:sz w:val="28"/>
          <w:szCs w:val="28"/>
        </w:rPr>
        <w:t>Закона Кра</w:t>
      </w:r>
      <w:r w:rsidR="00164B18" w:rsidRPr="00563AE0">
        <w:rPr>
          <w:bCs/>
          <w:sz w:val="28"/>
          <w:szCs w:val="28"/>
        </w:rPr>
        <w:t>снодарского края от 15 июля 2005</w:t>
      </w:r>
      <w:r w:rsidR="003706AF" w:rsidRPr="00563AE0">
        <w:rPr>
          <w:bCs/>
          <w:sz w:val="28"/>
          <w:szCs w:val="28"/>
        </w:rPr>
        <w:t>г</w:t>
      </w:r>
      <w:r w:rsidR="00141606" w:rsidRPr="00563AE0">
        <w:rPr>
          <w:bCs/>
          <w:sz w:val="28"/>
          <w:szCs w:val="28"/>
        </w:rPr>
        <w:t xml:space="preserve">. № 918 </w:t>
      </w:r>
      <w:r w:rsidR="003706AF" w:rsidRPr="00563AE0">
        <w:rPr>
          <w:bCs/>
          <w:sz w:val="28"/>
          <w:szCs w:val="28"/>
        </w:rPr>
        <w:t>-</w:t>
      </w:r>
      <w:r w:rsidR="00141606" w:rsidRPr="00563AE0">
        <w:rPr>
          <w:bCs/>
          <w:sz w:val="28"/>
          <w:szCs w:val="28"/>
        </w:rPr>
        <w:t xml:space="preserve"> </w:t>
      </w:r>
      <w:r w:rsidR="003706AF" w:rsidRPr="00563AE0">
        <w:rPr>
          <w:bCs/>
          <w:sz w:val="28"/>
          <w:szCs w:val="28"/>
        </w:rPr>
        <w:t>КЗ «О</w:t>
      </w:r>
      <w:r w:rsidR="000E370D" w:rsidRPr="00563AE0">
        <w:rPr>
          <w:bCs/>
          <w:sz w:val="28"/>
          <w:szCs w:val="28"/>
        </w:rPr>
        <w:t xml:space="preserve"> ме</w:t>
      </w:r>
      <w:r w:rsidR="000E370D" w:rsidRPr="00563AE0">
        <w:rPr>
          <w:bCs/>
          <w:sz w:val="28"/>
          <w:szCs w:val="28"/>
        </w:rPr>
        <w:t>ж</w:t>
      </w:r>
      <w:r w:rsidR="000E370D" w:rsidRPr="00563AE0">
        <w:rPr>
          <w:bCs/>
          <w:sz w:val="28"/>
          <w:szCs w:val="28"/>
        </w:rPr>
        <w:t>бюджетных о</w:t>
      </w:r>
      <w:r w:rsidR="000E370D" w:rsidRPr="00563AE0">
        <w:rPr>
          <w:bCs/>
          <w:sz w:val="28"/>
          <w:szCs w:val="28"/>
        </w:rPr>
        <w:t>т</w:t>
      </w:r>
      <w:r w:rsidR="000E370D" w:rsidRPr="00563AE0">
        <w:rPr>
          <w:bCs/>
          <w:sz w:val="28"/>
          <w:szCs w:val="28"/>
        </w:rPr>
        <w:t>ношениях в Краснодарском крае».</w:t>
      </w:r>
      <w:r w:rsidR="00D766D6" w:rsidRPr="00563AE0">
        <w:rPr>
          <w:bCs/>
          <w:sz w:val="28"/>
          <w:szCs w:val="28"/>
        </w:rPr>
        <w:t xml:space="preserve"> </w:t>
      </w:r>
    </w:p>
    <w:p w:rsidR="00164B18" w:rsidRDefault="00164B18" w:rsidP="008069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63AE0">
        <w:rPr>
          <w:bCs/>
          <w:sz w:val="28"/>
          <w:szCs w:val="28"/>
        </w:rPr>
        <w:t>4. Методика расч</w:t>
      </w:r>
      <w:r w:rsidR="00DB1C1E" w:rsidRPr="00563AE0">
        <w:rPr>
          <w:bCs/>
          <w:sz w:val="28"/>
          <w:szCs w:val="28"/>
        </w:rPr>
        <w:t xml:space="preserve">ета индекса бюджетных расходов </w:t>
      </w:r>
      <w:r w:rsidRPr="00563AE0">
        <w:rPr>
          <w:bCs/>
          <w:sz w:val="28"/>
          <w:szCs w:val="28"/>
        </w:rPr>
        <w:t>поселений устанавл</w:t>
      </w:r>
      <w:r w:rsidRPr="00563AE0">
        <w:rPr>
          <w:bCs/>
          <w:sz w:val="28"/>
          <w:szCs w:val="28"/>
        </w:rPr>
        <w:t>и</w:t>
      </w:r>
      <w:r w:rsidRPr="00563AE0">
        <w:rPr>
          <w:bCs/>
          <w:sz w:val="28"/>
          <w:szCs w:val="28"/>
        </w:rPr>
        <w:t>вается</w:t>
      </w:r>
      <w:r w:rsidR="00F33F54" w:rsidRPr="00563AE0">
        <w:rPr>
          <w:bCs/>
          <w:sz w:val="28"/>
          <w:szCs w:val="28"/>
        </w:rPr>
        <w:t xml:space="preserve"> решением Совета муниципального образования Павловский район </w:t>
      </w:r>
      <w:r w:rsidRPr="00563AE0">
        <w:rPr>
          <w:bCs/>
          <w:sz w:val="28"/>
          <w:szCs w:val="28"/>
        </w:rPr>
        <w:t>(пр</w:t>
      </w:r>
      <w:r w:rsidRPr="00563AE0">
        <w:rPr>
          <w:bCs/>
          <w:sz w:val="28"/>
          <w:szCs w:val="28"/>
        </w:rPr>
        <w:t>и</w:t>
      </w:r>
      <w:r w:rsidRPr="00563AE0">
        <w:rPr>
          <w:bCs/>
          <w:sz w:val="28"/>
          <w:szCs w:val="28"/>
        </w:rPr>
        <w:t>ложение</w:t>
      </w:r>
      <w:r w:rsidR="00126C7E">
        <w:rPr>
          <w:bCs/>
          <w:sz w:val="28"/>
          <w:szCs w:val="28"/>
        </w:rPr>
        <w:t xml:space="preserve"> № 1</w:t>
      </w:r>
      <w:r w:rsidRPr="00563AE0">
        <w:rPr>
          <w:bCs/>
          <w:sz w:val="28"/>
          <w:szCs w:val="28"/>
        </w:rPr>
        <w:t>).</w:t>
      </w:r>
    </w:p>
    <w:p w:rsidR="00126C7E" w:rsidRPr="00563AE0" w:rsidRDefault="00126C7E" w:rsidP="008069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 xml:space="preserve">Методика </w:t>
      </w:r>
      <w:r w:rsidRPr="00022BAE">
        <w:rPr>
          <w:sz w:val="28"/>
          <w:szCs w:val="28"/>
        </w:rPr>
        <w:t>расчета налогового потенциала  по видам налогов, вх</w:t>
      </w:r>
      <w:r w:rsidRPr="00022BAE">
        <w:rPr>
          <w:sz w:val="28"/>
          <w:szCs w:val="28"/>
        </w:rPr>
        <w:t>о</w:t>
      </w:r>
      <w:r w:rsidRPr="00022BAE">
        <w:rPr>
          <w:sz w:val="28"/>
          <w:szCs w:val="28"/>
        </w:rPr>
        <w:t>дящих в репрезентативный перечень налогов для расчета налогового потенциала пос</w:t>
      </w:r>
      <w:r w:rsidRPr="00022BAE">
        <w:rPr>
          <w:sz w:val="28"/>
          <w:szCs w:val="28"/>
        </w:rPr>
        <w:t>е</w:t>
      </w:r>
      <w:r w:rsidRPr="00022BAE">
        <w:rPr>
          <w:sz w:val="28"/>
          <w:szCs w:val="28"/>
        </w:rPr>
        <w:t>лений</w:t>
      </w:r>
      <w:r>
        <w:rPr>
          <w:sz w:val="28"/>
          <w:szCs w:val="28"/>
        </w:rPr>
        <w:t>, устанавливается решением Совета муниципального образования Па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ловский район (приложение №2)</w:t>
      </w:r>
      <w:r w:rsidR="007F78CB">
        <w:rPr>
          <w:sz w:val="28"/>
          <w:szCs w:val="28"/>
        </w:rPr>
        <w:t>.</w:t>
      </w:r>
    </w:p>
    <w:p w:rsidR="00F64CA1" w:rsidRPr="007F78CB" w:rsidRDefault="007F78CB" w:rsidP="0082583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F78CB">
        <w:rPr>
          <w:bCs/>
          <w:sz w:val="28"/>
          <w:szCs w:val="28"/>
        </w:rPr>
        <w:t>6</w:t>
      </w:r>
      <w:r w:rsidR="004947E1" w:rsidRPr="007F78CB">
        <w:rPr>
          <w:bCs/>
          <w:sz w:val="28"/>
          <w:szCs w:val="28"/>
        </w:rPr>
        <w:t>. Распределение дотаций на выравнивание бюджетной обеспеченности поселений из бюджета муниципального района между поселениями утвержд</w:t>
      </w:r>
      <w:r w:rsidR="004947E1" w:rsidRPr="007F78CB">
        <w:rPr>
          <w:bCs/>
          <w:sz w:val="28"/>
          <w:szCs w:val="28"/>
        </w:rPr>
        <w:t>а</w:t>
      </w:r>
      <w:r w:rsidR="004947E1" w:rsidRPr="007F78CB">
        <w:rPr>
          <w:bCs/>
          <w:sz w:val="28"/>
          <w:szCs w:val="28"/>
        </w:rPr>
        <w:t>ется решением Совета муниципального образования Павловский район о бю</w:t>
      </w:r>
      <w:r w:rsidR="004947E1" w:rsidRPr="007F78CB">
        <w:rPr>
          <w:bCs/>
          <w:sz w:val="28"/>
          <w:szCs w:val="28"/>
        </w:rPr>
        <w:t>д</w:t>
      </w:r>
      <w:r w:rsidR="004947E1" w:rsidRPr="007F78CB">
        <w:rPr>
          <w:bCs/>
          <w:sz w:val="28"/>
          <w:szCs w:val="28"/>
        </w:rPr>
        <w:t>жете.</w:t>
      </w:r>
      <w:r w:rsidR="0082583B" w:rsidRPr="007F78CB">
        <w:rPr>
          <w:bCs/>
          <w:sz w:val="28"/>
          <w:szCs w:val="28"/>
        </w:rPr>
        <w:t xml:space="preserve"> </w:t>
      </w:r>
      <w:r w:rsidR="004947E1" w:rsidRPr="007F78CB">
        <w:rPr>
          <w:bCs/>
          <w:sz w:val="28"/>
          <w:szCs w:val="28"/>
        </w:rPr>
        <w:t>При этом допускается утверждение на плановый период нераспределе</w:t>
      </w:r>
      <w:r w:rsidR="004947E1" w:rsidRPr="007F78CB">
        <w:rPr>
          <w:bCs/>
          <w:sz w:val="28"/>
          <w:szCs w:val="28"/>
        </w:rPr>
        <w:t>н</w:t>
      </w:r>
      <w:r w:rsidR="004947E1" w:rsidRPr="007F78CB">
        <w:rPr>
          <w:bCs/>
          <w:sz w:val="28"/>
          <w:szCs w:val="28"/>
        </w:rPr>
        <w:t>ного между поселениями объема на выравнивание бюджетной обесп</w:t>
      </w:r>
      <w:r w:rsidR="004947E1" w:rsidRPr="007F78CB">
        <w:rPr>
          <w:bCs/>
          <w:sz w:val="28"/>
          <w:szCs w:val="28"/>
        </w:rPr>
        <w:t>е</w:t>
      </w:r>
      <w:r w:rsidR="004947E1" w:rsidRPr="007F78CB">
        <w:rPr>
          <w:bCs/>
          <w:sz w:val="28"/>
          <w:szCs w:val="28"/>
        </w:rPr>
        <w:t>ченности поселений в размере не более</w:t>
      </w:r>
      <w:r w:rsidR="00F64CA1" w:rsidRPr="007F78CB">
        <w:rPr>
          <w:bCs/>
          <w:sz w:val="28"/>
          <w:szCs w:val="28"/>
        </w:rPr>
        <w:t xml:space="preserve"> </w:t>
      </w:r>
      <w:r w:rsidR="00175C0B" w:rsidRPr="007F78CB">
        <w:rPr>
          <w:bCs/>
          <w:sz w:val="28"/>
          <w:szCs w:val="28"/>
        </w:rPr>
        <w:t>20</w:t>
      </w:r>
      <w:r w:rsidR="004947E1" w:rsidRPr="007F78CB">
        <w:rPr>
          <w:bCs/>
          <w:sz w:val="28"/>
          <w:szCs w:val="28"/>
        </w:rPr>
        <w:t xml:space="preserve"> процентов общего объема указа</w:t>
      </w:r>
      <w:r w:rsidR="004947E1" w:rsidRPr="007F78CB">
        <w:rPr>
          <w:bCs/>
          <w:sz w:val="28"/>
          <w:szCs w:val="28"/>
        </w:rPr>
        <w:t>н</w:t>
      </w:r>
      <w:r w:rsidR="004947E1" w:rsidRPr="007F78CB">
        <w:rPr>
          <w:bCs/>
          <w:sz w:val="28"/>
          <w:szCs w:val="28"/>
        </w:rPr>
        <w:t xml:space="preserve">ных дотаций, </w:t>
      </w:r>
      <w:r w:rsidR="00F64CA1" w:rsidRPr="007F78CB">
        <w:rPr>
          <w:bCs/>
          <w:sz w:val="28"/>
          <w:szCs w:val="28"/>
        </w:rPr>
        <w:t>утвержденного на первый год планового периода, и не более 20 процентов о</w:t>
      </w:r>
      <w:r w:rsidR="00F64CA1" w:rsidRPr="007F78CB">
        <w:rPr>
          <w:bCs/>
          <w:sz w:val="28"/>
          <w:szCs w:val="28"/>
        </w:rPr>
        <w:t>б</w:t>
      </w:r>
      <w:r w:rsidR="00F64CA1" w:rsidRPr="007F78CB">
        <w:rPr>
          <w:bCs/>
          <w:sz w:val="28"/>
          <w:szCs w:val="28"/>
        </w:rPr>
        <w:t>щего объема указанных дотаций, утвержденного на второй год планового пер</w:t>
      </w:r>
      <w:r w:rsidR="00F64CA1" w:rsidRPr="007F78CB">
        <w:rPr>
          <w:bCs/>
          <w:sz w:val="28"/>
          <w:szCs w:val="28"/>
        </w:rPr>
        <w:t>и</w:t>
      </w:r>
      <w:r w:rsidR="00F64CA1" w:rsidRPr="007F78CB">
        <w:rPr>
          <w:bCs/>
          <w:sz w:val="28"/>
          <w:szCs w:val="28"/>
        </w:rPr>
        <w:t>ода.</w:t>
      </w:r>
    </w:p>
    <w:p w:rsidR="00787616" w:rsidRPr="00563AE0" w:rsidRDefault="00787616" w:rsidP="0082583B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806984" w:rsidRPr="004B6D48" w:rsidRDefault="00701D04" w:rsidP="00701D0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B6D48">
        <w:rPr>
          <w:rFonts w:ascii="Arial" w:hAnsi="Arial"/>
          <w:sz w:val="20"/>
          <w:szCs w:val="20"/>
        </w:rPr>
        <w:t xml:space="preserve"> </w:t>
      </w:r>
      <w:r w:rsidR="00806984" w:rsidRPr="004B6D48">
        <w:rPr>
          <w:b/>
          <w:sz w:val="28"/>
          <w:szCs w:val="28"/>
        </w:rPr>
        <w:t xml:space="preserve">Статья </w:t>
      </w:r>
      <w:r w:rsidR="007F78CB" w:rsidRPr="004B6D48">
        <w:rPr>
          <w:b/>
          <w:sz w:val="28"/>
          <w:szCs w:val="28"/>
        </w:rPr>
        <w:t>3</w:t>
      </w:r>
      <w:r w:rsidR="00806984" w:rsidRPr="004B6D48">
        <w:rPr>
          <w:b/>
          <w:sz w:val="28"/>
          <w:szCs w:val="28"/>
        </w:rPr>
        <w:t>. Иные межбюджетные трансферты</w:t>
      </w:r>
      <w:r w:rsidR="005537DB" w:rsidRPr="004B6D48">
        <w:rPr>
          <w:b/>
          <w:sz w:val="28"/>
          <w:szCs w:val="28"/>
        </w:rPr>
        <w:t xml:space="preserve"> из бюджета</w:t>
      </w:r>
      <w:r w:rsidR="004C22EB" w:rsidRPr="004B6D48">
        <w:rPr>
          <w:b/>
          <w:sz w:val="28"/>
          <w:szCs w:val="28"/>
        </w:rPr>
        <w:t xml:space="preserve"> муниц</w:t>
      </w:r>
      <w:r w:rsidR="004C22EB" w:rsidRPr="004B6D48">
        <w:rPr>
          <w:b/>
          <w:sz w:val="28"/>
          <w:szCs w:val="28"/>
        </w:rPr>
        <w:t>и</w:t>
      </w:r>
      <w:r w:rsidR="005537DB" w:rsidRPr="004B6D48">
        <w:rPr>
          <w:b/>
          <w:sz w:val="28"/>
          <w:szCs w:val="28"/>
        </w:rPr>
        <w:t>пального образования</w:t>
      </w:r>
    </w:p>
    <w:p w:rsidR="006D51CA" w:rsidRPr="004B6D48" w:rsidRDefault="006D51CA" w:rsidP="006D51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6D48">
        <w:rPr>
          <w:sz w:val="28"/>
          <w:szCs w:val="28"/>
        </w:rPr>
        <w:t>В порядке, установленном</w:t>
      </w:r>
      <w:r w:rsidR="008E32C4" w:rsidRPr="004B6D48">
        <w:rPr>
          <w:sz w:val="28"/>
          <w:szCs w:val="28"/>
        </w:rPr>
        <w:t xml:space="preserve"> </w:t>
      </w:r>
      <w:r w:rsidRPr="004B6D48">
        <w:rPr>
          <w:sz w:val="28"/>
          <w:szCs w:val="28"/>
        </w:rPr>
        <w:t>правовыми актами Совета муниципального образования Павловский район, принимаемым в соответствии с требовани</w:t>
      </w:r>
      <w:r w:rsidRPr="004B6D48">
        <w:rPr>
          <w:sz w:val="28"/>
          <w:szCs w:val="28"/>
        </w:rPr>
        <w:t>я</w:t>
      </w:r>
      <w:r w:rsidRPr="004B6D48">
        <w:rPr>
          <w:sz w:val="28"/>
          <w:szCs w:val="28"/>
        </w:rPr>
        <w:t>ми  бюджетного законодательства Российской Федерации, настоящего реш</w:t>
      </w:r>
      <w:r w:rsidRPr="004B6D48">
        <w:rPr>
          <w:sz w:val="28"/>
          <w:szCs w:val="28"/>
        </w:rPr>
        <w:t>е</w:t>
      </w:r>
      <w:r w:rsidRPr="004B6D48">
        <w:rPr>
          <w:sz w:val="28"/>
          <w:szCs w:val="28"/>
        </w:rPr>
        <w:t>ния из бюджета муниципального района могут быть предоставлены иные межбю</w:t>
      </w:r>
      <w:r w:rsidRPr="004B6D48">
        <w:rPr>
          <w:sz w:val="28"/>
          <w:szCs w:val="28"/>
        </w:rPr>
        <w:t>д</w:t>
      </w:r>
      <w:r w:rsidRPr="004B6D48">
        <w:rPr>
          <w:sz w:val="28"/>
          <w:szCs w:val="28"/>
        </w:rPr>
        <w:t>жетные трансфе</w:t>
      </w:r>
      <w:r w:rsidRPr="004B6D48">
        <w:rPr>
          <w:sz w:val="28"/>
          <w:szCs w:val="28"/>
        </w:rPr>
        <w:t>р</w:t>
      </w:r>
      <w:r w:rsidRPr="004B6D48">
        <w:rPr>
          <w:sz w:val="28"/>
          <w:szCs w:val="28"/>
        </w:rPr>
        <w:t>ты:</w:t>
      </w:r>
    </w:p>
    <w:p w:rsidR="006D51CA" w:rsidRPr="00563AE0" w:rsidRDefault="006D51CA" w:rsidP="006D51CA">
      <w:pPr>
        <w:autoSpaceDE w:val="0"/>
        <w:autoSpaceDN w:val="0"/>
        <w:adjustRightInd w:val="0"/>
        <w:ind w:firstLine="741"/>
        <w:jc w:val="both"/>
        <w:rPr>
          <w:sz w:val="28"/>
          <w:szCs w:val="28"/>
          <w:highlight w:val="yellow"/>
        </w:rPr>
      </w:pPr>
      <w:r w:rsidRPr="004B6D48">
        <w:rPr>
          <w:sz w:val="28"/>
          <w:szCs w:val="28"/>
        </w:rPr>
        <w:t>межбюджетные трансферты, перечисляемые из бюджета муниципал</w:t>
      </w:r>
      <w:r w:rsidRPr="004B6D48">
        <w:rPr>
          <w:sz w:val="28"/>
          <w:szCs w:val="28"/>
        </w:rPr>
        <w:t>ь</w:t>
      </w:r>
      <w:r w:rsidRPr="004B6D48">
        <w:rPr>
          <w:sz w:val="28"/>
          <w:szCs w:val="28"/>
        </w:rPr>
        <w:t xml:space="preserve">ного района в бюджеты </w:t>
      </w:r>
      <w:r w:rsidR="004B6D48" w:rsidRPr="004B6D48">
        <w:rPr>
          <w:sz w:val="28"/>
          <w:szCs w:val="28"/>
        </w:rPr>
        <w:t xml:space="preserve">сельских </w:t>
      </w:r>
      <w:r w:rsidRPr="004B6D48">
        <w:rPr>
          <w:sz w:val="28"/>
          <w:szCs w:val="28"/>
        </w:rPr>
        <w:t>поселений, входящих в состав муниципального района, на осуществление ор</w:t>
      </w:r>
      <w:r w:rsidR="007347A0" w:rsidRPr="004B6D48">
        <w:rPr>
          <w:sz w:val="28"/>
          <w:szCs w:val="28"/>
        </w:rPr>
        <w:t xml:space="preserve">ганами местного самоуправления поселений </w:t>
      </w:r>
      <w:r w:rsidR="004B6D48" w:rsidRPr="004B6D48">
        <w:rPr>
          <w:sz w:val="28"/>
          <w:szCs w:val="28"/>
        </w:rPr>
        <w:t xml:space="preserve">части </w:t>
      </w:r>
      <w:r w:rsidRPr="004B6D48">
        <w:rPr>
          <w:sz w:val="28"/>
          <w:szCs w:val="28"/>
        </w:rPr>
        <w:t xml:space="preserve">полномочий органов местного самоуправления муниципального района </w:t>
      </w:r>
      <w:r w:rsidR="004B6D48" w:rsidRPr="004B6D48">
        <w:rPr>
          <w:sz w:val="28"/>
          <w:szCs w:val="28"/>
        </w:rPr>
        <w:t>по р</w:t>
      </w:r>
      <w:r w:rsidR="004B6D48" w:rsidRPr="004B6D48">
        <w:rPr>
          <w:sz w:val="28"/>
          <w:szCs w:val="28"/>
        </w:rPr>
        <w:t>е</w:t>
      </w:r>
      <w:r w:rsidR="004B6D48" w:rsidRPr="004B6D48">
        <w:rPr>
          <w:sz w:val="28"/>
          <w:szCs w:val="28"/>
        </w:rPr>
        <w:t xml:space="preserve">шению вопросов местного значения </w:t>
      </w:r>
      <w:r w:rsidRPr="004B6D48">
        <w:rPr>
          <w:sz w:val="28"/>
          <w:szCs w:val="28"/>
        </w:rPr>
        <w:t>в соответствии с заключенными соглаш</w:t>
      </w:r>
      <w:r w:rsidRPr="004B6D48">
        <w:rPr>
          <w:sz w:val="28"/>
          <w:szCs w:val="28"/>
        </w:rPr>
        <w:t>е</w:t>
      </w:r>
      <w:r w:rsidRPr="004B6D48">
        <w:rPr>
          <w:sz w:val="28"/>
          <w:szCs w:val="28"/>
        </w:rPr>
        <w:t>ниями;</w:t>
      </w:r>
    </w:p>
    <w:p w:rsidR="006D51CA" w:rsidRPr="00563AE0" w:rsidRDefault="006D51CA" w:rsidP="006D51CA">
      <w:pPr>
        <w:autoSpaceDE w:val="0"/>
        <w:autoSpaceDN w:val="0"/>
        <w:adjustRightInd w:val="0"/>
        <w:ind w:firstLine="741"/>
        <w:jc w:val="both"/>
        <w:rPr>
          <w:sz w:val="28"/>
          <w:szCs w:val="28"/>
          <w:highlight w:val="yellow"/>
        </w:rPr>
      </w:pPr>
      <w:r w:rsidRPr="00E44774">
        <w:rPr>
          <w:sz w:val="28"/>
          <w:szCs w:val="28"/>
        </w:rPr>
        <w:t xml:space="preserve">межбюджетные трансферты из </w:t>
      </w:r>
      <w:r w:rsidR="00E44774" w:rsidRPr="00E44774">
        <w:rPr>
          <w:sz w:val="28"/>
          <w:szCs w:val="28"/>
        </w:rPr>
        <w:t>бюджета муниципального района, исто</w:t>
      </w:r>
      <w:r w:rsidR="00E44774" w:rsidRPr="00E44774">
        <w:rPr>
          <w:sz w:val="28"/>
          <w:szCs w:val="28"/>
        </w:rPr>
        <w:t>ч</w:t>
      </w:r>
      <w:r w:rsidR="00E44774" w:rsidRPr="00E44774">
        <w:rPr>
          <w:sz w:val="28"/>
          <w:szCs w:val="28"/>
        </w:rPr>
        <w:t xml:space="preserve">ником финансового обеспечения которых являются бюджетные ассигнования </w:t>
      </w:r>
      <w:r w:rsidRPr="00E44774">
        <w:rPr>
          <w:sz w:val="28"/>
          <w:szCs w:val="28"/>
        </w:rPr>
        <w:t xml:space="preserve">резервного фонда администрации муниципального района бюджетам </w:t>
      </w:r>
      <w:r w:rsidR="00E44774" w:rsidRPr="00E44774">
        <w:rPr>
          <w:sz w:val="28"/>
          <w:szCs w:val="28"/>
        </w:rPr>
        <w:t xml:space="preserve">сельских </w:t>
      </w:r>
      <w:r w:rsidRPr="00E44774">
        <w:rPr>
          <w:sz w:val="28"/>
          <w:szCs w:val="28"/>
        </w:rPr>
        <w:t>поселений, входящих в состав муниципал</w:t>
      </w:r>
      <w:r w:rsidRPr="00E44774">
        <w:rPr>
          <w:sz w:val="28"/>
          <w:szCs w:val="28"/>
        </w:rPr>
        <w:t>ь</w:t>
      </w:r>
      <w:r w:rsidRPr="00E44774">
        <w:rPr>
          <w:sz w:val="28"/>
          <w:szCs w:val="28"/>
        </w:rPr>
        <w:t>ного района;</w:t>
      </w:r>
    </w:p>
    <w:p w:rsidR="006D51CA" w:rsidRPr="00E44774" w:rsidRDefault="006D51CA" w:rsidP="006D51CA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 w:rsidRPr="00E44774">
        <w:rPr>
          <w:sz w:val="28"/>
          <w:szCs w:val="28"/>
        </w:rPr>
        <w:t xml:space="preserve">средства, </w:t>
      </w:r>
      <w:r w:rsidR="00E44774" w:rsidRPr="00E44774">
        <w:rPr>
          <w:sz w:val="28"/>
          <w:szCs w:val="28"/>
        </w:rPr>
        <w:t>передаваемые</w:t>
      </w:r>
      <w:r w:rsidRPr="00E44774">
        <w:rPr>
          <w:sz w:val="28"/>
          <w:szCs w:val="28"/>
        </w:rPr>
        <w:t xml:space="preserve"> по взаимным расчетам из бюджета муниципал</w:t>
      </w:r>
      <w:r w:rsidRPr="00E44774">
        <w:rPr>
          <w:sz w:val="28"/>
          <w:szCs w:val="28"/>
        </w:rPr>
        <w:t>ь</w:t>
      </w:r>
      <w:r w:rsidRPr="00E44774">
        <w:rPr>
          <w:sz w:val="28"/>
          <w:szCs w:val="28"/>
        </w:rPr>
        <w:t>ного района, в том числе для компенсации дополнительных расходов, возни</w:t>
      </w:r>
      <w:r w:rsidRPr="00E44774">
        <w:rPr>
          <w:sz w:val="28"/>
          <w:szCs w:val="28"/>
        </w:rPr>
        <w:t>к</w:t>
      </w:r>
      <w:r w:rsidRPr="00E44774">
        <w:rPr>
          <w:sz w:val="28"/>
          <w:szCs w:val="28"/>
        </w:rPr>
        <w:t>ших в результ</w:t>
      </w:r>
      <w:r w:rsidRPr="00E44774">
        <w:rPr>
          <w:sz w:val="28"/>
          <w:szCs w:val="28"/>
        </w:rPr>
        <w:t>а</w:t>
      </w:r>
      <w:r w:rsidRPr="00E44774">
        <w:rPr>
          <w:sz w:val="28"/>
          <w:szCs w:val="28"/>
        </w:rPr>
        <w:t>те решений, принятых органами власти другого уровня</w:t>
      </w:r>
      <w:r w:rsidR="00E44774">
        <w:rPr>
          <w:sz w:val="28"/>
          <w:szCs w:val="28"/>
        </w:rPr>
        <w:t>;</w:t>
      </w:r>
    </w:p>
    <w:p w:rsidR="006E267B" w:rsidRPr="0084430F" w:rsidRDefault="006E267B" w:rsidP="0084430F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 w:rsidRPr="0084430F">
        <w:rPr>
          <w:sz w:val="28"/>
          <w:szCs w:val="28"/>
        </w:rPr>
        <w:t>межбюджетные трансферты из бюджета муниципального района на по</w:t>
      </w:r>
      <w:r w:rsidRPr="0084430F">
        <w:rPr>
          <w:sz w:val="28"/>
          <w:szCs w:val="28"/>
        </w:rPr>
        <w:t>д</w:t>
      </w:r>
      <w:r w:rsidRPr="0084430F">
        <w:rPr>
          <w:sz w:val="28"/>
          <w:szCs w:val="28"/>
        </w:rPr>
        <w:t>держку мер по обеспечению сбалан</w:t>
      </w:r>
      <w:r w:rsidR="0084430F" w:rsidRPr="0084430F">
        <w:rPr>
          <w:sz w:val="28"/>
          <w:szCs w:val="28"/>
        </w:rPr>
        <w:t>сированности бюджетов поселений бюдж</w:t>
      </w:r>
      <w:r w:rsidR="0084430F" w:rsidRPr="0084430F">
        <w:rPr>
          <w:sz w:val="28"/>
          <w:szCs w:val="28"/>
        </w:rPr>
        <w:t>е</w:t>
      </w:r>
      <w:r w:rsidR="0084430F" w:rsidRPr="0084430F">
        <w:rPr>
          <w:sz w:val="28"/>
          <w:szCs w:val="28"/>
        </w:rPr>
        <w:t>там сельских поселений,</w:t>
      </w:r>
      <w:r w:rsidRPr="0084430F">
        <w:rPr>
          <w:sz w:val="28"/>
          <w:szCs w:val="28"/>
        </w:rPr>
        <w:t xml:space="preserve"> входящих в состав муниципального района</w:t>
      </w:r>
      <w:r w:rsidR="0084430F" w:rsidRPr="0084430F">
        <w:rPr>
          <w:sz w:val="28"/>
          <w:szCs w:val="28"/>
        </w:rPr>
        <w:t>;</w:t>
      </w:r>
    </w:p>
    <w:p w:rsidR="0084430F" w:rsidRDefault="0084430F" w:rsidP="0084430F">
      <w:pPr>
        <w:ind w:firstLine="741"/>
        <w:jc w:val="both"/>
        <w:rPr>
          <w:sz w:val="28"/>
          <w:szCs w:val="28"/>
        </w:rPr>
      </w:pPr>
      <w:bookmarkStart w:id="1" w:name="sub_11178"/>
      <w:r w:rsidRPr="0084430F">
        <w:rPr>
          <w:sz w:val="28"/>
          <w:szCs w:val="28"/>
        </w:rPr>
        <w:t>межбюджетные трансферты из бюджета муниципального района бюдж</w:t>
      </w:r>
      <w:r w:rsidRPr="0084430F">
        <w:rPr>
          <w:sz w:val="28"/>
          <w:szCs w:val="28"/>
        </w:rPr>
        <w:t>е</w:t>
      </w:r>
      <w:r w:rsidRPr="0084430F">
        <w:rPr>
          <w:sz w:val="28"/>
          <w:szCs w:val="28"/>
        </w:rPr>
        <w:t>там сельских поселений, входящих в состав муниципального района, в сл</w:t>
      </w:r>
      <w:r w:rsidRPr="0084430F">
        <w:rPr>
          <w:sz w:val="28"/>
          <w:szCs w:val="28"/>
        </w:rPr>
        <w:t>у</w:t>
      </w:r>
      <w:r w:rsidRPr="0084430F">
        <w:rPr>
          <w:sz w:val="28"/>
          <w:szCs w:val="28"/>
        </w:rPr>
        <w:t>чае предоставления из краевого бюджета межбюджетных трансфертов бюджету муниципального района для предоставления бюджетам сельских поселений, входящих в состав муниципального района;</w:t>
      </w:r>
    </w:p>
    <w:bookmarkEnd w:id="1"/>
    <w:p w:rsidR="0073679D" w:rsidRDefault="0084430F" w:rsidP="0073679D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 w:rsidRPr="0084430F">
        <w:rPr>
          <w:sz w:val="28"/>
          <w:szCs w:val="28"/>
        </w:rPr>
        <w:t>межбюджетные трансферты из бюджета муниципального района бюдж</w:t>
      </w:r>
      <w:r w:rsidRPr="0084430F">
        <w:rPr>
          <w:sz w:val="28"/>
          <w:szCs w:val="28"/>
        </w:rPr>
        <w:t>е</w:t>
      </w:r>
      <w:r w:rsidRPr="0084430F">
        <w:rPr>
          <w:sz w:val="28"/>
          <w:szCs w:val="28"/>
        </w:rPr>
        <w:t>там сельских поселений, входящих в состав муниципального района, бюдж</w:t>
      </w:r>
      <w:r w:rsidRPr="0084430F">
        <w:rPr>
          <w:sz w:val="28"/>
          <w:szCs w:val="28"/>
        </w:rPr>
        <w:t>е</w:t>
      </w:r>
      <w:r w:rsidRPr="0084430F">
        <w:rPr>
          <w:sz w:val="28"/>
          <w:szCs w:val="28"/>
        </w:rPr>
        <w:t xml:space="preserve">ту </w:t>
      </w:r>
      <w:r w:rsidRPr="0084430F">
        <w:rPr>
          <w:sz w:val="28"/>
          <w:szCs w:val="28"/>
        </w:rPr>
        <w:lastRenderedPageBreak/>
        <w:t>которого предоставлена иная дотация из краевого бюджета в случае поо</w:t>
      </w:r>
      <w:r w:rsidRPr="0084430F">
        <w:rPr>
          <w:sz w:val="28"/>
          <w:szCs w:val="28"/>
        </w:rPr>
        <w:t>щ</w:t>
      </w:r>
      <w:r w:rsidRPr="0084430F">
        <w:rPr>
          <w:sz w:val="28"/>
          <w:szCs w:val="28"/>
        </w:rPr>
        <w:t>рения (премирования) победителей краевых конкурсов (смотров-конкурсов)</w:t>
      </w:r>
      <w:r w:rsidR="00F47AB1">
        <w:rPr>
          <w:sz w:val="28"/>
          <w:szCs w:val="28"/>
        </w:rPr>
        <w:t>.</w:t>
      </w:r>
      <w:r w:rsidR="0073679D" w:rsidRPr="0073679D">
        <w:rPr>
          <w:sz w:val="28"/>
          <w:szCs w:val="28"/>
        </w:rPr>
        <w:t xml:space="preserve"> </w:t>
      </w:r>
    </w:p>
    <w:p w:rsidR="0084430F" w:rsidRPr="00FE0460" w:rsidRDefault="0073679D" w:rsidP="00FE0460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бюджетные трансферты, перечисляемые из бюджета муниципального района в бюджеты поселений в рамках реализации отдельных мероприятий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программы муниципального образования Павловский район «Мун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политика и развитие гражданского общества»;</w:t>
      </w:r>
    </w:p>
    <w:p w:rsidR="006D51CA" w:rsidRDefault="006D51CA" w:rsidP="006D51CA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 w:rsidRPr="0084430F">
        <w:rPr>
          <w:sz w:val="28"/>
          <w:szCs w:val="28"/>
        </w:rPr>
        <w:t>Распределение иных межбюджетных трансфертов между бюджетами п</w:t>
      </w:r>
      <w:r w:rsidRPr="0084430F">
        <w:rPr>
          <w:sz w:val="28"/>
          <w:szCs w:val="28"/>
        </w:rPr>
        <w:t>о</w:t>
      </w:r>
      <w:r w:rsidRPr="0084430F">
        <w:rPr>
          <w:sz w:val="28"/>
          <w:szCs w:val="28"/>
        </w:rPr>
        <w:t xml:space="preserve">селений устанавливается решением о бюджете муниципального района и (или) постановлением </w:t>
      </w:r>
      <w:r w:rsidR="0084430F" w:rsidRPr="0084430F">
        <w:rPr>
          <w:sz w:val="28"/>
          <w:szCs w:val="28"/>
        </w:rPr>
        <w:t>администрации муниципального образования Павловский ра</w:t>
      </w:r>
      <w:r w:rsidR="0084430F" w:rsidRPr="0084430F">
        <w:rPr>
          <w:sz w:val="28"/>
          <w:szCs w:val="28"/>
        </w:rPr>
        <w:t>й</w:t>
      </w:r>
      <w:r w:rsidR="0084430F" w:rsidRPr="0084430F">
        <w:rPr>
          <w:sz w:val="28"/>
          <w:szCs w:val="28"/>
        </w:rPr>
        <w:t>он</w:t>
      </w:r>
      <w:r w:rsidRPr="008443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6C79" w:rsidRDefault="00536C79" w:rsidP="00F33A90">
      <w:pPr>
        <w:jc w:val="both"/>
        <w:rPr>
          <w:sz w:val="28"/>
          <w:szCs w:val="28"/>
        </w:rPr>
      </w:pPr>
    </w:p>
    <w:p w:rsidR="00954628" w:rsidRDefault="00954628" w:rsidP="00F33A90">
      <w:pPr>
        <w:jc w:val="both"/>
        <w:rPr>
          <w:sz w:val="28"/>
          <w:szCs w:val="28"/>
        </w:rPr>
      </w:pPr>
    </w:p>
    <w:p w:rsidR="00F33A90" w:rsidRDefault="00F33A90" w:rsidP="00F33A90">
      <w:pPr>
        <w:jc w:val="both"/>
        <w:rPr>
          <w:sz w:val="28"/>
          <w:szCs w:val="28"/>
        </w:rPr>
      </w:pPr>
    </w:p>
    <w:p w:rsidR="00A112EC" w:rsidRPr="00A112EC" w:rsidRDefault="00A112EC" w:rsidP="00F33A90">
      <w:pPr>
        <w:jc w:val="both"/>
        <w:rPr>
          <w:sz w:val="28"/>
          <w:szCs w:val="28"/>
        </w:rPr>
      </w:pPr>
      <w:r w:rsidRPr="00A112EC">
        <w:rPr>
          <w:sz w:val="28"/>
          <w:szCs w:val="28"/>
        </w:rPr>
        <w:t>Заместитель главы</w:t>
      </w:r>
      <w:r w:rsidR="00F33A90" w:rsidRPr="00A112EC">
        <w:rPr>
          <w:sz w:val="28"/>
          <w:szCs w:val="28"/>
        </w:rPr>
        <w:t xml:space="preserve"> муниципального</w:t>
      </w:r>
    </w:p>
    <w:p w:rsidR="00F33A90" w:rsidRDefault="00F33A90" w:rsidP="00F33A90">
      <w:pPr>
        <w:jc w:val="both"/>
        <w:rPr>
          <w:sz w:val="28"/>
          <w:szCs w:val="28"/>
        </w:rPr>
      </w:pPr>
      <w:r w:rsidRPr="00A112EC">
        <w:rPr>
          <w:sz w:val="28"/>
          <w:szCs w:val="28"/>
        </w:rPr>
        <w:t>образования Павловский район</w:t>
      </w:r>
      <w:r w:rsidRPr="00A112EC">
        <w:rPr>
          <w:sz w:val="28"/>
          <w:szCs w:val="28"/>
        </w:rPr>
        <w:tab/>
      </w:r>
      <w:r w:rsidRPr="00A112EC">
        <w:rPr>
          <w:sz w:val="28"/>
          <w:szCs w:val="28"/>
        </w:rPr>
        <w:tab/>
      </w:r>
      <w:r w:rsidR="00A112EC" w:rsidRPr="00A112EC">
        <w:rPr>
          <w:sz w:val="28"/>
          <w:szCs w:val="28"/>
        </w:rPr>
        <w:t xml:space="preserve">                    </w:t>
      </w:r>
      <w:r w:rsidRPr="00A112EC">
        <w:rPr>
          <w:sz w:val="28"/>
          <w:szCs w:val="28"/>
        </w:rPr>
        <w:tab/>
      </w:r>
      <w:r w:rsidRPr="00A112EC">
        <w:rPr>
          <w:sz w:val="28"/>
          <w:szCs w:val="28"/>
        </w:rPr>
        <w:tab/>
        <w:t xml:space="preserve"> </w:t>
      </w:r>
      <w:r w:rsidR="00A112EC" w:rsidRPr="00A112EC">
        <w:rPr>
          <w:sz w:val="28"/>
          <w:szCs w:val="28"/>
        </w:rPr>
        <w:t xml:space="preserve">   </w:t>
      </w:r>
      <w:r w:rsidR="00E0545A" w:rsidRPr="00A112EC">
        <w:rPr>
          <w:sz w:val="28"/>
          <w:szCs w:val="28"/>
        </w:rPr>
        <w:t xml:space="preserve">    </w:t>
      </w:r>
      <w:r w:rsidR="00A112EC">
        <w:rPr>
          <w:sz w:val="28"/>
          <w:szCs w:val="28"/>
        </w:rPr>
        <w:t xml:space="preserve">        </w:t>
      </w:r>
      <w:r w:rsidR="00A112EC" w:rsidRPr="00A112EC">
        <w:rPr>
          <w:sz w:val="28"/>
          <w:szCs w:val="28"/>
        </w:rPr>
        <w:t>Е</w:t>
      </w:r>
      <w:r w:rsidRPr="00A112EC">
        <w:rPr>
          <w:sz w:val="28"/>
          <w:szCs w:val="28"/>
        </w:rPr>
        <w:t>.</w:t>
      </w:r>
      <w:r w:rsidR="00A112EC" w:rsidRPr="00A112EC">
        <w:rPr>
          <w:sz w:val="28"/>
          <w:szCs w:val="28"/>
        </w:rPr>
        <w:t>Ю</w:t>
      </w:r>
      <w:r w:rsidRPr="00A112EC">
        <w:rPr>
          <w:sz w:val="28"/>
          <w:szCs w:val="28"/>
        </w:rPr>
        <w:t>.</w:t>
      </w:r>
      <w:r w:rsidR="00A112EC" w:rsidRPr="00A112EC">
        <w:rPr>
          <w:sz w:val="28"/>
          <w:szCs w:val="28"/>
        </w:rPr>
        <w:t>Дзюба</w:t>
      </w:r>
    </w:p>
    <w:sectPr w:rsidR="00F33A90" w:rsidSect="00E0545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85" w:rsidRDefault="00174B85">
      <w:r>
        <w:separator/>
      </w:r>
    </w:p>
  </w:endnote>
  <w:endnote w:type="continuationSeparator" w:id="0">
    <w:p w:rsidR="00174B85" w:rsidRDefault="0017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85" w:rsidRDefault="00174B85">
      <w:r>
        <w:separator/>
      </w:r>
    </w:p>
  </w:footnote>
  <w:footnote w:type="continuationSeparator" w:id="0">
    <w:p w:rsidR="00174B85" w:rsidRDefault="0017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3B" w:rsidRDefault="0082583B" w:rsidP="009D3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583B" w:rsidRDefault="008258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3B" w:rsidRDefault="0082583B" w:rsidP="009D3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528A">
      <w:rPr>
        <w:rStyle w:val="a4"/>
        <w:noProof/>
      </w:rPr>
      <w:t>3</w:t>
    </w:r>
    <w:r>
      <w:rPr>
        <w:rStyle w:val="a4"/>
      </w:rPr>
      <w:fldChar w:fldCharType="end"/>
    </w:r>
  </w:p>
  <w:p w:rsidR="0082583B" w:rsidRDefault="008258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3E8D"/>
    <w:multiLevelType w:val="hybridMultilevel"/>
    <w:tmpl w:val="20581B8E"/>
    <w:lvl w:ilvl="0" w:tplc="73F4BD1A">
      <w:start w:val="1"/>
      <w:numFmt w:val="decimal"/>
      <w:lvlText w:val="%1)"/>
      <w:lvlJc w:val="left"/>
      <w:pPr>
        <w:tabs>
          <w:tab w:val="num" w:pos="1060"/>
        </w:tabs>
        <w:ind w:left="1060" w:hanging="34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3C33A9"/>
    <w:multiLevelType w:val="hybridMultilevel"/>
    <w:tmpl w:val="DB945EDC"/>
    <w:lvl w:ilvl="0" w:tplc="12941DC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5C3099"/>
    <w:multiLevelType w:val="hybridMultilevel"/>
    <w:tmpl w:val="49F6BFD4"/>
    <w:lvl w:ilvl="0" w:tplc="12941DC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84"/>
    <w:rsid w:val="00017E7F"/>
    <w:rsid w:val="000245B4"/>
    <w:rsid w:val="00024632"/>
    <w:rsid w:val="00053BEA"/>
    <w:rsid w:val="00085FF0"/>
    <w:rsid w:val="00094AB2"/>
    <w:rsid w:val="00097280"/>
    <w:rsid w:val="000B6ECF"/>
    <w:rsid w:val="000D23AA"/>
    <w:rsid w:val="000E370D"/>
    <w:rsid w:val="001250D0"/>
    <w:rsid w:val="00126C7E"/>
    <w:rsid w:val="00141606"/>
    <w:rsid w:val="0015037E"/>
    <w:rsid w:val="0015444B"/>
    <w:rsid w:val="00156BC3"/>
    <w:rsid w:val="00164B18"/>
    <w:rsid w:val="00174B85"/>
    <w:rsid w:val="00175C0B"/>
    <w:rsid w:val="001A14D3"/>
    <w:rsid w:val="001A6F17"/>
    <w:rsid w:val="001B3D72"/>
    <w:rsid w:val="00207C9B"/>
    <w:rsid w:val="0023257F"/>
    <w:rsid w:val="00255D88"/>
    <w:rsid w:val="0026716F"/>
    <w:rsid w:val="00291462"/>
    <w:rsid w:val="002E2750"/>
    <w:rsid w:val="00307134"/>
    <w:rsid w:val="00327440"/>
    <w:rsid w:val="003336DA"/>
    <w:rsid w:val="003706AF"/>
    <w:rsid w:val="00383C4B"/>
    <w:rsid w:val="00391E0D"/>
    <w:rsid w:val="00404756"/>
    <w:rsid w:val="00410132"/>
    <w:rsid w:val="00410245"/>
    <w:rsid w:val="00444182"/>
    <w:rsid w:val="00461F8A"/>
    <w:rsid w:val="004947E1"/>
    <w:rsid w:val="004A4EA2"/>
    <w:rsid w:val="004B6D48"/>
    <w:rsid w:val="004C22EB"/>
    <w:rsid w:val="00525949"/>
    <w:rsid w:val="00536C79"/>
    <w:rsid w:val="005537DB"/>
    <w:rsid w:val="00560081"/>
    <w:rsid w:val="00563AE0"/>
    <w:rsid w:val="005A5974"/>
    <w:rsid w:val="005D0D76"/>
    <w:rsid w:val="005F0B54"/>
    <w:rsid w:val="005F10BD"/>
    <w:rsid w:val="00692CEE"/>
    <w:rsid w:val="006C4F01"/>
    <w:rsid w:val="006C767D"/>
    <w:rsid w:val="006D51CA"/>
    <w:rsid w:val="006E267B"/>
    <w:rsid w:val="00701D04"/>
    <w:rsid w:val="007032D6"/>
    <w:rsid w:val="00733B87"/>
    <w:rsid w:val="007347A0"/>
    <w:rsid w:val="0073679D"/>
    <w:rsid w:val="007427BF"/>
    <w:rsid w:val="00773C61"/>
    <w:rsid w:val="00775A42"/>
    <w:rsid w:val="00787616"/>
    <w:rsid w:val="007A51E0"/>
    <w:rsid w:val="007B5899"/>
    <w:rsid w:val="007F0949"/>
    <w:rsid w:val="007F78CB"/>
    <w:rsid w:val="00806984"/>
    <w:rsid w:val="00810AF4"/>
    <w:rsid w:val="00817ACB"/>
    <w:rsid w:val="0082583B"/>
    <w:rsid w:val="0083001B"/>
    <w:rsid w:val="0084430F"/>
    <w:rsid w:val="008C1CBB"/>
    <w:rsid w:val="008E32C4"/>
    <w:rsid w:val="0090217C"/>
    <w:rsid w:val="009439F6"/>
    <w:rsid w:val="00951AB9"/>
    <w:rsid w:val="00954628"/>
    <w:rsid w:val="009726A8"/>
    <w:rsid w:val="009813E8"/>
    <w:rsid w:val="0098796E"/>
    <w:rsid w:val="009C7E4E"/>
    <w:rsid w:val="009D3081"/>
    <w:rsid w:val="00A112EC"/>
    <w:rsid w:val="00A21335"/>
    <w:rsid w:val="00A73C17"/>
    <w:rsid w:val="00AA7C0B"/>
    <w:rsid w:val="00B278DD"/>
    <w:rsid w:val="00B448CF"/>
    <w:rsid w:val="00B50893"/>
    <w:rsid w:val="00B6060E"/>
    <w:rsid w:val="00B6499E"/>
    <w:rsid w:val="00B9726F"/>
    <w:rsid w:val="00BA6127"/>
    <w:rsid w:val="00BB01E7"/>
    <w:rsid w:val="00BB63B6"/>
    <w:rsid w:val="00BC4649"/>
    <w:rsid w:val="00BC528A"/>
    <w:rsid w:val="00BD21CB"/>
    <w:rsid w:val="00BF38EC"/>
    <w:rsid w:val="00C34D36"/>
    <w:rsid w:val="00C7147D"/>
    <w:rsid w:val="00C973F8"/>
    <w:rsid w:val="00D04D68"/>
    <w:rsid w:val="00D1517F"/>
    <w:rsid w:val="00D67A99"/>
    <w:rsid w:val="00D70774"/>
    <w:rsid w:val="00D766D6"/>
    <w:rsid w:val="00DB1C1E"/>
    <w:rsid w:val="00DD19B3"/>
    <w:rsid w:val="00DF007B"/>
    <w:rsid w:val="00E02CAA"/>
    <w:rsid w:val="00E0411F"/>
    <w:rsid w:val="00E0545A"/>
    <w:rsid w:val="00E05AFD"/>
    <w:rsid w:val="00E06AE4"/>
    <w:rsid w:val="00E43A2F"/>
    <w:rsid w:val="00E44774"/>
    <w:rsid w:val="00E942A7"/>
    <w:rsid w:val="00E94C0F"/>
    <w:rsid w:val="00ED36C7"/>
    <w:rsid w:val="00ED5810"/>
    <w:rsid w:val="00F02F4B"/>
    <w:rsid w:val="00F073D2"/>
    <w:rsid w:val="00F33A90"/>
    <w:rsid w:val="00F33F54"/>
    <w:rsid w:val="00F47AB1"/>
    <w:rsid w:val="00F64CA1"/>
    <w:rsid w:val="00F72AFD"/>
    <w:rsid w:val="00F95ACE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95F18D-3A29-4CC0-9379-9EC04BBE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151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1517F"/>
  </w:style>
  <w:style w:type="character" w:customStyle="1" w:styleId="a5">
    <w:name w:val="Сравнение редакций. Добавленный фрагмент"/>
    <w:uiPriority w:val="99"/>
    <w:rsid w:val="0084430F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_Troshina</dc:creator>
  <cp:keywords/>
  <cp:lastModifiedBy>Лобода ЛВ</cp:lastModifiedBy>
  <cp:revision>2</cp:revision>
  <cp:lastPrinted>2018-10-31T07:41:00Z</cp:lastPrinted>
  <dcterms:created xsi:type="dcterms:W3CDTF">2019-11-27T14:37:00Z</dcterms:created>
  <dcterms:modified xsi:type="dcterms:W3CDTF">2019-11-27T14:37:00Z</dcterms:modified>
</cp:coreProperties>
</file>