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5702CE">
      <w:pPr>
        <w:spacing w:after="0"/>
        <w:ind w:firstLine="5529"/>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5702CE" w:rsidRDefault="0044524A" w:rsidP="005702CE">
      <w:pPr>
        <w:spacing w:after="0"/>
        <w:ind w:firstLine="5529"/>
        <w:jc w:val="both"/>
        <w:rPr>
          <w:rFonts w:ascii="Times New Roman" w:hAnsi="Times New Roman" w:cs="Times New Roman"/>
          <w:sz w:val="28"/>
          <w:szCs w:val="28"/>
        </w:rPr>
      </w:pPr>
      <w:r w:rsidRPr="00C22893">
        <w:rPr>
          <w:rFonts w:ascii="Times New Roman" w:hAnsi="Times New Roman" w:cs="Times New Roman"/>
          <w:sz w:val="28"/>
          <w:szCs w:val="28"/>
        </w:rPr>
        <w:t xml:space="preserve">к решению Совета </w:t>
      </w:r>
    </w:p>
    <w:p w:rsidR="0044524A" w:rsidRPr="00C22893" w:rsidRDefault="0044524A" w:rsidP="005702CE">
      <w:pPr>
        <w:spacing w:after="0"/>
        <w:ind w:firstLine="5529"/>
        <w:jc w:val="both"/>
        <w:rPr>
          <w:rFonts w:ascii="Times New Roman" w:hAnsi="Times New Roman" w:cs="Times New Roman"/>
          <w:sz w:val="28"/>
          <w:szCs w:val="28"/>
        </w:rPr>
      </w:pPr>
      <w:r w:rsidRPr="00C22893">
        <w:rPr>
          <w:rFonts w:ascii="Times New Roman" w:hAnsi="Times New Roman" w:cs="Times New Roman"/>
          <w:sz w:val="28"/>
          <w:szCs w:val="28"/>
        </w:rPr>
        <w:t>муниципального</w:t>
      </w:r>
    </w:p>
    <w:p w:rsidR="0044524A" w:rsidRPr="00C22893" w:rsidRDefault="0044524A" w:rsidP="005702CE">
      <w:pPr>
        <w:spacing w:after="0"/>
        <w:ind w:firstLine="5529"/>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5702CE">
      <w:pPr>
        <w:spacing w:after="0"/>
        <w:ind w:firstLine="5529"/>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005702CE">
        <w:rPr>
          <w:rFonts w:ascii="Times New Roman" w:hAnsi="Times New Roman" w:cs="Times New Roman"/>
          <w:sz w:val="28"/>
          <w:szCs w:val="28"/>
        </w:rPr>
        <w:t xml:space="preserve"> «___»________</w:t>
      </w:r>
      <w:r w:rsidRPr="00C22893">
        <w:rPr>
          <w:rFonts w:ascii="Times New Roman" w:hAnsi="Times New Roman" w:cs="Times New Roman"/>
          <w:sz w:val="28"/>
          <w:szCs w:val="28"/>
        </w:rPr>
        <w:t xml:space="preserve">2022 г. </w:t>
      </w:r>
      <w:r w:rsidR="00E33177">
        <w:rPr>
          <w:rFonts w:ascii="Times New Roman" w:hAnsi="Times New Roman" w:cs="Times New Roman"/>
          <w:sz w:val="28"/>
          <w:szCs w:val="28"/>
        </w:rPr>
        <w:t xml:space="preserve"> </w:t>
      </w:r>
      <w:r w:rsidR="005702CE">
        <w:rPr>
          <w:rFonts w:ascii="Times New Roman" w:hAnsi="Times New Roman" w:cs="Times New Roman"/>
          <w:sz w:val="28"/>
          <w:szCs w:val="28"/>
        </w:rPr>
        <w:t>№____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B2279B" w:rsidRDefault="00B2279B" w:rsidP="00AC1C47">
      <w:pPr>
        <w:pStyle w:val="1"/>
        <w:rPr>
          <w:rFonts w:ascii="Times New Roman" w:hAnsi="Times New Roman" w:cs="Times New Roman"/>
          <w:b w:val="0"/>
          <w:sz w:val="28"/>
          <w:szCs w:val="28"/>
        </w:rPr>
      </w:pPr>
    </w:p>
    <w:p w:rsidR="00AC1C47" w:rsidRPr="00AC1C47" w:rsidRDefault="00E33177" w:rsidP="00AC1C47">
      <w:pPr>
        <w:pStyle w:val="1"/>
        <w:rPr>
          <w:rFonts w:ascii="Times New Roman" w:eastAsia="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w:t>
      </w:r>
      <w:r w:rsidR="00AC1C47" w:rsidRPr="00AC1C47">
        <w:rPr>
          <w:rFonts w:ascii="Times New Roman" w:eastAsia="Times New Roman" w:hAnsi="Times New Roman" w:cs="Times New Roman"/>
          <w:b w:val="0"/>
          <w:sz w:val="28"/>
          <w:szCs w:val="28"/>
        </w:rPr>
        <w:t xml:space="preserve">от 21 октября 2021 г. № 19/124 «Об утверждении правил землепользования и застройки </w:t>
      </w:r>
      <w:proofErr w:type="spellStart"/>
      <w:r w:rsidR="00AC1C47" w:rsidRPr="00AC1C47">
        <w:rPr>
          <w:rFonts w:ascii="Times New Roman" w:eastAsia="Times New Roman" w:hAnsi="Times New Roman" w:cs="Times New Roman"/>
          <w:b w:val="0"/>
          <w:sz w:val="28"/>
          <w:szCs w:val="28"/>
        </w:rPr>
        <w:t>Новолеушковского</w:t>
      </w:r>
      <w:proofErr w:type="spellEnd"/>
      <w:r w:rsidR="00AC1C47" w:rsidRPr="00AC1C47">
        <w:rPr>
          <w:rFonts w:ascii="Times New Roman" w:eastAsia="Times New Roman" w:hAnsi="Times New Roman" w:cs="Times New Roman"/>
          <w:b w:val="0"/>
          <w:sz w:val="28"/>
          <w:szCs w:val="28"/>
        </w:rPr>
        <w:t xml:space="preserve"> сельского поселения Павловского района Краснодарского края»</w:t>
      </w:r>
    </w:p>
    <w:p w:rsidR="00C74B42" w:rsidRDefault="00C74B42" w:rsidP="00C74B42">
      <w:pPr>
        <w:pStyle w:val="a5"/>
        <w:ind w:left="851"/>
        <w:jc w:val="both"/>
        <w:rPr>
          <w:rFonts w:ascii="Times New Roman" w:hAnsi="Times New Roman" w:cs="Times New Roman"/>
          <w:b/>
          <w:bCs/>
          <w:color w:val="26282F"/>
          <w:sz w:val="24"/>
          <w:szCs w:val="24"/>
        </w:rPr>
      </w:pPr>
      <w:bookmarkStart w:id="0" w:name="_Toc80690805"/>
      <w:bookmarkStart w:id="1" w:name="_Toc85618052"/>
    </w:p>
    <w:p w:rsidR="00B2279B" w:rsidRDefault="00B2279B" w:rsidP="00C74B42">
      <w:pPr>
        <w:pStyle w:val="a5"/>
        <w:ind w:left="851"/>
        <w:jc w:val="both"/>
        <w:rPr>
          <w:rFonts w:ascii="Times New Roman" w:hAnsi="Times New Roman" w:cs="Times New Roman"/>
          <w:b/>
          <w:bCs/>
          <w:color w:val="26282F"/>
          <w:sz w:val="24"/>
          <w:szCs w:val="24"/>
        </w:rPr>
      </w:pPr>
    </w:p>
    <w:p w:rsidR="00A9001A" w:rsidRPr="005702CE" w:rsidRDefault="00C74B42" w:rsidP="005702CE">
      <w:pPr>
        <w:pStyle w:val="a5"/>
        <w:ind w:left="0"/>
        <w:jc w:val="both"/>
        <w:rPr>
          <w:rFonts w:ascii="Times New Roman" w:hAnsi="Times New Roman" w:cs="Times New Roman"/>
          <w:b/>
          <w:sz w:val="28"/>
          <w:szCs w:val="28"/>
        </w:rPr>
      </w:pPr>
      <w:r>
        <w:rPr>
          <w:rFonts w:ascii="Times New Roman" w:hAnsi="Times New Roman" w:cs="Times New Roman"/>
          <w:sz w:val="28"/>
          <w:szCs w:val="28"/>
        </w:rPr>
        <w:tab/>
        <w:t>В с</w:t>
      </w:r>
      <w:r w:rsidR="00A9001A" w:rsidRPr="00C74B42">
        <w:rPr>
          <w:rFonts w:ascii="Times New Roman" w:hAnsi="Times New Roman" w:cs="Times New Roman"/>
          <w:sz w:val="28"/>
          <w:szCs w:val="28"/>
        </w:rPr>
        <w:t>тать</w:t>
      </w:r>
      <w:r>
        <w:rPr>
          <w:rFonts w:ascii="Times New Roman" w:hAnsi="Times New Roman" w:cs="Times New Roman"/>
          <w:sz w:val="28"/>
          <w:szCs w:val="28"/>
        </w:rPr>
        <w:t>е</w:t>
      </w:r>
      <w:r w:rsidR="00A9001A" w:rsidRPr="00C74B42">
        <w:rPr>
          <w:rFonts w:ascii="Times New Roman" w:hAnsi="Times New Roman" w:cs="Times New Roman"/>
          <w:sz w:val="28"/>
          <w:szCs w:val="28"/>
        </w:rPr>
        <w:t xml:space="preserve"> 33</w:t>
      </w:r>
      <w:r>
        <w:rPr>
          <w:rFonts w:ascii="Times New Roman" w:hAnsi="Times New Roman" w:cs="Times New Roman"/>
          <w:sz w:val="28"/>
          <w:szCs w:val="28"/>
        </w:rPr>
        <w:t xml:space="preserve"> «</w:t>
      </w:r>
      <w:r w:rsidR="00A9001A" w:rsidRPr="00C74B42">
        <w:rPr>
          <w:rFonts w:ascii="Times New Roman" w:hAnsi="Times New Roman" w:cs="Times New Roman"/>
          <w:sz w:val="28"/>
          <w:szCs w:val="28"/>
        </w:rPr>
        <w:t>Виды разрешенного использования земельных участков и объектов капитального строительства в различных территориальных зонах</w:t>
      </w:r>
      <w:bookmarkEnd w:id="0"/>
      <w:bookmarkEnd w:id="1"/>
      <w:r>
        <w:rPr>
          <w:rFonts w:ascii="Times New Roman" w:hAnsi="Times New Roman" w:cs="Times New Roman"/>
          <w:sz w:val="28"/>
          <w:szCs w:val="28"/>
        </w:rPr>
        <w:t>»</w:t>
      </w:r>
      <w:bookmarkStart w:id="2" w:name="_Toc80690803"/>
      <w:bookmarkStart w:id="3" w:name="_Toc85618050"/>
      <w:r w:rsidR="005702CE" w:rsidRPr="005702CE">
        <w:rPr>
          <w:rFonts w:ascii="Times New Roman" w:eastAsia="Times New Roman" w:hAnsi="Times New Roman" w:cs="Times New Roman"/>
          <w:bCs/>
          <w:lang w:eastAsia="zh-CN"/>
        </w:rPr>
        <w:t xml:space="preserve"> </w:t>
      </w:r>
      <w:r w:rsidR="005702CE" w:rsidRPr="005702CE">
        <w:rPr>
          <w:rFonts w:ascii="Times New Roman" w:hAnsi="Times New Roman" w:cs="Times New Roman"/>
          <w:sz w:val="28"/>
          <w:szCs w:val="28"/>
        </w:rPr>
        <w:t xml:space="preserve">раздела  </w:t>
      </w:r>
      <w:r w:rsidR="005702CE" w:rsidRPr="005702CE">
        <w:rPr>
          <w:rFonts w:ascii="Times New Roman" w:hAnsi="Times New Roman" w:cs="Times New Roman"/>
          <w:sz w:val="28"/>
          <w:szCs w:val="28"/>
          <w:lang w:val="en-US"/>
        </w:rPr>
        <w:t>III</w:t>
      </w:r>
      <w:r w:rsidR="005702CE" w:rsidRPr="005702CE">
        <w:rPr>
          <w:rFonts w:ascii="Times New Roman" w:hAnsi="Times New Roman" w:cs="Times New Roman"/>
          <w:sz w:val="28"/>
          <w:szCs w:val="28"/>
        </w:rPr>
        <w:t xml:space="preserve">  «</w:t>
      </w:r>
      <w:r w:rsidR="00BE5741" w:rsidRPr="005702CE">
        <w:rPr>
          <w:rFonts w:ascii="Times New Roman" w:hAnsi="Times New Roman" w:cs="Times New Roman"/>
          <w:sz w:val="28"/>
          <w:szCs w:val="28"/>
        </w:rPr>
        <w:t xml:space="preserve">Градостроительные </w:t>
      </w:r>
      <w:r w:rsidR="00BE5741">
        <w:rPr>
          <w:rFonts w:ascii="Times New Roman" w:hAnsi="Times New Roman" w:cs="Times New Roman"/>
          <w:sz w:val="28"/>
          <w:szCs w:val="28"/>
        </w:rPr>
        <w:t>р</w:t>
      </w:r>
      <w:r w:rsidR="00BE5741" w:rsidRPr="005702CE">
        <w:rPr>
          <w:rFonts w:ascii="Times New Roman" w:hAnsi="Times New Roman" w:cs="Times New Roman"/>
          <w:sz w:val="28"/>
          <w:szCs w:val="28"/>
        </w:rPr>
        <w:t>егламенты</w:t>
      </w:r>
      <w:bookmarkEnd w:id="2"/>
      <w:bookmarkEnd w:id="3"/>
      <w:r w:rsidR="005702CE" w:rsidRPr="005702CE">
        <w:rPr>
          <w:rFonts w:ascii="Times New Roman" w:hAnsi="Times New Roman" w:cs="Times New Roman"/>
          <w:sz w:val="28"/>
          <w:szCs w:val="28"/>
        </w:rPr>
        <w:t>»</w:t>
      </w:r>
      <w:r w:rsidRPr="005702CE">
        <w:rPr>
          <w:rFonts w:ascii="Times New Roman" w:hAnsi="Times New Roman" w:cs="Times New Roman"/>
          <w:sz w:val="28"/>
          <w:szCs w:val="28"/>
        </w:rPr>
        <w:t>:</w:t>
      </w:r>
    </w:p>
    <w:p w:rsidR="00C37876" w:rsidRPr="00011DE4" w:rsidRDefault="00C74B42" w:rsidP="00011DE4">
      <w:pPr>
        <w:pStyle w:val="a5"/>
        <w:numPr>
          <w:ilvl w:val="0"/>
          <w:numId w:val="4"/>
        </w:numPr>
        <w:ind w:left="0" w:firstLine="709"/>
        <w:jc w:val="both"/>
        <w:rPr>
          <w:rFonts w:ascii="Times New Roman" w:hAnsi="Times New Roman" w:cs="Times New Roman"/>
          <w:bCs/>
          <w:sz w:val="28"/>
          <w:szCs w:val="28"/>
        </w:rPr>
      </w:pPr>
      <w:r w:rsidRPr="002A0E69">
        <w:rPr>
          <w:rFonts w:ascii="Times New Roman" w:hAnsi="Times New Roman" w:cs="Times New Roman"/>
          <w:sz w:val="28"/>
          <w:szCs w:val="28"/>
        </w:rPr>
        <w:t>в</w:t>
      </w:r>
      <w:r w:rsidR="007F1B00" w:rsidRPr="002A0E69">
        <w:rPr>
          <w:rFonts w:ascii="Times New Roman" w:hAnsi="Times New Roman" w:cs="Times New Roman"/>
          <w:sz w:val="28"/>
          <w:szCs w:val="28"/>
        </w:rPr>
        <w:t xml:space="preserve"> </w:t>
      </w:r>
      <w:r w:rsidR="00C37876" w:rsidRPr="002A0E69">
        <w:rPr>
          <w:rFonts w:ascii="Times New Roman" w:hAnsi="Times New Roman" w:cs="Times New Roman"/>
          <w:sz w:val="28"/>
          <w:szCs w:val="28"/>
        </w:rPr>
        <w:t>территориальных зон</w:t>
      </w:r>
      <w:r w:rsidR="00BE5741">
        <w:rPr>
          <w:rFonts w:ascii="Times New Roman" w:hAnsi="Times New Roman" w:cs="Times New Roman"/>
          <w:sz w:val="28"/>
          <w:szCs w:val="28"/>
        </w:rPr>
        <w:t>ах</w:t>
      </w:r>
      <w:r w:rsidR="00C37876" w:rsidRPr="002A0E69">
        <w:rPr>
          <w:rFonts w:ascii="Times New Roman" w:hAnsi="Times New Roman" w:cs="Times New Roman"/>
          <w:sz w:val="28"/>
          <w:szCs w:val="28"/>
        </w:rPr>
        <w:t>:</w:t>
      </w:r>
      <w:r w:rsidRPr="002A0E69">
        <w:rPr>
          <w:rFonts w:ascii="Times New Roman" w:hAnsi="Times New Roman" w:cs="Times New Roman"/>
          <w:sz w:val="28"/>
          <w:szCs w:val="28"/>
        </w:rPr>
        <w:t xml:space="preserve"> «зона </w:t>
      </w:r>
      <w:r w:rsidR="00AC1C47" w:rsidRPr="002A0E69">
        <w:rPr>
          <w:rFonts w:ascii="Times New Roman" w:hAnsi="Times New Roman" w:cs="Times New Roman"/>
          <w:sz w:val="28"/>
          <w:szCs w:val="28"/>
        </w:rPr>
        <w:t>индивидуальной жилой застройки</w:t>
      </w:r>
      <w:r w:rsidR="00AC1C47" w:rsidRPr="002A0E69">
        <w:rPr>
          <w:rFonts w:ascii="Times New Roman" w:eastAsia="SimSun" w:hAnsi="Times New Roman" w:cs="Times New Roman"/>
          <w:sz w:val="24"/>
          <w:szCs w:val="24"/>
          <w:lang w:eastAsia="zh-CN"/>
        </w:rPr>
        <w:t xml:space="preserve">  </w:t>
      </w:r>
      <w:r w:rsidR="002A0E69" w:rsidRPr="002A0E69">
        <w:rPr>
          <w:rFonts w:ascii="Times New Roman" w:eastAsia="SimSun" w:hAnsi="Times New Roman" w:cs="Times New Roman"/>
          <w:sz w:val="24"/>
          <w:szCs w:val="24"/>
          <w:lang w:eastAsia="zh-CN"/>
        </w:rPr>
        <w:t>(</w:t>
      </w:r>
      <w:r w:rsidR="00AC1C47" w:rsidRPr="002A0E69">
        <w:rPr>
          <w:rFonts w:ascii="Times New Roman" w:hAnsi="Times New Roman" w:cs="Times New Roman"/>
          <w:sz w:val="28"/>
          <w:szCs w:val="28"/>
        </w:rPr>
        <w:t>Ж-1</w:t>
      </w:r>
      <w:r w:rsidR="002A0E69" w:rsidRPr="002A0E69">
        <w:rPr>
          <w:rFonts w:ascii="Times New Roman" w:hAnsi="Times New Roman" w:cs="Times New Roman"/>
          <w:sz w:val="28"/>
          <w:szCs w:val="28"/>
        </w:rPr>
        <w:t>)</w:t>
      </w:r>
      <w:r w:rsidRPr="002A0E69">
        <w:rPr>
          <w:rFonts w:ascii="Times New Roman" w:hAnsi="Times New Roman" w:cs="Times New Roman"/>
          <w:sz w:val="28"/>
          <w:szCs w:val="28"/>
        </w:rPr>
        <w:t>», «з</w:t>
      </w:r>
      <w:r w:rsidR="00AC1C47" w:rsidRPr="002A0E69">
        <w:rPr>
          <w:rFonts w:ascii="Times New Roman" w:hAnsi="Times New Roman" w:cs="Times New Roman"/>
          <w:sz w:val="28"/>
          <w:szCs w:val="28"/>
        </w:rPr>
        <w:t xml:space="preserve">она </w:t>
      </w:r>
      <w:r w:rsidR="00AC1C47" w:rsidRPr="002A0E69">
        <w:rPr>
          <w:rFonts w:ascii="Times New Roman" w:hAnsi="Times New Roman" w:cs="Times New Roman"/>
          <w:bCs/>
          <w:sz w:val="28"/>
          <w:szCs w:val="28"/>
        </w:rPr>
        <w:t xml:space="preserve">малоэтажной жилой застройки повышенной плотности </w:t>
      </w:r>
      <w:r w:rsidR="002A0E69" w:rsidRPr="002A0E69">
        <w:rPr>
          <w:rFonts w:ascii="Times New Roman" w:hAnsi="Times New Roman" w:cs="Times New Roman"/>
          <w:bCs/>
          <w:sz w:val="28"/>
          <w:szCs w:val="28"/>
        </w:rPr>
        <w:t>(</w:t>
      </w:r>
      <w:r w:rsidR="00AC1C47" w:rsidRPr="002A0E69">
        <w:rPr>
          <w:rFonts w:ascii="Times New Roman" w:hAnsi="Times New Roman" w:cs="Times New Roman"/>
          <w:bCs/>
          <w:sz w:val="28"/>
          <w:szCs w:val="28"/>
        </w:rPr>
        <w:t>Ж-МЗ</w:t>
      </w:r>
      <w:r w:rsidR="002A0E69" w:rsidRPr="002A0E69">
        <w:rPr>
          <w:rFonts w:ascii="Times New Roman" w:hAnsi="Times New Roman" w:cs="Times New Roman"/>
          <w:bCs/>
          <w:sz w:val="28"/>
          <w:szCs w:val="28"/>
        </w:rPr>
        <w:t>)»</w:t>
      </w:r>
      <w:r w:rsidR="002A0E69">
        <w:rPr>
          <w:rFonts w:ascii="Times New Roman" w:hAnsi="Times New Roman" w:cs="Times New Roman"/>
          <w:bCs/>
          <w:sz w:val="28"/>
          <w:szCs w:val="28"/>
        </w:rPr>
        <w:t>, «з</w:t>
      </w:r>
      <w:r w:rsidR="00AC1C47" w:rsidRPr="002A0E69">
        <w:rPr>
          <w:rFonts w:ascii="Times New Roman" w:hAnsi="Times New Roman" w:cs="Times New Roman"/>
          <w:sz w:val="28"/>
          <w:szCs w:val="28"/>
        </w:rPr>
        <w:t xml:space="preserve">она развития застройки индивидуальными жилыми домами, с возможностью сельскохозяйственного использования земельных участков  </w:t>
      </w:r>
      <w:r w:rsidR="002A0E69">
        <w:rPr>
          <w:rFonts w:ascii="Times New Roman" w:hAnsi="Times New Roman" w:cs="Times New Roman"/>
          <w:sz w:val="28"/>
          <w:szCs w:val="28"/>
        </w:rPr>
        <w:t>(</w:t>
      </w:r>
      <w:r w:rsidR="00AC1C47" w:rsidRPr="002A0E69">
        <w:rPr>
          <w:rFonts w:ascii="Times New Roman" w:hAnsi="Times New Roman" w:cs="Times New Roman"/>
          <w:sz w:val="28"/>
          <w:szCs w:val="28"/>
        </w:rPr>
        <w:t>Ж-1Р</w:t>
      </w:r>
      <w:r w:rsidR="002A0E69">
        <w:rPr>
          <w:rFonts w:ascii="Times New Roman" w:hAnsi="Times New Roman" w:cs="Times New Roman"/>
          <w:sz w:val="28"/>
          <w:szCs w:val="28"/>
        </w:rPr>
        <w:t xml:space="preserve">)» </w:t>
      </w:r>
      <w:r w:rsidR="00C37876" w:rsidRPr="002A0E69">
        <w:rPr>
          <w:rFonts w:ascii="Times New Roman" w:hAnsi="Times New Roman" w:cs="Times New Roman"/>
          <w:sz w:val="28"/>
          <w:szCs w:val="28"/>
        </w:rPr>
        <w:t>описани</w:t>
      </w:r>
      <w:r w:rsidR="00584F3B" w:rsidRPr="002A0E69">
        <w:rPr>
          <w:rFonts w:ascii="Times New Roman" w:hAnsi="Times New Roman" w:cs="Times New Roman"/>
          <w:sz w:val="28"/>
          <w:szCs w:val="28"/>
        </w:rPr>
        <w:t>е</w:t>
      </w:r>
      <w:r w:rsidR="00C37876" w:rsidRPr="002A0E69">
        <w:rPr>
          <w:rFonts w:ascii="Times New Roman" w:hAnsi="Times New Roman" w:cs="Times New Roman"/>
          <w:sz w:val="28"/>
          <w:szCs w:val="28"/>
        </w:rPr>
        <w:t xml:space="preserve"> вида разрешенного использования земельных участков</w:t>
      </w:r>
      <w:r w:rsidR="00584F3B" w:rsidRPr="002A0E69">
        <w:rPr>
          <w:rFonts w:ascii="Times New Roman" w:hAnsi="Times New Roman" w:cs="Times New Roman"/>
          <w:sz w:val="28"/>
          <w:szCs w:val="28"/>
        </w:rPr>
        <w:t xml:space="preserve"> «блокированная жилая застройка» изложить в следующей редакции:</w:t>
      </w:r>
      <w:r w:rsidR="002B2FB4" w:rsidRPr="002A0E69">
        <w:rPr>
          <w:rFonts w:ascii="Times New Roman" w:hAnsi="Times New Roman" w:cs="Times New Roman"/>
          <w:sz w:val="28"/>
          <w:szCs w:val="28"/>
        </w:rPr>
        <w:t xml:space="preserve"> </w:t>
      </w:r>
      <w:proofErr w:type="gramStart"/>
      <w:r w:rsidR="00011DE4" w:rsidRPr="00011DE4">
        <w:rPr>
          <w:rFonts w:ascii="Times New Roman" w:hAnsi="Times New Roman" w:cs="Times New Roman"/>
          <w:sz w:val="28"/>
          <w:szCs w:val="28"/>
        </w:rPr>
        <w:t>«</w:t>
      </w:r>
      <w:r w:rsidR="00011DE4" w:rsidRPr="00011DE4">
        <w:rPr>
          <w:rFonts w:ascii="Times New Roman" w:hAnsi="Times New Roman" w:cs="Times New Roman"/>
          <w:color w:val="22272F"/>
          <w:sz w:val="28"/>
          <w:szCs w:val="28"/>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w:t>
      </w:r>
      <w:proofErr w:type="gramEnd"/>
      <w:r w:rsidR="00011DE4" w:rsidRPr="00011DE4">
        <w:rPr>
          <w:rFonts w:ascii="Times New Roman" w:hAnsi="Times New Roman" w:cs="Times New Roman"/>
          <w:color w:val="22272F"/>
          <w:sz w:val="28"/>
          <w:szCs w:val="28"/>
          <w:shd w:val="clear" w:color="auto" w:fill="FFFFFF"/>
        </w:rPr>
        <w:t xml:space="preserve">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[2.3]</w:t>
      </w:r>
      <w:r w:rsidR="00011DE4">
        <w:rPr>
          <w:rFonts w:ascii="Times New Roman" w:hAnsi="Times New Roman" w:cs="Times New Roman"/>
          <w:color w:val="22272F"/>
          <w:sz w:val="28"/>
          <w:szCs w:val="28"/>
          <w:shd w:val="clear" w:color="auto" w:fill="FFFFFF"/>
        </w:rPr>
        <w:t>»</w:t>
      </w:r>
      <w:r w:rsidR="00011DE4" w:rsidRPr="00011DE4">
        <w:rPr>
          <w:rFonts w:ascii="Times New Roman" w:hAnsi="Times New Roman" w:cs="Times New Roman"/>
          <w:color w:val="22272F"/>
          <w:sz w:val="28"/>
          <w:szCs w:val="28"/>
          <w:shd w:val="clear" w:color="auto" w:fill="FFFFFF"/>
        </w:rPr>
        <w:t>;</w:t>
      </w:r>
    </w:p>
    <w:p w:rsidR="00893DD8" w:rsidRPr="00B2279B" w:rsidRDefault="002A0E69" w:rsidP="00AC1C47">
      <w:pPr>
        <w:pStyle w:val="a5"/>
        <w:numPr>
          <w:ilvl w:val="0"/>
          <w:numId w:val="4"/>
        </w:numPr>
        <w:ind w:left="0" w:firstLine="709"/>
        <w:jc w:val="both"/>
        <w:rPr>
          <w:rFonts w:ascii="Times New Roman" w:hAnsi="Times New Roman" w:cs="Times New Roman"/>
          <w:sz w:val="28"/>
          <w:szCs w:val="28"/>
        </w:rPr>
      </w:pPr>
      <w:proofErr w:type="gramStart"/>
      <w:r w:rsidRPr="005702CE">
        <w:rPr>
          <w:rFonts w:ascii="Times New Roman" w:hAnsi="Times New Roman" w:cs="Times New Roman"/>
          <w:sz w:val="28"/>
          <w:szCs w:val="28"/>
        </w:rPr>
        <w:t>в территориальных зон</w:t>
      </w:r>
      <w:r w:rsidR="00BE5741">
        <w:rPr>
          <w:rFonts w:ascii="Times New Roman" w:hAnsi="Times New Roman" w:cs="Times New Roman"/>
          <w:sz w:val="28"/>
          <w:szCs w:val="28"/>
        </w:rPr>
        <w:t>ах</w:t>
      </w:r>
      <w:r w:rsidRPr="005702CE">
        <w:rPr>
          <w:rFonts w:ascii="Times New Roman" w:hAnsi="Times New Roman" w:cs="Times New Roman"/>
          <w:sz w:val="28"/>
          <w:szCs w:val="28"/>
        </w:rPr>
        <w:t>: «з</w:t>
      </w:r>
      <w:r w:rsidR="00AC1C47" w:rsidRPr="005702CE">
        <w:rPr>
          <w:rFonts w:ascii="Times New Roman" w:hAnsi="Times New Roman" w:cs="Times New Roman"/>
          <w:bCs/>
          <w:sz w:val="28"/>
          <w:szCs w:val="28"/>
        </w:rPr>
        <w:t xml:space="preserve">она предприятий, производств и объектов </w:t>
      </w:r>
      <w:r w:rsidR="00AC1C47" w:rsidRPr="005702CE">
        <w:rPr>
          <w:rFonts w:ascii="Times New Roman" w:hAnsi="Times New Roman" w:cs="Times New Roman"/>
          <w:bCs/>
          <w:sz w:val="28"/>
          <w:szCs w:val="28"/>
          <w:lang w:val="en-US"/>
        </w:rPr>
        <w:t>III</w:t>
      </w:r>
      <w:r w:rsidR="00AC1C47" w:rsidRPr="005702CE">
        <w:rPr>
          <w:rFonts w:ascii="Times New Roman" w:hAnsi="Times New Roman" w:cs="Times New Roman"/>
          <w:bCs/>
          <w:sz w:val="28"/>
          <w:szCs w:val="28"/>
        </w:rPr>
        <w:t xml:space="preserve">- </w:t>
      </w:r>
      <w:r w:rsidR="00AC1C47" w:rsidRPr="005702CE">
        <w:rPr>
          <w:rFonts w:ascii="Times New Roman" w:hAnsi="Times New Roman" w:cs="Times New Roman"/>
          <w:bCs/>
          <w:sz w:val="28"/>
          <w:szCs w:val="28"/>
          <w:lang w:val="en-US"/>
        </w:rPr>
        <w:t>I</w:t>
      </w:r>
      <w:r w:rsidR="00AC1C47" w:rsidRPr="005702CE">
        <w:rPr>
          <w:rFonts w:ascii="Times New Roman" w:hAnsi="Times New Roman" w:cs="Times New Roman"/>
          <w:sz w:val="28"/>
          <w:szCs w:val="28"/>
          <w:lang w:val="en-US"/>
        </w:rPr>
        <w:t>V</w:t>
      </w:r>
      <w:r w:rsidR="00AC1C47" w:rsidRPr="005702CE">
        <w:rPr>
          <w:rFonts w:ascii="Times New Roman" w:hAnsi="Times New Roman" w:cs="Times New Roman"/>
          <w:bCs/>
          <w:sz w:val="28"/>
          <w:szCs w:val="28"/>
        </w:rPr>
        <w:t xml:space="preserve"> класса опасности</w:t>
      </w:r>
      <w:r w:rsidR="00AC1C47" w:rsidRPr="005702CE">
        <w:rPr>
          <w:rFonts w:ascii="Times New Roman" w:hAnsi="Times New Roman" w:cs="Times New Roman"/>
          <w:sz w:val="28"/>
          <w:szCs w:val="28"/>
        </w:rPr>
        <w:t xml:space="preserve"> СЗЗ - 300 м, 100м</w:t>
      </w:r>
      <w:r w:rsidR="00AC1C47" w:rsidRPr="005702CE">
        <w:rPr>
          <w:rFonts w:ascii="Times New Roman" w:eastAsia="SimSun" w:hAnsi="Times New Roman" w:cs="Times New Roman"/>
          <w:bCs/>
          <w:sz w:val="28"/>
          <w:szCs w:val="28"/>
          <w:lang w:eastAsia="zh-CN"/>
        </w:rPr>
        <w:t xml:space="preserve"> </w:t>
      </w:r>
      <w:r w:rsidRPr="005702CE">
        <w:rPr>
          <w:rFonts w:ascii="Times New Roman" w:eastAsia="SimSun" w:hAnsi="Times New Roman" w:cs="Times New Roman"/>
          <w:bCs/>
          <w:sz w:val="28"/>
          <w:szCs w:val="28"/>
          <w:lang w:eastAsia="zh-CN"/>
        </w:rPr>
        <w:t xml:space="preserve"> (</w:t>
      </w:r>
      <w:r w:rsidR="00AC1C47" w:rsidRPr="005702CE">
        <w:rPr>
          <w:rFonts w:ascii="Times New Roman" w:hAnsi="Times New Roman" w:cs="Times New Roman"/>
          <w:bCs/>
          <w:sz w:val="28"/>
          <w:szCs w:val="28"/>
        </w:rPr>
        <w:t>П-3</w:t>
      </w:r>
      <w:r w:rsidRPr="005702CE">
        <w:rPr>
          <w:rFonts w:ascii="Times New Roman" w:hAnsi="Times New Roman" w:cs="Times New Roman"/>
          <w:bCs/>
          <w:sz w:val="28"/>
          <w:szCs w:val="28"/>
        </w:rPr>
        <w:t xml:space="preserve">)», «зона </w:t>
      </w:r>
      <w:r w:rsidR="00AC1C47" w:rsidRPr="005702CE">
        <w:rPr>
          <w:rFonts w:ascii="Times New Roman" w:hAnsi="Times New Roman" w:cs="Times New Roman"/>
          <w:bCs/>
          <w:sz w:val="28"/>
          <w:szCs w:val="28"/>
        </w:rPr>
        <w:t xml:space="preserve">предприятий, производств и объектов </w:t>
      </w:r>
      <w:r w:rsidR="00AC1C47" w:rsidRPr="005702CE">
        <w:rPr>
          <w:rFonts w:ascii="Times New Roman" w:hAnsi="Times New Roman" w:cs="Times New Roman"/>
          <w:sz w:val="28"/>
          <w:szCs w:val="28"/>
          <w:lang w:val="en-US"/>
        </w:rPr>
        <w:t>V</w:t>
      </w:r>
      <w:r w:rsidR="00AC1C47" w:rsidRPr="005702CE">
        <w:rPr>
          <w:rFonts w:ascii="Times New Roman" w:hAnsi="Times New Roman" w:cs="Times New Roman"/>
          <w:sz w:val="28"/>
          <w:szCs w:val="28"/>
        </w:rPr>
        <w:t xml:space="preserve"> класса </w:t>
      </w:r>
      <w:r w:rsidR="00AC1C47" w:rsidRPr="005702CE">
        <w:rPr>
          <w:rFonts w:ascii="Times New Roman" w:hAnsi="Times New Roman" w:cs="Times New Roman"/>
          <w:bCs/>
          <w:sz w:val="28"/>
          <w:szCs w:val="28"/>
        </w:rPr>
        <w:t>опасности</w:t>
      </w:r>
      <w:r w:rsidR="00AC1C47" w:rsidRPr="005702CE">
        <w:rPr>
          <w:rFonts w:ascii="Times New Roman" w:hAnsi="Times New Roman" w:cs="Times New Roman"/>
          <w:sz w:val="28"/>
          <w:szCs w:val="28"/>
        </w:rPr>
        <w:t xml:space="preserve"> СЗЗ-50 м </w:t>
      </w:r>
      <w:r w:rsidRPr="005702CE">
        <w:rPr>
          <w:rFonts w:ascii="Times New Roman" w:hAnsi="Times New Roman" w:cs="Times New Roman"/>
          <w:sz w:val="28"/>
          <w:szCs w:val="28"/>
        </w:rPr>
        <w:t>(</w:t>
      </w:r>
      <w:r w:rsidR="00AC1C47" w:rsidRPr="005702CE">
        <w:rPr>
          <w:rFonts w:ascii="Times New Roman" w:hAnsi="Times New Roman" w:cs="Times New Roman"/>
          <w:sz w:val="28"/>
          <w:szCs w:val="28"/>
        </w:rPr>
        <w:t>П-5</w:t>
      </w:r>
      <w:r w:rsidRPr="005702CE">
        <w:rPr>
          <w:rFonts w:ascii="Times New Roman" w:hAnsi="Times New Roman" w:cs="Times New Roman"/>
          <w:sz w:val="28"/>
          <w:szCs w:val="28"/>
        </w:rPr>
        <w:t>)», «з</w:t>
      </w:r>
      <w:r w:rsidR="00AC1C47" w:rsidRPr="005702CE">
        <w:rPr>
          <w:rFonts w:ascii="Times New Roman" w:hAnsi="Times New Roman" w:cs="Times New Roman"/>
          <w:bCs/>
          <w:sz w:val="28"/>
          <w:szCs w:val="28"/>
        </w:rPr>
        <w:t>она развития промышленных и агропромышленных объектов и</w:t>
      </w:r>
      <w:r w:rsidRPr="005702CE">
        <w:rPr>
          <w:rFonts w:ascii="Times New Roman" w:hAnsi="Times New Roman" w:cs="Times New Roman"/>
          <w:bCs/>
          <w:sz w:val="28"/>
          <w:szCs w:val="28"/>
        </w:rPr>
        <w:t xml:space="preserve"> </w:t>
      </w:r>
      <w:r w:rsidR="00AC1C47" w:rsidRPr="005702CE">
        <w:rPr>
          <w:rFonts w:ascii="Times New Roman" w:hAnsi="Times New Roman" w:cs="Times New Roman"/>
          <w:bCs/>
          <w:sz w:val="28"/>
          <w:szCs w:val="28"/>
        </w:rPr>
        <w:t xml:space="preserve">производств, с </w:t>
      </w:r>
      <w:r w:rsidR="00AC1C47" w:rsidRPr="005702CE">
        <w:rPr>
          <w:rFonts w:ascii="Times New Roman" w:hAnsi="Times New Roman" w:cs="Times New Roman"/>
          <w:sz w:val="28"/>
          <w:szCs w:val="28"/>
        </w:rPr>
        <w:t xml:space="preserve">возможностью сельскохозяйственного использования земельных участков </w:t>
      </w:r>
      <w:r w:rsidR="00AC1C47" w:rsidRPr="005702CE">
        <w:rPr>
          <w:rFonts w:ascii="Times New Roman" w:eastAsia="SimSun" w:hAnsi="Times New Roman" w:cs="Times New Roman"/>
          <w:bCs/>
          <w:sz w:val="28"/>
          <w:szCs w:val="28"/>
          <w:lang w:eastAsia="zh-CN"/>
        </w:rPr>
        <w:t xml:space="preserve"> </w:t>
      </w:r>
      <w:r w:rsidR="00BE5741">
        <w:rPr>
          <w:rFonts w:ascii="Times New Roman" w:eastAsia="SimSun" w:hAnsi="Times New Roman" w:cs="Times New Roman"/>
          <w:bCs/>
          <w:sz w:val="28"/>
          <w:szCs w:val="28"/>
          <w:lang w:eastAsia="zh-CN"/>
        </w:rPr>
        <w:t xml:space="preserve">            </w:t>
      </w:r>
      <w:r w:rsidRPr="005702CE">
        <w:rPr>
          <w:rFonts w:ascii="Times New Roman" w:eastAsia="SimSun" w:hAnsi="Times New Roman" w:cs="Times New Roman"/>
          <w:bCs/>
          <w:sz w:val="28"/>
          <w:szCs w:val="28"/>
          <w:lang w:eastAsia="zh-CN"/>
        </w:rPr>
        <w:t>(</w:t>
      </w:r>
      <w:r w:rsidR="00AC1C47" w:rsidRPr="005702CE">
        <w:rPr>
          <w:rFonts w:ascii="Times New Roman" w:eastAsia="SimSun" w:hAnsi="Times New Roman" w:cs="Times New Roman"/>
          <w:bCs/>
          <w:sz w:val="28"/>
          <w:szCs w:val="28"/>
          <w:lang w:eastAsia="zh-CN"/>
        </w:rPr>
        <w:t>П-1Р</w:t>
      </w:r>
      <w:r w:rsidRPr="005702CE">
        <w:rPr>
          <w:rFonts w:ascii="Times New Roman" w:eastAsia="SimSun" w:hAnsi="Times New Roman" w:cs="Times New Roman"/>
          <w:bCs/>
          <w:sz w:val="28"/>
          <w:szCs w:val="28"/>
          <w:lang w:eastAsia="zh-CN"/>
        </w:rPr>
        <w:t>)»</w:t>
      </w:r>
      <w:r w:rsidR="005702CE">
        <w:rPr>
          <w:rFonts w:ascii="Times New Roman" w:eastAsia="SimSun" w:hAnsi="Times New Roman" w:cs="Times New Roman"/>
          <w:bCs/>
          <w:sz w:val="28"/>
          <w:szCs w:val="28"/>
          <w:lang w:eastAsia="zh-CN"/>
        </w:rPr>
        <w:t xml:space="preserve"> </w:t>
      </w:r>
      <w:r w:rsidR="00893DD8" w:rsidRPr="005702CE">
        <w:rPr>
          <w:rFonts w:ascii="Times New Roman" w:hAnsi="Times New Roman" w:cs="Times New Roman"/>
          <w:sz w:val="28"/>
          <w:szCs w:val="28"/>
        </w:rPr>
        <w:t>описание вида разрешенного использования земельных участков «легкая промышленность» изложить в следующей редакции:</w:t>
      </w:r>
      <w:proofErr w:type="gramEnd"/>
      <w:r w:rsidR="00011DE4">
        <w:rPr>
          <w:rFonts w:ascii="Times New Roman" w:hAnsi="Times New Roman" w:cs="Times New Roman"/>
          <w:sz w:val="28"/>
          <w:szCs w:val="28"/>
        </w:rPr>
        <w:t xml:space="preserve"> «</w:t>
      </w:r>
      <w:r w:rsidR="00011DE4" w:rsidRPr="00B931AB">
        <w:rPr>
          <w:rFonts w:ascii="Times New Roman" w:eastAsia="Times New Roman" w:hAnsi="Times New Roman" w:cs="Times New Roman"/>
          <w:color w:val="22272F"/>
          <w:sz w:val="28"/>
          <w:szCs w:val="28"/>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w:t>
      </w:r>
      <w:r w:rsidR="00011DE4" w:rsidRPr="00B931AB">
        <w:rPr>
          <w:rFonts w:ascii="Times New Roman" w:eastAsia="Times New Roman" w:hAnsi="Times New Roman" w:cs="Times New Roman"/>
          <w:color w:val="22272F"/>
          <w:sz w:val="28"/>
          <w:szCs w:val="28"/>
        </w:rPr>
        <w:lastRenderedPageBreak/>
        <w:t>производство одежды, производство кожи и изделий из кожи и иной продукции легкой промышленности)</w:t>
      </w:r>
      <w:r w:rsidR="001C14A9" w:rsidRPr="001C14A9">
        <w:rPr>
          <w:rFonts w:ascii="Times New Roman" w:eastAsia="SimSun" w:hAnsi="Times New Roman"/>
          <w:sz w:val="24"/>
          <w:szCs w:val="24"/>
          <w:lang w:eastAsia="en-US"/>
        </w:rPr>
        <w:t xml:space="preserve"> </w:t>
      </w:r>
      <w:r w:rsidR="001C14A9" w:rsidRPr="001C14A9">
        <w:rPr>
          <w:rFonts w:ascii="Times New Roman" w:eastAsia="Times New Roman" w:hAnsi="Times New Roman" w:cs="Times New Roman"/>
          <w:color w:val="22272F"/>
          <w:sz w:val="28"/>
          <w:szCs w:val="28"/>
        </w:rPr>
        <w:t>[6.3]</w:t>
      </w:r>
      <w:r w:rsidR="00011DE4">
        <w:rPr>
          <w:rFonts w:ascii="Times New Roman" w:eastAsia="Times New Roman" w:hAnsi="Times New Roman" w:cs="Times New Roman"/>
          <w:color w:val="22272F"/>
          <w:sz w:val="28"/>
          <w:szCs w:val="28"/>
        </w:rPr>
        <w:t>»</w:t>
      </w:r>
      <w:r w:rsidR="001C14A9">
        <w:rPr>
          <w:rFonts w:ascii="Times New Roman" w:eastAsia="Times New Roman" w:hAnsi="Times New Roman" w:cs="Times New Roman"/>
          <w:color w:val="22272F"/>
          <w:sz w:val="28"/>
          <w:szCs w:val="28"/>
        </w:rPr>
        <w:t>.</w:t>
      </w:r>
    </w:p>
    <w:p w:rsidR="00B2279B" w:rsidRPr="00B2279B" w:rsidRDefault="00B2279B" w:rsidP="00B2279B">
      <w:pPr>
        <w:jc w:val="both"/>
        <w:rPr>
          <w:rFonts w:ascii="Times New Roman" w:hAnsi="Times New Roman" w:cs="Times New Roman"/>
          <w:sz w:val="28"/>
          <w:szCs w:val="28"/>
        </w:rPr>
      </w:pPr>
    </w:p>
    <w:p w:rsidR="00B2279B" w:rsidRDefault="003007A2" w:rsidP="00B2279B">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B2279B">
        <w:rPr>
          <w:rFonts w:ascii="Times New Roman" w:hAnsi="Times New Roman" w:cs="Times New Roman"/>
          <w:sz w:val="28"/>
          <w:szCs w:val="28"/>
        </w:rPr>
        <w:t xml:space="preserve">главы </w:t>
      </w:r>
      <w:proofErr w:type="gramStart"/>
      <w:r w:rsidR="00B2279B">
        <w:rPr>
          <w:rFonts w:ascii="Times New Roman" w:hAnsi="Times New Roman" w:cs="Times New Roman"/>
          <w:sz w:val="28"/>
          <w:szCs w:val="28"/>
        </w:rPr>
        <w:t>муниципального</w:t>
      </w:r>
      <w:proofErr w:type="gramEnd"/>
    </w:p>
    <w:p w:rsidR="00B2279B" w:rsidRPr="00011DE4" w:rsidRDefault="00B2279B" w:rsidP="00B2279B">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образования Павловский район                                                                 С.С. </w:t>
      </w:r>
      <w:proofErr w:type="spellStart"/>
      <w:r>
        <w:rPr>
          <w:rFonts w:ascii="Times New Roman" w:hAnsi="Times New Roman" w:cs="Times New Roman"/>
          <w:sz w:val="28"/>
          <w:szCs w:val="28"/>
        </w:rPr>
        <w:t>Букат</w:t>
      </w:r>
      <w:proofErr w:type="spellEnd"/>
    </w:p>
    <w:sectPr w:rsidR="00B2279B" w:rsidRPr="00011DE4" w:rsidSect="00FE50C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8D" w:rsidRDefault="007F448D" w:rsidP="00FE50C9">
      <w:pPr>
        <w:spacing w:after="0" w:line="240" w:lineRule="auto"/>
      </w:pPr>
      <w:r>
        <w:separator/>
      </w:r>
    </w:p>
  </w:endnote>
  <w:endnote w:type="continuationSeparator" w:id="1">
    <w:p w:rsidR="007F448D" w:rsidRDefault="007F448D"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8D" w:rsidRDefault="007F448D" w:rsidP="00FE50C9">
      <w:pPr>
        <w:spacing w:after="0" w:line="240" w:lineRule="auto"/>
      </w:pPr>
      <w:r>
        <w:separator/>
      </w:r>
    </w:p>
  </w:footnote>
  <w:footnote w:type="continuationSeparator" w:id="1">
    <w:p w:rsidR="007F448D" w:rsidRDefault="007F448D"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F108D8"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0750A7">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F108D8"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CB8"/>
    <w:multiLevelType w:val="hybridMultilevel"/>
    <w:tmpl w:val="2EA4C224"/>
    <w:lvl w:ilvl="0" w:tplc="145C94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4D03F8E"/>
    <w:multiLevelType w:val="hybridMultilevel"/>
    <w:tmpl w:val="64BE364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362A1732"/>
    <w:multiLevelType w:val="hybridMultilevel"/>
    <w:tmpl w:val="83AAB304"/>
    <w:lvl w:ilvl="0" w:tplc="05C011B4">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seFELayout/>
  </w:compat>
  <w:rsids>
    <w:rsidRoot w:val="001901DD"/>
    <w:rsid w:val="0000050F"/>
    <w:rsid w:val="00007BB8"/>
    <w:rsid w:val="00011DE4"/>
    <w:rsid w:val="0001429C"/>
    <w:rsid w:val="00030749"/>
    <w:rsid w:val="00061B35"/>
    <w:rsid w:val="00071001"/>
    <w:rsid w:val="000750A7"/>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14A9"/>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0E69"/>
    <w:rsid w:val="002B2FB4"/>
    <w:rsid w:val="002C6B9A"/>
    <w:rsid w:val="002C7A6D"/>
    <w:rsid w:val="002D79A1"/>
    <w:rsid w:val="003007A2"/>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36F4E"/>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02CE"/>
    <w:rsid w:val="00572081"/>
    <w:rsid w:val="0057673A"/>
    <w:rsid w:val="00583CFE"/>
    <w:rsid w:val="00584F3B"/>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F1B00"/>
    <w:rsid w:val="007F448D"/>
    <w:rsid w:val="007F6EA2"/>
    <w:rsid w:val="00814D3B"/>
    <w:rsid w:val="008334F9"/>
    <w:rsid w:val="00835705"/>
    <w:rsid w:val="00836792"/>
    <w:rsid w:val="00871572"/>
    <w:rsid w:val="00893DD8"/>
    <w:rsid w:val="00897E63"/>
    <w:rsid w:val="008B4CDF"/>
    <w:rsid w:val="008C107D"/>
    <w:rsid w:val="008C1443"/>
    <w:rsid w:val="008C294B"/>
    <w:rsid w:val="008C49D4"/>
    <w:rsid w:val="008C4D25"/>
    <w:rsid w:val="008C59DD"/>
    <w:rsid w:val="008D39BD"/>
    <w:rsid w:val="008E224F"/>
    <w:rsid w:val="008E51E4"/>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001A"/>
    <w:rsid w:val="00A9116E"/>
    <w:rsid w:val="00A95B7F"/>
    <w:rsid w:val="00AA0E86"/>
    <w:rsid w:val="00AA10AC"/>
    <w:rsid w:val="00AA2583"/>
    <w:rsid w:val="00AC1446"/>
    <w:rsid w:val="00AC1C47"/>
    <w:rsid w:val="00AD11BB"/>
    <w:rsid w:val="00AD4166"/>
    <w:rsid w:val="00B141FA"/>
    <w:rsid w:val="00B169EA"/>
    <w:rsid w:val="00B2279B"/>
    <w:rsid w:val="00B4196C"/>
    <w:rsid w:val="00B4370D"/>
    <w:rsid w:val="00B53288"/>
    <w:rsid w:val="00B570E1"/>
    <w:rsid w:val="00B625FB"/>
    <w:rsid w:val="00B83574"/>
    <w:rsid w:val="00B931AB"/>
    <w:rsid w:val="00BB6DAC"/>
    <w:rsid w:val="00BE1601"/>
    <w:rsid w:val="00BE5741"/>
    <w:rsid w:val="00BE69B1"/>
    <w:rsid w:val="00BE767C"/>
    <w:rsid w:val="00BF0ADA"/>
    <w:rsid w:val="00C22893"/>
    <w:rsid w:val="00C24FC3"/>
    <w:rsid w:val="00C31A40"/>
    <w:rsid w:val="00C37876"/>
    <w:rsid w:val="00C411BE"/>
    <w:rsid w:val="00C41CF3"/>
    <w:rsid w:val="00C467F1"/>
    <w:rsid w:val="00C54DF0"/>
    <w:rsid w:val="00C74B42"/>
    <w:rsid w:val="00CB7D7E"/>
    <w:rsid w:val="00CC016E"/>
    <w:rsid w:val="00CC4AFA"/>
    <w:rsid w:val="00CD1B95"/>
    <w:rsid w:val="00CD25D5"/>
    <w:rsid w:val="00CF019E"/>
    <w:rsid w:val="00CF5C2A"/>
    <w:rsid w:val="00D026E2"/>
    <w:rsid w:val="00D0280C"/>
    <w:rsid w:val="00D04088"/>
    <w:rsid w:val="00D10ADF"/>
    <w:rsid w:val="00D13B12"/>
    <w:rsid w:val="00D15B0C"/>
    <w:rsid w:val="00D53C4E"/>
    <w:rsid w:val="00D56E65"/>
    <w:rsid w:val="00D72EF0"/>
    <w:rsid w:val="00DA2083"/>
    <w:rsid w:val="00E060A8"/>
    <w:rsid w:val="00E23B15"/>
    <w:rsid w:val="00E31565"/>
    <w:rsid w:val="00E322EF"/>
    <w:rsid w:val="00E33177"/>
    <w:rsid w:val="00E35BC4"/>
    <w:rsid w:val="00E45E30"/>
    <w:rsid w:val="00EB0F04"/>
    <w:rsid w:val="00EB276B"/>
    <w:rsid w:val="00ED41D4"/>
    <w:rsid w:val="00ED6A9E"/>
    <w:rsid w:val="00F00FF6"/>
    <w:rsid w:val="00F078D3"/>
    <w:rsid w:val="00F108D8"/>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 w:type="table" w:styleId="af8">
    <w:name w:val="Table Grid"/>
    <w:basedOn w:val="a1"/>
    <w:uiPriority w:val="59"/>
    <w:rsid w:val="002B2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2B2FB4"/>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2B2F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83035776">
      <w:bodyDiv w:val="1"/>
      <w:marLeft w:val="0"/>
      <w:marRight w:val="0"/>
      <w:marTop w:val="0"/>
      <w:marBottom w:val="0"/>
      <w:divBdr>
        <w:top w:val="none" w:sz="0" w:space="0" w:color="auto"/>
        <w:left w:val="none" w:sz="0" w:space="0" w:color="auto"/>
        <w:bottom w:val="none" w:sz="0" w:space="0" w:color="auto"/>
        <w:right w:val="none" w:sz="0" w:space="0" w:color="auto"/>
      </w:divBdr>
    </w:div>
    <w:div w:id="340158831">
      <w:bodyDiv w:val="1"/>
      <w:marLeft w:val="0"/>
      <w:marRight w:val="0"/>
      <w:marTop w:val="0"/>
      <w:marBottom w:val="0"/>
      <w:divBdr>
        <w:top w:val="none" w:sz="0" w:space="0" w:color="auto"/>
        <w:left w:val="none" w:sz="0" w:space="0" w:color="auto"/>
        <w:bottom w:val="none" w:sz="0" w:space="0" w:color="auto"/>
        <w:right w:val="none" w:sz="0" w:space="0" w:color="auto"/>
      </w:divBdr>
    </w:div>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686372791">
      <w:bodyDiv w:val="1"/>
      <w:marLeft w:val="0"/>
      <w:marRight w:val="0"/>
      <w:marTop w:val="0"/>
      <w:marBottom w:val="0"/>
      <w:divBdr>
        <w:top w:val="none" w:sz="0" w:space="0" w:color="auto"/>
        <w:left w:val="none" w:sz="0" w:space="0" w:color="auto"/>
        <w:bottom w:val="none" w:sz="0" w:space="0" w:color="auto"/>
        <w:right w:val="none" w:sz="0" w:space="0" w:color="auto"/>
      </w:divBdr>
    </w:div>
    <w:div w:id="743069839">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17301345">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24819136">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 w:id="1733120538">
      <w:bodyDiv w:val="1"/>
      <w:marLeft w:val="0"/>
      <w:marRight w:val="0"/>
      <w:marTop w:val="0"/>
      <w:marBottom w:val="0"/>
      <w:divBdr>
        <w:top w:val="none" w:sz="0" w:space="0" w:color="auto"/>
        <w:left w:val="none" w:sz="0" w:space="0" w:color="auto"/>
        <w:bottom w:val="none" w:sz="0" w:space="0" w:color="auto"/>
        <w:right w:val="none" w:sz="0" w:space="0" w:color="auto"/>
      </w:divBdr>
    </w:div>
    <w:div w:id="19559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18</cp:revision>
  <cp:lastPrinted>2022-09-19T06:44:00Z</cp:lastPrinted>
  <dcterms:created xsi:type="dcterms:W3CDTF">2022-02-09T19:22:00Z</dcterms:created>
  <dcterms:modified xsi:type="dcterms:W3CDTF">2022-09-19T06:50:00Z</dcterms:modified>
</cp:coreProperties>
</file>