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417743" w:rsidRDefault="00FC63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743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9A1DAF" w:rsidRDefault="00DB65E0" w:rsidP="00F705C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743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E1553A" w:rsidRPr="00417743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417743">
        <w:rPr>
          <w:rFonts w:ascii="Times New Roman" w:hAnsi="Times New Roman"/>
          <w:b/>
          <w:sz w:val="28"/>
          <w:szCs w:val="28"/>
          <w:lang w:val="ru-RU"/>
        </w:rPr>
        <w:t>ю</w:t>
      </w:r>
      <w:r w:rsidR="004F1F10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9EA" w:rsidRPr="00417743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4F1F10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553A" w:rsidRPr="00417743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="00234CD8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A1DAF" w:rsidRDefault="009A1DAF" w:rsidP="009A1DA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"</w:t>
      </w:r>
      <w:r w:rsidRPr="009A1DAF">
        <w:rPr>
          <w:rFonts w:ascii="Times New Roman" w:hAnsi="Times New Roman"/>
          <w:b/>
          <w:sz w:val="28"/>
          <w:szCs w:val="28"/>
          <w:lang w:val="ru-RU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</w:r>
    </w:p>
    <w:p w:rsidR="009A1DAF" w:rsidRDefault="009A1DAF" w:rsidP="009A1DA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1DAF">
        <w:rPr>
          <w:rFonts w:ascii="Times New Roman" w:hAnsi="Times New Roman"/>
          <w:b/>
          <w:sz w:val="28"/>
          <w:szCs w:val="28"/>
          <w:lang w:val="ru-RU"/>
        </w:rPr>
        <w:t xml:space="preserve">жилищного строительства или садового дома установленным </w:t>
      </w:r>
    </w:p>
    <w:p w:rsidR="009A1DAF" w:rsidRDefault="009A1DAF" w:rsidP="009A1DA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1DAF">
        <w:rPr>
          <w:rFonts w:ascii="Times New Roman" w:hAnsi="Times New Roman"/>
          <w:b/>
          <w:sz w:val="28"/>
          <w:szCs w:val="28"/>
          <w:lang w:val="ru-RU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9A1DAF" w:rsidRDefault="009A1DAF" w:rsidP="009A1DA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62B1" w:rsidRPr="00403BF1" w:rsidRDefault="005F62B1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sub_51"/>
      <w:r w:rsidRPr="00403BF1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bookmarkEnd w:id="0"/>
    <w:p w:rsidR="00D774C7" w:rsidRPr="00403BF1" w:rsidRDefault="00D774C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3BF1" w:rsidRDefault="000361EA" w:rsidP="00403BF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3BF1">
        <w:rPr>
          <w:rFonts w:ascii="Times New Roman" w:hAnsi="Times New Roman"/>
          <w:b/>
          <w:sz w:val="28"/>
          <w:szCs w:val="28"/>
          <w:lang w:val="ru-RU"/>
        </w:rPr>
        <w:t>1.</w:t>
      </w:r>
      <w:r w:rsidR="0002267E" w:rsidRPr="00403BF1">
        <w:rPr>
          <w:rFonts w:ascii="Times New Roman" w:hAnsi="Times New Roman"/>
          <w:b/>
          <w:sz w:val="28"/>
          <w:szCs w:val="28"/>
          <w:lang w:val="ru-RU"/>
        </w:rPr>
        <w:t>1.</w:t>
      </w:r>
      <w:r w:rsidR="00E37A84" w:rsidRPr="00403BF1">
        <w:rPr>
          <w:rFonts w:ascii="Times New Roman" w:hAnsi="Times New Roman"/>
          <w:b/>
          <w:sz w:val="28"/>
          <w:szCs w:val="28"/>
          <w:lang w:val="ru-RU"/>
        </w:rPr>
        <w:t xml:space="preserve"> Предмет регулирования</w:t>
      </w:r>
      <w:r w:rsidR="00403BF1" w:rsidRPr="00403B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3BF1" w:rsidRPr="007D2710">
        <w:rPr>
          <w:rFonts w:ascii="Times New Roman" w:hAnsi="Times New Roman"/>
          <w:b/>
          <w:sz w:val="28"/>
          <w:szCs w:val="28"/>
          <w:lang w:val="ru-RU"/>
        </w:rPr>
        <w:t>административного</w:t>
      </w:r>
      <w:r w:rsidR="00180F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3BF1" w:rsidRPr="007D2710">
        <w:rPr>
          <w:rFonts w:ascii="Times New Roman" w:hAnsi="Times New Roman"/>
          <w:b/>
          <w:sz w:val="28"/>
          <w:szCs w:val="28"/>
          <w:lang w:val="ru-RU"/>
        </w:rPr>
        <w:t>регламента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9A1D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217E7">
        <w:rPr>
          <w:rFonts w:ascii="Times New Roman" w:hAnsi="Times New Roman"/>
          <w:sz w:val="28"/>
          <w:szCs w:val="28"/>
          <w:lang w:val="ru-RU"/>
        </w:rPr>
        <w:t>"</w:t>
      </w:r>
      <w:r w:rsidR="009A1DAF" w:rsidRPr="00265E41">
        <w:rPr>
          <w:rFonts w:ascii="Times New Roman" w:hAnsi="Times New Roman"/>
          <w:sz w:val="28"/>
          <w:szCs w:val="28"/>
          <w:highlight w:val="yellow"/>
          <w:lang w:val="ru-RU"/>
        </w:rPr>
        <w:t>Напра</w:t>
      </w:r>
      <w:r w:rsidR="009A1DAF" w:rsidRPr="00265E41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="009A1DAF" w:rsidRPr="00265E41">
        <w:rPr>
          <w:rFonts w:ascii="Times New Roman" w:hAnsi="Times New Roman"/>
          <w:sz w:val="28"/>
          <w:szCs w:val="28"/>
          <w:highlight w:val="yellow"/>
          <w:lang w:val="ru-RU"/>
        </w:rPr>
        <w:t>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9A1DAF" w:rsidRPr="00265E41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="009A1DAF" w:rsidRPr="00265E41">
        <w:rPr>
          <w:rFonts w:ascii="Times New Roman" w:hAnsi="Times New Roman"/>
          <w:sz w:val="28"/>
          <w:szCs w:val="28"/>
          <w:highlight w:val="yellow"/>
          <w:lang w:val="ru-RU"/>
        </w:rPr>
        <w:t>мельном участке</w:t>
      </w:r>
      <w:r w:rsidR="00180F58" w:rsidRPr="001217E7">
        <w:rPr>
          <w:rFonts w:ascii="Times New Roman" w:hAnsi="Times New Roman"/>
          <w:sz w:val="28"/>
          <w:szCs w:val="28"/>
          <w:lang w:val="ru-RU"/>
        </w:rPr>
        <w:t>"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вательность административных процедур (действий) по предоставлению адм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нистрацией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4F1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4F1F10" w:rsidRDefault="004F1F1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234E18" w:rsidRDefault="001308E6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 xml:space="preserve">1.2. </w:t>
      </w:r>
      <w:r w:rsidR="00822964" w:rsidRPr="00234E18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, Государственная корпорация по космической деятельности</w:t>
      </w:r>
      <w:r w:rsidR="00A617B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8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пального) заказчика)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лении</w:t>
      </w:r>
    </w:p>
    <w:p w:rsidR="00291ABF" w:rsidRPr="00234E18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F26172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9" w:history="1"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234E18" w:rsidRPr="00F26172" w:rsidRDefault="00234E18" w:rsidP="00234E18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26172">
        <w:rPr>
          <w:rFonts w:ascii="Times New Roman" w:hAnsi="Times New Roman"/>
          <w:sz w:val="28"/>
          <w:szCs w:val="28"/>
        </w:rPr>
        <w:t>pavl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26172">
        <w:rPr>
          <w:rFonts w:ascii="Times New Roman" w:hAnsi="Times New Roman"/>
          <w:sz w:val="28"/>
          <w:szCs w:val="28"/>
        </w:rPr>
        <w:t>ru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0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1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234E18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234E18" w:rsidRPr="00233538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Направление уведомления о соответствии ук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занных в уведомлении о планируемом строительстве параметров объекта инд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видуального жилищного строительства или садового дома установленным п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="001217E7" w:rsidRPr="00265E41">
        <w:rPr>
          <w:rFonts w:ascii="Times New Roman" w:hAnsi="Times New Roman"/>
          <w:sz w:val="28"/>
          <w:szCs w:val="28"/>
          <w:highlight w:val="yellow"/>
          <w:lang w:val="ru-RU"/>
        </w:rPr>
        <w:t>раметрам и допустимости размещения объекта индивидуального жилищного строительства или садового дома на земельном участке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234E18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</w:p>
    <w:p w:rsidR="007D4610" w:rsidRPr="00234E18" w:rsidRDefault="0053304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муниципальную</w:t>
      </w:r>
      <w:r w:rsidR="009F324C" w:rsidRPr="00234E18">
        <w:rPr>
          <w:rFonts w:ascii="Times New Roman" w:hAnsi="Times New Roman"/>
          <w:b/>
          <w:sz w:val="28"/>
          <w:szCs w:val="28"/>
          <w:lang w:val="ru-RU"/>
        </w:rPr>
        <w:t xml:space="preserve"> 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Default="00234E18" w:rsidP="00234E18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6741C9">
        <w:rPr>
          <w:rFonts w:ascii="Times New Roman" w:hAnsi="Times New Roman"/>
          <w:sz w:val="28"/>
          <w:szCs w:val="28"/>
          <w:lang w:val="ru-RU"/>
        </w:rPr>
        <w:t>и</w:t>
      </w:r>
      <w:r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6B0837">
        <w:rPr>
          <w:rFonts w:ascii="Times New Roman" w:hAnsi="Times New Roman"/>
          <w:sz w:val="28"/>
          <w:szCs w:val="28"/>
          <w:lang w:val="ru-RU"/>
        </w:rPr>
        <w:t>к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та недвижимости в соответствии с действием экстерриториального принципа. Предоставление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6B0837">
        <w:rPr>
          <w:rFonts w:ascii="Times New Roman" w:hAnsi="Times New Roman"/>
          <w:sz w:val="28"/>
          <w:szCs w:val="28"/>
          <w:lang w:val="ru-RU"/>
        </w:rPr>
        <w:t>и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34E18" w:rsidRPr="00672F4D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672F4D">
        <w:rPr>
          <w:rFonts w:ascii="Times New Roman" w:hAnsi="Times New Roman"/>
          <w:sz w:val="28"/>
          <w:szCs w:val="28"/>
          <w:lang w:val="ru-RU"/>
        </w:rPr>
        <w:t xml:space="preserve">2010 года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A617BB" w:rsidRDefault="005F283C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2.3.</w:t>
      </w:r>
      <w:r w:rsidR="007D4610" w:rsidRPr="00234E18">
        <w:rPr>
          <w:rFonts w:ascii="Times New Roman" w:hAnsi="Times New Roman"/>
          <w:b/>
          <w:sz w:val="28"/>
          <w:szCs w:val="28"/>
          <w:lang w:val="ru-RU"/>
        </w:rPr>
        <w:t xml:space="preserve"> Описание результата предоставления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584F" w:rsidRPr="00234E18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="002E1AE3" w:rsidRPr="00234E18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2.3.1</w:t>
      </w:r>
      <w:r w:rsidR="00A82ED7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842055" w:rsidRPr="00842055" w:rsidRDefault="00842055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055">
        <w:rPr>
          <w:rFonts w:ascii="Times New Roman" w:hAnsi="Times New Roman"/>
          <w:sz w:val="28"/>
          <w:szCs w:val="28"/>
          <w:lang w:val="ru-RU"/>
        </w:rPr>
        <w:t>уведомлени</w:t>
      </w:r>
      <w:r w:rsidR="002F2ACE">
        <w:rPr>
          <w:rFonts w:ascii="Times New Roman" w:hAnsi="Times New Roman"/>
          <w:sz w:val="28"/>
          <w:szCs w:val="28"/>
          <w:lang w:val="ru-RU"/>
        </w:rPr>
        <w:t>я</w:t>
      </w:r>
      <w:r w:rsidRPr="00842055">
        <w:rPr>
          <w:rFonts w:ascii="Times New Roman" w:hAnsi="Times New Roman"/>
          <w:sz w:val="28"/>
          <w:szCs w:val="28"/>
          <w:lang w:val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842055">
        <w:rPr>
          <w:rFonts w:ascii="Times New Roman" w:hAnsi="Times New Roman"/>
          <w:sz w:val="28"/>
          <w:szCs w:val="28"/>
          <w:lang w:val="ru-RU"/>
        </w:rPr>
        <w:t>е</w:t>
      </w:r>
      <w:r w:rsidRPr="00842055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6F66DC" w:rsidRPr="00501A4B" w:rsidRDefault="00842055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055">
        <w:rPr>
          <w:rFonts w:ascii="Times New Roman" w:hAnsi="Times New Roman"/>
          <w:sz w:val="28"/>
          <w:szCs w:val="28"/>
          <w:lang w:val="ru-RU"/>
        </w:rPr>
        <w:t>уведомлени</w:t>
      </w:r>
      <w:r w:rsidR="002F2ACE">
        <w:rPr>
          <w:rFonts w:ascii="Times New Roman" w:hAnsi="Times New Roman"/>
          <w:sz w:val="28"/>
          <w:szCs w:val="28"/>
          <w:lang w:val="ru-RU"/>
        </w:rPr>
        <w:t>я</w:t>
      </w:r>
      <w:r w:rsidRPr="00842055">
        <w:rPr>
          <w:rFonts w:ascii="Times New Roman" w:hAnsi="Times New Roman"/>
          <w:sz w:val="28"/>
          <w:szCs w:val="28"/>
          <w:lang w:val="ru-RU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842055">
        <w:rPr>
          <w:rFonts w:ascii="Times New Roman" w:hAnsi="Times New Roman"/>
          <w:sz w:val="28"/>
          <w:szCs w:val="28"/>
          <w:lang w:val="ru-RU"/>
        </w:rPr>
        <w:t>е</w:t>
      </w:r>
      <w:r w:rsidRPr="00842055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</w:t>
      </w:r>
      <w:r w:rsidR="006F66DC">
        <w:rPr>
          <w:rFonts w:ascii="Times New Roman" w:hAnsi="Times New Roman"/>
          <w:sz w:val="28"/>
          <w:szCs w:val="28"/>
          <w:lang w:val="ru-RU"/>
        </w:rPr>
        <w:t>ового дома на земельном участке;</w:t>
      </w:r>
    </w:p>
    <w:p w:rsidR="0024394F" w:rsidRPr="00842055" w:rsidRDefault="0024394F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возврат уведомления о планируемом строительстве и прилагаемых к нему документов без рассмотрения с указанием причин возврата.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F404D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 xml:space="preserve">2.4. </w:t>
      </w:r>
      <w:r w:rsidR="00054499" w:rsidRPr="00234E18">
        <w:rPr>
          <w:rFonts w:ascii="Times New Roman" w:hAnsi="Times New Roman"/>
          <w:b/>
          <w:sz w:val="28"/>
          <w:szCs w:val="28"/>
          <w:lang w:val="ru-RU"/>
        </w:rPr>
        <w:t>Срок предоставления муни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ципальной услуги, в том числе с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учетом необходимости обращения в организации, участвующие в предоставлении муниципальн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ой услуги, срок приостановления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в случае, если возможность приостановления предусмотре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на законодательством Российской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Федерации, срок выдачи (направления) доку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ментов, являющихся</w:t>
      </w:r>
    </w:p>
    <w:p w:rsidR="003F58FA" w:rsidRP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направляет застройщику способом, опред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е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ленным им в уведомлении о планируемом строительстве, уведомление о соо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т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ветствии (несоответствии) указанных в уведомлении о планируемом строител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ь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стве параметров объекта индивидуального жилищного строительства или сад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вого дома установленным параметрам и допустимости (недопустимости) ра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з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мещения объекта индивидуального жилищного строительства или садового 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ма на земельном участке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течение 7 рабочих дней со дня </w:t>
      </w:r>
      <w:r w:rsidR="00002606" w:rsidRPr="001D141B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 w:rsidR="00842055">
        <w:rPr>
          <w:rFonts w:ascii="Times New Roman" w:hAnsi="Times New Roman"/>
          <w:sz w:val="28"/>
          <w:szCs w:val="28"/>
          <w:lang w:val="ru-RU"/>
        </w:rPr>
        <w:t>уведомл</w:t>
      </w:r>
      <w:r w:rsidR="00842055">
        <w:rPr>
          <w:rFonts w:ascii="Times New Roman" w:hAnsi="Times New Roman"/>
          <w:sz w:val="28"/>
          <w:szCs w:val="28"/>
          <w:lang w:val="ru-RU"/>
        </w:rPr>
        <w:t>е</w:t>
      </w:r>
      <w:r w:rsidR="00842055">
        <w:rPr>
          <w:rFonts w:ascii="Times New Roman" w:hAnsi="Times New Roman"/>
          <w:sz w:val="28"/>
          <w:szCs w:val="28"/>
          <w:lang w:val="ru-RU"/>
        </w:rPr>
        <w:t>ния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 xml:space="preserve"> и при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лагающемуся к нему комплекту документов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пункт</w:t>
      </w:r>
      <w:r w:rsidR="00842055">
        <w:rPr>
          <w:rFonts w:ascii="Times New Roman" w:hAnsi="Times New Roman"/>
          <w:sz w:val="28"/>
          <w:szCs w:val="28"/>
          <w:lang w:val="ru-RU"/>
        </w:rPr>
        <w:t>е</w:t>
      </w:r>
      <w:r w:rsidR="00A82E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2.6.1 подраздела 2.6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842055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2.5. Переч</w:t>
      </w:r>
      <w:r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 xml:space="preserve"> регулирующих</w:t>
      </w:r>
    </w:p>
    <w:p w:rsidR="00F571DC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lastRenderedPageBreak/>
        <w:t>отношения, возникающие в связи с предоставлением муниципальной услуги, с указанием их рекви</w:t>
      </w:r>
      <w:r>
        <w:rPr>
          <w:rFonts w:ascii="Times New Roman" w:hAnsi="Times New Roman"/>
          <w:b/>
          <w:sz w:val="28"/>
          <w:szCs w:val="28"/>
          <w:lang w:val="ru-RU"/>
        </w:rPr>
        <w:t>зитов и источников</w:t>
      </w:r>
    </w:p>
    <w:p w:rsidR="00F571DC" w:rsidRPr="001E0FCF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официального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579" w:rsidRPr="00C4126D" w:rsidRDefault="00B93579" w:rsidP="00B93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579" w:rsidRPr="001E0FCF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B93579" w:rsidRPr="001E0FCF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и услуг, которые являются необходимыми </w:t>
      </w:r>
    </w:p>
    <w:p w:rsidR="00B93579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</w:t>
      </w:r>
      <w:r>
        <w:rPr>
          <w:rFonts w:ascii="Times New Roman" w:hAnsi="Times New Roman"/>
          <w:b/>
          <w:sz w:val="28"/>
          <w:szCs w:val="28"/>
          <w:lang w:val="ru-RU"/>
        </w:rPr>
        <w:t>ставления муниципальной услуги,</w:t>
      </w:r>
    </w:p>
    <w:p w:rsidR="00B93579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подлежащих представлению з</w:t>
      </w:r>
      <w:r>
        <w:rPr>
          <w:rFonts w:ascii="Times New Roman" w:hAnsi="Times New Roman"/>
          <w:b/>
          <w:sz w:val="28"/>
          <w:szCs w:val="28"/>
          <w:lang w:val="ru-RU"/>
        </w:rPr>
        <w:t>аявителем, способы их получения</w:t>
      </w:r>
    </w:p>
    <w:p w:rsidR="00B93579" w:rsidRDefault="00B93579" w:rsidP="00B935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заявителем, в том числе </w:t>
      </w:r>
      <w:r>
        <w:rPr>
          <w:rFonts w:ascii="Times New Roman" w:hAnsi="Times New Roman"/>
          <w:b/>
          <w:sz w:val="28"/>
          <w:szCs w:val="28"/>
          <w:lang w:val="ru-RU"/>
        </w:rPr>
        <w:t>в электронной форме, порядок их</w:t>
      </w:r>
    </w:p>
    <w:p w:rsidR="00B93579" w:rsidRDefault="00B93579" w:rsidP="00B935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ACE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на бумажном носителе посредством личного обращения в уполномоченные на выдачу разрешений на строительство орган, в том числе через многофункциональный центр, либо направление в указанный орган п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о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и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 xml:space="preserve">тельства или садового дома </w:t>
      </w:r>
      <w:r w:rsidR="001602BA">
        <w:rPr>
          <w:rFonts w:ascii="Times New Roman" w:hAnsi="Times New Roman"/>
          <w:sz w:val="28"/>
          <w:szCs w:val="28"/>
          <w:lang w:val="ru-RU"/>
        </w:rPr>
        <w:t>или уведомление об изменении параметров план</w:t>
      </w:r>
      <w:r w:rsidR="001602BA">
        <w:rPr>
          <w:rFonts w:ascii="Times New Roman" w:hAnsi="Times New Roman"/>
          <w:sz w:val="28"/>
          <w:szCs w:val="28"/>
          <w:lang w:val="ru-RU"/>
        </w:rPr>
        <w:t>и</w:t>
      </w:r>
      <w:r w:rsidR="001602BA">
        <w:rPr>
          <w:rFonts w:ascii="Times New Roman" w:hAnsi="Times New Roman"/>
          <w:sz w:val="28"/>
          <w:szCs w:val="28"/>
          <w:lang w:val="ru-RU"/>
        </w:rPr>
        <w:t xml:space="preserve">руемого строительства или реконструкции 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>объекта индивидуального жилищн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>о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го строительства или садового </w:t>
      </w:r>
      <w:r w:rsidR="002F2ACE" w:rsidRPr="00C93B3E">
        <w:rPr>
          <w:rFonts w:ascii="Times New Roman" w:hAnsi="Times New Roman"/>
          <w:sz w:val="28"/>
          <w:szCs w:val="28"/>
          <w:lang w:val="ru-RU"/>
        </w:rPr>
        <w:t xml:space="preserve">дома 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1602BA">
        <w:rPr>
          <w:rFonts w:ascii="Times New Roman" w:hAnsi="Times New Roman"/>
          <w:sz w:val="28"/>
          <w:szCs w:val="28"/>
          <w:lang w:val="ru-RU"/>
        </w:rPr>
        <w:t>–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 уведомление</w:t>
      </w:r>
      <w:r w:rsidR="001602BA">
        <w:rPr>
          <w:rFonts w:ascii="Times New Roman" w:hAnsi="Times New Roman"/>
          <w:sz w:val="28"/>
          <w:szCs w:val="28"/>
          <w:lang w:val="ru-RU"/>
        </w:rPr>
        <w:t>)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</w:t>
      </w:r>
      <w:r w:rsidR="002F2ACE">
        <w:rPr>
          <w:rFonts w:ascii="Times New Roman" w:hAnsi="Times New Roman"/>
          <w:sz w:val="28"/>
          <w:szCs w:val="28"/>
          <w:lang w:val="ru-RU"/>
        </w:rPr>
        <w:t>утве</w:t>
      </w:r>
      <w:r w:rsidR="002F2ACE">
        <w:rPr>
          <w:rFonts w:ascii="Times New Roman" w:hAnsi="Times New Roman"/>
          <w:sz w:val="28"/>
          <w:szCs w:val="28"/>
          <w:lang w:val="ru-RU"/>
        </w:rPr>
        <w:t>р</w:t>
      </w:r>
      <w:r w:rsidR="002F2ACE">
        <w:rPr>
          <w:rFonts w:ascii="Times New Roman" w:hAnsi="Times New Roman"/>
          <w:sz w:val="28"/>
          <w:szCs w:val="28"/>
          <w:lang w:val="ru-RU"/>
        </w:rPr>
        <w:t xml:space="preserve">жденной </w:t>
      </w:r>
      <w:hyperlink r:id="rId12" w:history="1"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Приказом Министерства строительства и жилищно-коммунального хозяйства РФ от 19 сентября 2018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 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г</w:t>
        </w:r>
        <w:r w:rsid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ода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 xml:space="preserve"> </w:t>
        </w:r>
        <w:r w:rsid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№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 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591/</w:t>
        </w:r>
        <w:proofErr w:type="spellStart"/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пр</w:t>
        </w:r>
        <w:proofErr w:type="spellEnd"/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 xml:space="preserve"> "Об утверждении форм ув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е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домлений, необходимых для строительства или реконструкции объекта инд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и</w:t>
        </w:r>
        <w:r w:rsidR="002F2ACE" w:rsidRPr="002F2ACE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видуального жилищного строительства или садового дома"</w:t>
        </w:r>
      </w:hyperlink>
      <w:r w:rsidR="002F2ACE">
        <w:rPr>
          <w:rFonts w:ascii="Times New Roman" w:hAnsi="Times New Roman"/>
          <w:sz w:val="28"/>
          <w:szCs w:val="28"/>
          <w:lang w:val="ru-RU"/>
        </w:rPr>
        <w:t xml:space="preserve"> (Приложение № 1 к настоящему Регламенту). Образец заполнения уведомления приведен в Прил</w:t>
      </w:r>
      <w:r w:rsidR="002F2ACE">
        <w:rPr>
          <w:rFonts w:ascii="Times New Roman" w:hAnsi="Times New Roman"/>
          <w:sz w:val="28"/>
          <w:szCs w:val="28"/>
          <w:lang w:val="ru-RU"/>
        </w:rPr>
        <w:t>о</w:t>
      </w:r>
      <w:r w:rsidR="002F2ACE">
        <w:rPr>
          <w:rFonts w:ascii="Times New Roman" w:hAnsi="Times New Roman"/>
          <w:sz w:val="28"/>
          <w:szCs w:val="28"/>
          <w:lang w:val="ru-RU"/>
        </w:rPr>
        <w:t>жении № 2 к настоящему Регламенту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 указанному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уведомлению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прилагаются следующие документы:</w:t>
      </w:r>
    </w:p>
    <w:p w:rsidR="00C93B3E" w:rsidRPr="00C93B3E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6" w:name="sub_51131"/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1) правоустанавливающие документы на земельный участок в случае, е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ли права на него не зарегистрированы в Едином государственном реестре н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движимости;</w:t>
      </w:r>
    </w:p>
    <w:p w:rsidR="00C93B3E" w:rsidRPr="00C93B3E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7" w:name="sub_51132"/>
      <w:bookmarkEnd w:id="6"/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телем застройщика;</w:t>
      </w:r>
    </w:p>
    <w:bookmarkEnd w:id="7"/>
    <w:p w:rsidR="00C93B3E" w:rsidRDefault="00C93B3E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ного государства в случае, если застройщиком является иностранное юридич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ское лицо.</w:t>
      </w:r>
    </w:p>
    <w:p w:rsidR="00F908C1" w:rsidRDefault="00507403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2.6.2. 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 xml:space="preserve">При подаче заявителем </w:t>
      </w:r>
      <w:r w:rsidR="00C93B3E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976815" w:rsidRPr="00976815" w:rsidRDefault="00507403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2.6.3. 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них), указа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ные в </w:t>
      </w:r>
      <w:hyperlink w:anchor="sub_51071" w:history="1">
        <w:r w:rsidR="00976815"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C93B3E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="00976815" w:rsidRPr="00A52E87">
          <w:rPr>
            <w:rFonts w:ascii="Times New Roman" w:hAnsi="Times New Roman"/>
            <w:sz w:val="28"/>
            <w:szCs w:val="28"/>
            <w:lang w:val="ru-RU" w:bidi="ar-SA"/>
          </w:rPr>
          <w:t xml:space="preserve"> 1 </w:t>
        </w:r>
      </w:hyperlink>
      <w:hyperlink w:anchor="sub_51074" w:history="1">
        <w:r w:rsidR="00C93B3E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C93B3E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2312F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C93B3E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97A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C93B3E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запрашив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ются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орган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уведомление о планируемом строительстве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если застройщик не представил указанные документы самостоятельно.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8" w:name="sub_5107012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</w:t>
      </w:r>
      <w:r w:rsidR="006F66DC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органо</w:t>
      </w:r>
      <w:r w:rsidR="006F66DC">
        <w:rPr>
          <w:rFonts w:ascii="Times New Roman" w:hAnsi="Times New Roman"/>
          <w:sz w:val="28"/>
          <w:szCs w:val="28"/>
          <w:lang w:val="ru-RU" w:bidi="ar-SA"/>
        </w:rPr>
        <w:t xml:space="preserve">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 предоставляются государстве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ными органами, органами местного самоуправления и подведомственными 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проса.</w:t>
      </w:r>
    </w:p>
    <w:bookmarkEnd w:id="8"/>
    <w:p w:rsidR="00976815" w:rsidRPr="00FF5106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r w:rsidR="00B93579">
        <w:rPr>
          <w:rFonts w:ascii="Times New Roman" w:hAnsi="Times New Roman"/>
          <w:sz w:val="28"/>
          <w:szCs w:val="28"/>
          <w:lang w:val="ru-RU" w:bidi="ar-SA"/>
        </w:rPr>
        <w:t>под</w:t>
      </w:r>
      <w:hyperlink w:anchor="sub_5107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B93579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Pr="00A52E87">
          <w:rPr>
            <w:rFonts w:ascii="Times New Roman" w:hAnsi="Times New Roman"/>
            <w:sz w:val="28"/>
            <w:szCs w:val="28"/>
            <w:lang w:val="ru-RU" w:bidi="ar-SA"/>
          </w:rPr>
          <w:t xml:space="preserve"> 1</w:t>
        </w:r>
      </w:hyperlink>
      <w:r w:rsidR="00B93579">
        <w:rPr>
          <w:lang w:val="ru-RU"/>
        </w:rPr>
        <w:t xml:space="preserve"> </w:t>
      </w:r>
      <w:hyperlink w:anchor="sub_51074" w:history="1">
        <w:r w:rsidR="00FF5106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FF5106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097A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насто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я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щ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B9357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C93B3E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2.6.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D7EAA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0D7EAA">
        <w:rPr>
          <w:rFonts w:ascii="Times New Roman" w:hAnsi="Times New Roman"/>
          <w:sz w:val="28"/>
          <w:szCs w:val="28"/>
          <w:lang w:val="ru-RU"/>
        </w:rPr>
        <w:t>я</w:t>
      </w:r>
      <w:r w:rsidRPr="000D7EAA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pavl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gosuslugi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pgu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krasnodar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3C7C52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507403" w:rsidRPr="003C7C52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  <w:lang w:val="ru-RU"/>
        </w:rPr>
        <w:lastRenderedPageBreak/>
        <w:t>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13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0D7EAA">
        <w:rPr>
          <w:rFonts w:ascii="Times New Roman" w:hAnsi="Times New Roman"/>
          <w:sz w:val="28"/>
          <w:szCs w:val="28"/>
          <w:lang w:val="ru-RU"/>
        </w:rPr>
        <w:t>р</w:t>
      </w:r>
      <w:r w:rsidRPr="000D7EAA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тьи 7 Федерального закона от 27 июля 2010 года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>телях.</w:t>
      </w:r>
    </w:p>
    <w:p w:rsidR="00F908C1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</w:t>
      </w:r>
      <w:r>
        <w:rPr>
          <w:rFonts w:ascii="Times New Roman" w:hAnsi="Times New Roman"/>
          <w:b/>
          <w:sz w:val="28"/>
          <w:szCs w:val="28"/>
          <w:lang w:val="ru-RU"/>
        </w:rPr>
        <w:t>еобходимых в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соответствии  с нормативными прав</w:t>
      </w:r>
      <w:r>
        <w:rPr>
          <w:rFonts w:ascii="Times New Roman" w:hAnsi="Times New Roman"/>
          <w:b/>
          <w:sz w:val="28"/>
          <w:szCs w:val="28"/>
          <w:lang w:val="ru-RU"/>
        </w:rPr>
        <w:t>овыми актами для предоставления</w:t>
      </w:r>
    </w:p>
    <w:p w:rsidR="00507403" w:rsidRDefault="00A617BB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507403"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 к</w:t>
      </w:r>
      <w:r w:rsidR="00507403">
        <w:rPr>
          <w:rFonts w:ascii="Times New Roman" w:hAnsi="Times New Roman"/>
          <w:b/>
          <w:sz w:val="28"/>
          <w:szCs w:val="28"/>
          <w:lang w:val="ru-RU"/>
        </w:rPr>
        <w:t>оторые находятся в распоряжении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государственных органов, органов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местного самоуправления и иных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 xml:space="preserve">органов, участвующих в предоставлении 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</w:p>
    <w:p w:rsidR="00507403" w:rsidRPr="000D7EAA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вовыми актами для 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которые находятся в распоряжении государственных органов, органов местного самоуправления Краснодарского края и иных органов, участвующих в предоставлении муниц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пальной услуги, и которые заявитель вправе представить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являются:</w:t>
      </w:r>
    </w:p>
    <w:p w:rsidR="00721B3E" w:rsidRPr="00BA71F5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21B3E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ведения (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>в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>ыписка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)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 xml:space="preserve"> Единого государственного реестра недвижимости об основных характеристиках и зарегистрированных правах </w:t>
      </w:r>
      <w:r>
        <w:rPr>
          <w:rFonts w:ascii="Times New Roman" w:hAnsi="Times New Roman"/>
          <w:sz w:val="28"/>
          <w:szCs w:val="28"/>
          <w:lang w:val="ru-RU"/>
        </w:rPr>
        <w:t>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>)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6F049A" w:rsidRPr="00A52E87" w:rsidRDefault="006F049A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F049A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подпунктах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1 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настоящего пункта, направляются заявителем самостоятельно, если указанные документы (их копии или свед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е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ния, содержащиеся в них) отсутствуют в Едином государственном реестре н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е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движимости или едином государственном реестре заключений.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4C0877" w:rsidRDefault="00E63FE6" w:rsidP="00E63FE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lastRenderedPageBreak/>
        <w:t>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2E2D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</w:t>
      </w:r>
      <w:hyperlink r:id="rId14" w:history="1">
        <w:r w:rsidR="006A12DA" w:rsidRPr="002E2DB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2E2DB6">
        <w:rPr>
          <w:rFonts w:ascii="Times New Roman" w:hAnsi="Times New Roman"/>
          <w:sz w:val="28"/>
          <w:szCs w:val="28"/>
          <w:lang w:val="ru-RU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5B5D21">
        <w:rPr>
          <w:rFonts w:ascii="Times New Roman" w:hAnsi="Times New Roman"/>
          <w:sz w:val="28"/>
          <w:szCs w:val="28"/>
          <w:lang w:val="ru-RU"/>
        </w:rPr>
        <w:t>е</w:t>
      </w:r>
      <w:r w:rsidRPr="005B5D21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5B5D21">
        <w:rPr>
          <w:rFonts w:ascii="Times New Roman" w:hAnsi="Times New Roman"/>
          <w:sz w:val="28"/>
          <w:szCs w:val="28"/>
          <w:lang w:val="ru-RU"/>
        </w:rPr>
        <w:t>а</w:t>
      </w:r>
      <w:r w:rsidRPr="005B5D21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B5D21">
        <w:rPr>
          <w:rFonts w:ascii="Times New Roman" w:hAnsi="Times New Roman"/>
          <w:sz w:val="28"/>
          <w:szCs w:val="28"/>
          <w:lang w:val="ru-RU"/>
        </w:rPr>
        <w:t>у</w:t>
      </w:r>
      <w:r w:rsidRPr="005B5D21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5B5D21">
        <w:rPr>
          <w:rFonts w:ascii="Times New Roman" w:hAnsi="Times New Roman"/>
          <w:sz w:val="28"/>
          <w:szCs w:val="28"/>
          <w:lang w:val="ru-RU"/>
        </w:rPr>
        <w:t>р</w:t>
      </w:r>
      <w:r w:rsidRPr="005B5D21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652C57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52C57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lastRenderedPageBreak/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31749">
        <w:rPr>
          <w:rFonts w:ascii="Times New Roman" w:hAnsi="Times New Roman"/>
          <w:sz w:val="28"/>
          <w:szCs w:val="28"/>
          <w:lang w:val="ru-RU"/>
        </w:rPr>
        <w:t>и</w:t>
      </w:r>
      <w:r w:rsidRPr="00031749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241629" w:rsidRDefault="00E63FE6" w:rsidP="00E63FE6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E63FE6" w:rsidRPr="00241629" w:rsidRDefault="00E63FE6" w:rsidP="00E63FE6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 xml:space="preserve">документов, необходимых для предоставления </w:t>
      </w:r>
      <w:r w:rsidR="00652C57">
        <w:rPr>
          <w:rFonts w:ascii="Times New Roman" w:hAnsi="Times New Roman"/>
          <w:b/>
          <w:sz w:val="28"/>
          <w:lang w:val="ru-RU"/>
        </w:rPr>
        <w:t>м</w:t>
      </w:r>
      <w:r w:rsidRPr="00241629">
        <w:rPr>
          <w:rFonts w:ascii="Times New Roman" w:hAnsi="Times New Roman"/>
          <w:b/>
          <w:sz w:val="28"/>
          <w:lang w:val="ru-RU"/>
        </w:rPr>
        <w:t>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уведомлением</w:t>
      </w:r>
      <w:r w:rsidR="002439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лицо, не представившее документ, удостов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 xml:space="preserve">уведомлением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физическое или юридическое лицо, не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ляющееся застройщиком в соответствии с действующим градостроительным законодательством Российской Федерации либо не являющееся их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представителем;</w:t>
      </w:r>
    </w:p>
    <w:p w:rsidR="00DF341E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124569" w:rsidRPr="00241629" w:rsidRDefault="006A12DA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2.9.2. 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О наличии основания для отказа в приеме документов заявителя информирует специалист Управления либо МФЦ, ответственный за прием д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о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д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униципальной услуги, поданы в соответствии с информацией о сроках и порядке предоставления Муниц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CC3A5B" w:rsidRDefault="00124569" w:rsidP="0012456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F135A0" w:rsidRDefault="00035DC3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602BA" w:rsidRDefault="004F6AF4" w:rsidP="00F135A0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>.2.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BA" w:rsidRPr="001602BA">
        <w:rPr>
          <w:rFonts w:ascii="Times New Roman" w:hAnsi="Times New Roman"/>
          <w:sz w:val="28"/>
          <w:szCs w:val="28"/>
          <w:lang w:val="ru-RU" w:eastAsia="ru-RU" w:bidi="ar-SA"/>
        </w:rPr>
        <w:t>Отказ в предоставлении муниципальной услуги.</w:t>
      </w:r>
    </w:p>
    <w:p w:rsidR="00F135A0" w:rsidRPr="00F135A0" w:rsidRDefault="00F135A0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9" w:name="sub_511101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ответствуют предельным параметрам разрешенного строительства, реконс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рукции объектов капитального строительства, установленным правилами зе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ствующим на дату поступления уведомления о планируемом строительстве;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0" w:name="sub_511102"/>
      <w:bookmarkEnd w:id="9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 xml:space="preserve">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hyperlink r:id="rId15" w:history="1">
        <w:r w:rsidRPr="00F135A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и действующими на дату п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ступления уведомления о планируемом строительстве;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1" w:name="sub_511103"/>
      <w:bookmarkEnd w:id="10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3) уведомление о планируемом строительстве подано или направлено л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цом, не являющимся застройщиком в связи с отсутствием 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него прав на 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мельный участок.</w:t>
      </w:r>
    </w:p>
    <w:bookmarkEnd w:id="11"/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4369CE" w:rsidRPr="00C87B38" w:rsidRDefault="004369CE" w:rsidP="00436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2.10.5. </w:t>
      </w:r>
      <w:r w:rsidRPr="00C87B38">
        <w:rPr>
          <w:rFonts w:ascii="Times New Roman" w:hAnsi="Times New Roman"/>
          <w:sz w:val="28"/>
          <w:szCs w:val="28"/>
          <w:lang w:val="ru-RU"/>
        </w:rPr>
        <w:t xml:space="preserve">В случае отсутствия в уведомлении о планируемом строительстве сведений, 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w:anchor="sub_51101" w:history="1">
        <w:r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1</w:t>
        </w:r>
      </w:hyperlink>
      <w:r w:rsidRPr="00097A1D">
        <w:rPr>
          <w:rFonts w:ascii="Times New Roman" w:hAnsi="Times New Roman"/>
          <w:sz w:val="28"/>
          <w:szCs w:val="28"/>
          <w:lang w:val="ru-RU"/>
        </w:rPr>
        <w:t xml:space="preserve"> статьи 51.1 Градостроительного кодекса Российской Федерации, или документов, предусмотренных</w:t>
      </w:r>
      <w:r w:rsidRPr="00097A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anchor="sub_51132" w:history="1">
        <w:r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пунктом</w:t>
        </w:r>
      </w:hyperlink>
      <w:r w:rsidRPr="00097A1D">
        <w:rPr>
          <w:rFonts w:ascii="Times New Roman" w:hAnsi="Times New Roman"/>
          <w:sz w:val="28"/>
          <w:szCs w:val="28"/>
          <w:lang w:val="ru-RU"/>
        </w:rPr>
        <w:t xml:space="preserve"> 2.6.1 по</w:t>
      </w:r>
      <w:r w:rsidRPr="00097A1D">
        <w:rPr>
          <w:rFonts w:ascii="Times New Roman" w:hAnsi="Times New Roman"/>
          <w:sz w:val="28"/>
          <w:szCs w:val="28"/>
          <w:lang w:val="ru-RU"/>
        </w:rPr>
        <w:t>д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раздела 2.6 настоящего Регламента, </w:t>
      </w:r>
      <w:proofErr w:type="spellStart"/>
      <w:r w:rsidRPr="00097A1D">
        <w:rPr>
          <w:rFonts w:ascii="Times New Roman" w:hAnsi="Times New Roman"/>
          <w:sz w:val="28"/>
          <w:szCs w:val="28"/>
          <w:lang w:val="ru-RU"/>
        </w:rPr>
        <w:t>уполномоченныей</w:t>
      </w:r>
      <w:proofErr w:type="spellEnd"/>
      <w:r w:rsidRPr="00097A1D">
        <w:rPr>
          <w:rFonts w:ascii="Times New Roman" w:hAnsi="Times New Roman"/>
          <w:sz w:val="28"/>
          <w:szCs w:val="28"/>
          <w:lang w:val="ru-RU"/>
        </w:rPr>
        <w:t xml:space="preserve"> орган в течение 3 (трех)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4369CE" w:rsidRPr="001D141B" w:rsidRDefault="004369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323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2.11. Перечень услуг,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</w:p>
    <w:p w:rsidR="00124569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обязательными для предоставления Муниципальной услуги, в том числе сведения о документе (документах), выдаваемом (выдаваемых)</w:t>
      </w:r>
    </w:p>
    <w:p w:rsidR="00124569" w:rsidRPr="00385363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организациями, участвующими в предоставлении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7D4610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67FD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1E7AA2">
        <w:rPr>
          <w:rFonts w:ascii="Times New Roman" w:hAnsi="Times New Roman"/>
          <w:sz w:val="28"/>
          <w:szCs w:val="28"/>
          <w:lang w:val="ru-RU"/>
        </w:rPr>
        <w:t>слуг, которые являются необходимыми и обязательными для предоста</w:t>
      </w:r>
      <w:r w:rsidRPr="001E7AA2">
        <w:rPr>
          <w:rFonts w:ascii="Times New Roman" w:hAnsi="Times New Roman"/>
          <w:sz w:val="28"/>
          <w:szCs w:val="28"/>
          <w:lang w:val="ru-RU"/>
        </w:rPr>
        <w:t>в</w:t>
      </w:r>
      <w:r w:rsidRPr="001E7AA2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007323">
        <w:rPr>
          <w:rFonts w:ascii="Times New Roman" w:hAnsi="Times New Roman"/>
          <w:sz w:val="28"/>
          <w:szCs w:val="28"/>
          <w:lang w:val="ru-RU"/>
        </w:rPr>
        <w:t>м</w:t>
      </w:r>
      <w:r w:rsidRPr="001E7AA2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5B5D21" w:rsidRPr="001D141B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124569" w:rsidRPr="003C7C52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3C7C52" w:rsidRDefault="0077368D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2.13</w:t>
      </w:r>
      <w:r w:rsidR="00124569" w:rsidRPr="00385363">
        <w:rPr>
          <w:rFonts w:ascii="Times New Roman" w:hAnsi="Times New Roman"/>
          <w:b/>
          <w:sz w:val="28"/>
          <w:szCs w:val="28"/>
          <w:lang w:val="ru-RU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="00124569"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B3039B" w:rsidRPr="001D141B" w:rsidRDefault="00B3039B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0E1E" w:rsidRPr="006F243F" w:rsidRDefault="00160E1E" w:rsidP="00160E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007323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униципальной услуги, плат</w:t>
      </w:r>
      <w:r w:rsidR="002F2AC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</w:t>
      </w:r>
      <w:r w:rsidR="002F2ACE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тся.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323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запроса о</w:t>
      </w:r>
    </w:p>
    <w:p w:rsidR="00007323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предоставляемой</w:t>
      </w:r>
    </w:p>
    <w:p w:rsidR="00B3039B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аких услуг</w:t>
      </w:r>
    </w:p>
    <w:p w:rsidR="00124569" w:rsidRPr="001D141B" w:rsidRDefault="00124569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(уведомления) и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1D141B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предоставлении</w:t>
      </w:r>
    </w:p>
    <w:p w:rsidR="00576AA0" w:rsidRDefault="00576AA0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124569"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услуги, предоставляемой органи</w:t>
      </w:r>
      <w:r>
        <w:rPr>
          <w:rFonts w:ascii="Times New Roman" w:hAnsi="Times New Roman"/>
          <w:b/>
          <w:sz w:val="28"/>
          <w:szCs w:val="28"/>
          <w:lang w:val="ru-RU"/>
        </w:rPr>
        <w:t>зацией,</w:t>
      </w:r>
    </w:p>
    <w:p w:rsidR="00124569" w:rsidRPr="00CA404D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участвующей в предоставлении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</w:p>
    <w:p w:rsidR="00124569" w:rsidRPr="00CA404D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124569" w:rsidRPr="001D141B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предоставляется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ожидания, местам для заполнения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запросов о предоставлении государственной услуги, информационным стендам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с образцами их за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полнения и перечнем документов,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необходимых для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предоставления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каждой государственной услуги,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размещению и оформлению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визуальной, текстовой и </w:t>
      </w:r>
      <w:proofErr w:type="spellStart"/>
      <w:r w:rsidRPr="00576AA0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указанных объектов в</w:t>
      </w:r>
    </w:p>
    <w:p w:rsidR="00124569" w:rsidRP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соответствии с законодательством Российской Федерации о социальной защите инвалидов</w:t>
      </w:r>
    </w:p>
    <w:p w:rsidR="00124569" w:rsidRPr="001D141B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>те 1.3.3 Подраздела 1.3 Административного регламента.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доступ к нормативным правовым актам, регулирующим предоставление Муниципальной услуги;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2.16.7. Рабочее место должностного лица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12456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9A1DAF" w:rsidRPr="00CD2B88" w:rsidRDefault="009A1DAF" w:rsidP="009A1D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На всех парковках общего пользования, в том числе около объектов, в к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торых оказываются муниципальные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зящих таких инвалидов и (или) детей инвалидов. На граждан из числа инвал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дов III группы распространяются нормы части 9 статьи 15 Федерального закона от 24 ноября 1995 года № 181-ФЗ "О социальной защите инвалидов в Росси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й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ской Федерации" в порядке, определяемом Правительством Российской Фед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рации. На указанных транспортных средствах должен быть установлен опозн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вательный знак "Инвалид", информация об этих транспортных средствах дол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ж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на быть внесена в федеральный реестр инвалидов. Места для парковки, указа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A1DAF" w:rsidRDefault="009A1DAF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лицами при 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лении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униципальной услуги и их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услуг, 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с 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124569" w:rsidRPr="00504E28" w:rsidRDefault="00124569" w:rsidP="00124569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936B7F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</w:t>
      </w:r>
      <w:r w:rsidR="00936B7F">
        <w:rPr>
          <w:rFonts w:ascii="Times New Roman" w:hAnsi="Times New Roman"/>
          <w:sz w:val="28"/>
          <w:szCs w:val="28"/>
          <w:lang w:val="ru-RU"/>
        </w:rPr>
        <w:t>лжительность.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124569" w:rsidRPr="00504E28" w:rsidRDefault="00124569" w:rsidP="00124569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 по экстерриториальному принципу (в сл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чае, если государственная услуга предоставляется по экстерриториальн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му принципу) и особенности предоставления государственной услуги в электронной форме.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документы (содержащиеся в них сведения), необходимые для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</w:t>
      </w:r>
      <w:r w:rsidR="0014453F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04E28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Условием получения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с учетом принципа эксте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ной информационной системе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124569" w:rsidRPr="003C7C52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заявитель, выбрав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 w:rsidR="0014453F">
        <w:rPr>
          <w:rFonts w:ascii="Times New Roman" w:hAnsi="Times New Roman"/>
          <w:sz w:val="28"/>
          <w:szCs w:val="28"/>
          <w:lang w:val="ru-RU"/>
        </w:rPr>
        <w:t>Регламента</w:t>
      </w:r>
      <w:r w:rsidRPr="00504E28">
        <w:rPr>
          <w:rFonts w:ascii="Times New Roman" w:hAnsi="Times New Roman"/>
          <w:sz w:val="28"/>
          <w:szCs w:val="28"/>
          <w:lang w:val="ru-RU"/>
        </w:rPr>
        <w:t>, обеспечивается возможность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в МФЦ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МФЦ, расположенный на территории Краснодарского края, независимо от места рег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lastRenderedPageBreak/>
        <w:t>2.18.6. МФЦ при обращении заявителя за предоставлением муниципал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504E2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Условием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504E28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504E28" w:rsidRDefault="00124569" w:rsidP="00124569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453F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ом числе особенности выполнения</w:t>
      </w:r>
    </w:p>
    <w:p w:rsidR="0014453F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124569" w:rsidRPr="00504E28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многофункциональных центрах предоставления муниципальных услуг</w:t>
      </w:r>
    </w:p>
    <w:p w:rsidR="00124569" w:rsidRPr="00504E28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9B2FE4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31864">
        <w:rPr>
          <w:rFonts w:ascii="Times New Roman" w:hAnsi="Times New Roman"/>
          <w:sz w:val="28"/>
          <w:szCs w:val="28"/>
          <w:lang w:val="ru-RU"/>
        </w:rPr>
        <w:t>рассмотрения</w:t>
      </w:r>
      <w:r w:rsidR="006430F7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F3186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53F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</w:t>
      </w:r>
    </w:p>
    <w:p w:rsidR="00124569" w:rsidRPr="003C7C52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процедур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(действий)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3.2.1.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рием заявления и прилагаемых к нему документов,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4. в случае представления документов, предусмотренных пунктами 1 - 7, 9, 10, 14 и 18 части 6 статьи 7 Федерального закона от 27 июля 2010 № 210-ФЗ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осуществляет копирование (сканирование) документов, предусмотренных частью 6 статьи 7 Федерального закона</w:t>
      </w:r>
      <w:hyperlink r:id="rId16" w:history="1"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 xml:space="preserve"> от 27 июля 2010 года № 210-ФЗ </w:t>
        </w:r>
        <w:r w:rsidR="0014453F">
          <w:rPr>
            <w:rFonts w:ascii="Times New Roman" w:hAnsi="Times New Roman"/>
            <w:sz w:val="28"/>
            <w:szCs w:val="28"/>
            <w:lang w:val="ru-RU" w:eastAsia="ru-RU"/>
          </w:rPr>
          <w:t>"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Об о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р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ганизации предоставления государственных и муниципальных услуг</w:t>
        </w:r>
        <w:r w:rsidR="0014453F">
          <w:rPr>
            <w:rFonts w:ascii="Times New Roman" w:hAnsi="Times New Roman"/>
            <w:sz w:val="28"/>
            <w:szCs w:val="28"/>
            <w:lang w:val="ru-RU" w:eastAsia="ru-RU"/>
          </w:rPr>
          <w:t>"</w:t>
        </w:r>
      </w:hyperlink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исхождения, а в соответствии с административным регламентом предоставл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 муниципальной услуги для ее предоставления необходимо представление копии документа личного происхождения (за исключением случая, когда в с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ответствии с нормативным правовым актом для предоставления муниципал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ной услуги необходимо предъявление нотариально удостоверенной копии д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кумента личного происхождения);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происхо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дения, принятых от заявителя (представителя заявителя), обеспечивая их зав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рение электронной подписью в установленном порядке;</w:t>
      </w:r>
    </w:p>
    <w:p w:rsidR="00124569" w:rsidRPr="00FF1D20" w:rsidRDefault="00124569" w:rsidP="00124569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124569" w:rsidRPr="00FF1D2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124569" w:rsidRPr="0034655F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124569" w:rsidRPr="00F31864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рабочих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дня.</w:t>
      </w:r>
    </w:p>
    <w:p w:rsidR="00124569" w:rsidRPr="007C3DA8" w:rsidRDefault="00124569" w:rsidP="00124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роведение рассмотрения заявления и документов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1D141B" w:rsidRDefault="00124569" w:rsidP="00FC410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E1F8F" w:rsidRPr="001D141B" w:rsidRDefault="004A65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="00097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 течение 1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даты получения на рассмотрение д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осуществляет следующие действия:</w:t>
      </w:r>
    </w:p>
    <w:p w:rsidR="00B81C0F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проверяет на полноту предоставленные заявителе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м, в соответствии с подразделом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 2.6 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егламента, документы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подра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зд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лом 2.7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находятся в распоряжении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в госуда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ственных органах,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иных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органах местного самоуправления и подведомстве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ных государственным органам или органам местного самоуправления </w:t>
      </w:r>
      <w:proofErr w:type="spellStart"/>
      <w:r w:rsidR="00A0673B" w:rsidRPr="001D141B">
        <w:rPr>
          <w:rFonts w:ascii="Times New Roman" w:hAnsi="Times New Roman"/>
          <w:sz w:val="28"/>
          <w:szCs w:val="28"/>
          <w:lang w:val="ru-RU"/>
        </w:rPr>
        <w:t>орган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зациях,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 представленных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заявителем самостоятельно;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при от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сутствии необходимых документов подготавливает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торый подписывается электронной цифровой подписью,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или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межведомственные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запрашиваемых сведений на бумажном носителе,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гласно требованиям,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предусмотренным пунктами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1-8 части 1 статьи 7.2 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Фед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 xml:space="preserve">рального закона от 27 июля 2010 года № 210-ФЗ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Об организации предоставл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государственные органы, о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ного электронного взаимодействия,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либопо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C87B38" w:rsidRPr="00C87B38" w:rsidRDefault="00C87B3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B38">
        <w:rPr>
          <w:rFonts w:ascii="Times New Roman" w:hAnsi="Times New Roman"/>
          <w:sz w:val="28"/>
          <w:szCs w:val="28"/>
          <w:lang w:val="ru-RU"/>
        </w:rPr>
        <w:t>В случае отсутствия в уведомлении о планируемом строительстве свед</w:t>
      </w:r>
      <w:r w:rsidRPr="00C87B38">
        <w:rPr>
          <w:rFonts w:ascii="Times New Roman" w:hAnsi="Times New Roman"/>
          <w:sz w:val="28"/>
          <w:szCs w:val="28"/>
          <w:lang w:val="ru-RU"/>
        </w:rPr>
        <w:t>е</w:t>
      </w:r>
      <w:r w:rsidRPr="00C87B38">
        <w:rPr>
          <w:rFonts w:ascii="Times New Roman" w:hAnsi="Times New Roman"/>
          <w:sz w:val="28"/>
          <w:szCs w:val="28"/>
          <w:lang w:val="ru-RU"/>
        </w:rPr>
        <w:t xml:space="preserve">ний, 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w:anchor="sub_51101" w:history="1">
        <w:r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1</w:t>
        </w:r>
      </w:hyperlink>
      <w:r w:rsidRPr="00097A1D">
        <w:rPr>
          <w:rFonts w:ascii="Times New Roman" w:hAnsi="Times New Roman"/>
          <w:sz w:val="28"/>
          <w:szCs w:val="28"/>
          <w:lang w:val="ru-RU"/>
        </w:rPr>
        <w:t xml:space="preserve"> статьи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 xml:space="preserve"> 51.1 Градостроительного кодекса Ро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с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Pr="00097A1D">
        <w:rPr>
          <w:rFonts w:ascii="Times New Roman" w:hAnsi="Times New Roman"/>
          <w:sz w:val="28"/>
          <w:szCs w:val="28"/>
          <w:lang w:val="ru-RU"/>
        </w:rPr>
        <w:t>, или документов, предусмотренных</w:t>
      </w:r>
      <w:r w:rsidRPr="00097A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anchor="sub_51132" w:history="1">
        <w:r w:rsidR="00097A1D"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пунктом</w:t>
        </w:r>
      </w:hyperlink>
      <w:r w:rsidR="00097A1D" w:rsidRPr="00097A1D">
        <w:rPr>
          <w:rFonts w:ascii="Times New Roman" w:hAnsi="Times New Roman"/>
          <w:sz w:val="28"/>
          <w:szCs w:val="28"/>
          <w:lang w:val="ru-RU"/>
        </w:rPr>
        <w:t xml:space="preserve"> 2.6.1 подра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з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дела 2.6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астоящего Регламента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7A1D">
        <w:rPr>
          <w:rFonts w:ascii="Times New Roman" w:hAnsi="Times New Roman"/>
          <w:sz w:val="28"/>
          <w:szCs w:val="28"/>
          <w:lang w:val="ru-RU"/>
        </w:rPr>
        <w:t>уполномоченныей</w:t>
      </w:r>
      <w:proofErr w:type="spellEnd"/>
      <w:r w:rsidRPr="00097A1D">
        <w:rPr>
          <w:rFonts w:ascii="Times New Roman" w:hAnsi="Times New Roman"/>
          <w:sz w:val="28"/>
          <w:szCs w:val="28"/>
          <w:lang w:val="ru-RU"/>
        </w:rPr>
        <w:t xml:space="preserve"> орган в течение 3 (трех) р</w:t>
      </w:r>
      <w:r w:rsidRPr="00097A1D">
        <w:rPr>
          <w:rFonts w:ascii="Times New Roman" w:hAnsi="Times New Roman"/>
          <w:sz w:val="28"/>
          <w:szCs w:val="28"/>
          <w:lang w:val="ru-RU"/>
        </w:rPr>
        <w:t>а</w:t>
      </w:r>
      <w:r w:rsidRPr="00097A1D">
        <w:rPr>
          <w:rFonts w:ascii="Times New Roman" w:hAnsi="Times New Roman"/>
          <w:sz w:val="28"/>
          <w:szCs w:val="28"/>
          <w:lang w:val="ru-RU"/>
        </w:rPr>
        <w:t>бочих дней со дня поступления уведомления о планируемом строительстве во</w:t>
      </w:r>
      <w:r w:rsidRPr="00097A1D">
        <w:rPr>
          <w:rFonts w:ascii="Times New Roman" w:hAnsi="Times New Roman"/>
          <w:sz w:val="28"/>
          <w:szCs w:val="28"/>
          <w:lang w:val="ru-RU"/>
        </w:rPr>
        <w:t>з</w:t>
      </w:r>
      <w:r w:rsidRPr="00097A1D">
        <w:rPr>
          <w:rFonts w:ascii="Times New Roman" w:hAnsi="Times New Roman"/>
          <w:sz w:val="28"/>
          <w:szCs w:val="28"/>
          <w:lang w:val="ru-RU"/>
        </w:rPr>
        <w:t>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E23041" w:rsidRPr="00617C73" w:rsidRDefault="00617C73" w:rsidP="00617C73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</w:t>
      </w:r>
      <w:r w:rsidRPr="00BA3F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</w:t>
      </w:r>
    </w:p>
    <w:p w:rsidR="00E26A41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соответствия указанных в уведомлении о пл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нируемом строительстве параметров объекта индивидуального жилищного строительства или садового дома предельным параметрам разрешенного стро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объектов капитального строительства, установленным правилами землепользования и застройки, документацией по планировке те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 xml:space="preserve">ритории, 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Градостроительным кодексом Российской Ф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дерации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, другими федеральными законами и действующим на дату поступл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ния уведомления о планируемом строительстве, а также допустимости разм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щения объекта индивидуального жилищного строительства или садового дома в соответствии с разрешенным использованием земельного участка и огранич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ниями, установленными в соответствии с </w:t>
      </w:r>
      <w:hyperlink r:id="rId17" w:history="1">
        <w:r w:rsidR="003C0E0D" w:rsidRPr="003C0E0D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 xml:space="preserve">вом Российской </w:t>
      </w:r>
      <w:proofErr w:type="spellStart"/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Федераци</w:t>
      </w:r>
      <w:proofErr w:type="spellEnd"/>
      <w:r w:rsidR="001A04FE">
        <w:rPr>
          <w:rFonts w:ascii="Times New Roman" w:hAnsi="Times New Roman"/>
          <w:sz w:val="28"/>
          <w:szCs w:val="28"/>
          <w:lang w:val="ru-RU"/>
        </w:rPr>
        <w:t>.</w:t>
      </w:r>
    </w:p>
    <w:p w:rsidR="00BC5279" w:rsidRPr="001D141B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3.2.3.2.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принятии решения о предоставлении муниципальной услуги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услуги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, в соответствии с заявлением (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уведо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лением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1D1293" w:rsidRPr="001D141B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1602BA">
        <w:rPr>
          <w:rFonts w:ascii="Times New Roman" w:hAnsi="Times New Roman"/>
          <w:sz w:val="28"/>
          <w:szCs w:val="28"/>
          <w:lang w:val="ru-RU"/>
        </w:rPr>
        <w:t xml:space="preserve"> оформляет</w:t>
      </w:r>
      <w:r w:rsidR="001A04FE">
        <w:rPr>
          <w:rFonts w:ascii="Times New Roman" w:hAnsi="Times New Roman"/>
          <w:sz w:val="28"/>
          <w:szCs w:val="28"/>
          <w:lang w:val="ru-RU"/>
        </w:rPr>
        <w:t>:</w:t>
      </w:r>
    </w:p>
    <w:p w:rsidR="001602BA" w:rsidRPr="001602BA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2BA">
        <w:rPr>
          <w:rFonts w:ascii="Times New Roman" w:hAnsi="Times New Roman"/>
          <w:sz w:val="28"/>
          <w:szCs w:val="28"/>
          <w:lang w:val="ru-RU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1602BA">
        <w:rPr>
          <w:rFonts w:ascii="Times New Roman" w:hAnsi="Times New Roman"/>
          <w:sz w:val="28"/>
          <w:szCs w:val="28"/>
          <w:lang w:val="ru-RU"/>
        </w:rPr>
        <w:t>е</w:t>
      </w:r>
      <w:r w:rsidRPr="001602BA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F56BB5" w:rsidRPr="001602BA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2BA">
        <w:rPr>
          <w:rFonts w:ascii="Times New Roman" w:hAnsi="Times New Roman"/>
          <w:sz w:val="28"/>
          <w:szCs w:val="28"/>
          <w:lang w:val="ru-RU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1602BA">
        <w:rPr>
          <w:rFonts w:ascii="Times New Roman" w:hAnsi="Times New Roman"/>
          <w:sz w:val="28"/>
          <w:szCs w:val="28"/>
          <w:lang w:val="ru-RU"/>
        </w:rPr>
        <w:t>е</w:t>
      </w:r>
      <w:r w:rsidRPr="001602BA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садового дома на земельном участке.</w:t>
      </w:r>
    </w:p>
    <w:p w:rsidR="004E0470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17C73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Согласование и п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1D141B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1D141B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его дня</w:t>
      </w:r>
      <w:r w:rsidRPr="001D141B">
        <w:rPr>
          <w:rFonts w:ascii="Times New Roman" w:hAnsi="Times New Roman"/>
          <w:sz w:val="28"/>
          <w:szCs w:val="28"/>
          <w:lang w:val="ru-RU"/>
        </w:rPr>
        <w:t>, д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C85B21"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819" w:rsidRPr="00787819">
        <w:rPr>
          <w:rFonts w:ascii="Times New Roman" w:hAnsi="Times New Roman"/>
          <w:sz w:val="28"/>
          <w:szCs w:val="28"/>
          <w:highlight w:val="yellow"/>
          <w:lang w:val="ru-RU"/>
        </w:rPr>
        <w:t xml:space="preserve">начальником </w:t>
      </w:r>
      <w:r w:rsidR="00787819">
        <w:rPr>
          <w:rFonts w:ascii="Times New Roman" w:hAnsi="Times New Roman"/>
          <w:sz w:val="28"/>
          <w:szCs w:val="28"/>
          <w:highlight w:val="yellow"/>
          <w:lang w:val="ru-RU"/>
        </w:rPr>
        <w:t>Управл</w:t>
      </w:r>
      <w:r w:rsidR="00787819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="00787819">
        <w:rPr>
          <w:rFonts w:ascii="Times New Roman" w:hAnsi="Times New Roman"/>
          <w:sz w:val="28"/>
          <w:szCs w:val="28"/>
          <w:highlight w:val="yellow"/>
          <w:lang w:val="ru-RU"/>
        </w:rPr>
        <w:t>ния</w:t>
      </w:r>
      <w:r w:rsidR="001A04FE" w:rsidRPr="00787819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  <w:p w:rsidR="00345C55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17C73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450BA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1D141B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, являющихся результатом предоставления муниципальной </w:t>
      </w:r>
      <w:proofErr w:type="spellStart"/>
      <w:r w:rsidR="002F29EA" w:rsidRPr="001D141B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</w:t>
      </w:r>
      <w:r w:rsidR="00382CBF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DE11DB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уполномоченным органом результата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="00DE11DB"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DE11DB" w:rsidRDefault="00DE11DB" w:rsidP="00DE11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4369CE" w:rsidRPr="004369CE" w:rsidRDefault="004369CE" w:rsidP="004369CE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A3E46">
        <w:rPr>
          <w:rFonts w:ascii="Times New Roman" w:hAnsi="Times New Roman" w:cs="Times New Roman"/>
          <w:sz w:val="28"/>
          <w:szCs w:val="28"/>
          <w:lang w:val="ru-RU" w:bidi="ar-SA"/>
        </w:rPr>
        <w:t xml:space="preserve">Результат муниципальной услуги направляется застройщику способом, указанным им в </w:t>
      </w:r>
      <w:hyperlink r:id="rId18" w:history="1">
        <w:r w:rsidRPr="004A3E46">
          <w:rPr>
            <w:rFonts w:ascii="Times New Roman" w:hAnsi="Times New Roman" w:cs="Times New Roman"/>
            <w:sz w:val="28"/>
            <w:szCs w:val="28"/>
            <w:lang w:val="ru-RU" w:bidi="ar-SA"/>
          </w:rPr>
          <w:t>уведомлении</w:t>
        </w:r>
      </w:hyperlink>
      <w:r w:rsidRPr="004A3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 окончании строительства</w:t>
      </w:r>
      <w:r w:rsidRPr="004A3E46">
        <w:rPr>
          <w:rFonts w:ascii="Times New Roman" w:hAnsi="Times New Roman"/>
          <w:sz w:val="28"/>
          <w:szCs w:val="28"/>
          <w:lang w:val="ru-RU" w:bidi="ar-SA"/>
        </w:rPr>
        <w:t>,</w:t>
      </w:r>
      <w:r w:rsidRPr="004A3E46">
        <w:rPr>
          <w:sz w:val="22"/>
          <w:szCs w:val="22"/>
          <w:lang w:val="ru-RU"/>
        </w:rPr>
        <w:t xml:space="preserve"> </w:t>
      </w:r>
      <w:r w:rsidRPr="004A3E46">
        <w:rPr>
          <w:rFonts w:ascii="Times New Roman" w:hAnsi="Times New Roman" w:cs="Times New Roman"/>
          <w:sz w:val="28"/>
          <w:szCs w:val="28"/>
          <w:lang w:val="ru-RU"/>
        </w:rPr>
        <w:t>путем направления на почтовый адрес и (или) адрес электронной почты  или нарочным  в  уполн</w:t>
      </w:r>
      <w:r w:rsidRPr="004A3E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A3E46">
        <w:rPr>
          <w:rFonts w:ascii="Times New Roman" w:hAnsi="Times New Roman" w:cs="Times New Roman"/>
          <w:sz w:val="28"/>
          <w:szCs w:val="28"/>
          <w:lang w:val="ru-RU"/>
        </w:rPr>
        <w:t>моченном  органе, в том числе через многофункциональный центр.</w:t>
      </w:r>
    </w:p>
    <w:p w:rsidR="00B66D79" w:rsidRPr="001D141B" w:rsidRDefault="00B66D79" w:rsidP="00B66D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уполномоченного органа в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МФЦосуществляется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2(двух) экземплярах и содержит дату и время передачи.</w:t>
      </w:r>
    </w:p>
    <w:p w:rsidR="00DE11DB" w:rsidRDefault="00DE11DB" w:rsidP="00DE11D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DE11DB" w:rsidRPr="00C16DC6" w:rsidRDefault="00DE11DB" w:rsidP="00DE11DB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Для получения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(представитель заявителя)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Результатом административной процедуры (действия) является получение заявителем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lang w:val="ru-RU"/>
        </w:rPr>
      </w:pP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 Формы контроля за предоставлением </w:t>
      </w:r>
      <w:r w:rsidR="0014453F">
        <w:rPr>
          <w:rFonts w:ascii="Times New Roman" w:hAnsi="Times New Roman"/>
          <w:b/>
          <w:bCs/>
          <w:iCs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lastRenderedPageBreak/>
        <w:t>исполнением ответственным</w:t>
      </w:r>
      <w:r>
        <w:rPr>
          <w:rFonts w:ascii="Times New Roman" w:hAnsi="Times New Roman"/>
          <w:b/>
          <w:sz w:val="28"/>
          <w:szCs w:val="28"/>
          <w:lang w:val="ru-RU"/>
        </w:rPr>
        <w:t>и должностными лицами положений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и и</w:t>
      </w:r>
      <w:r>
        <w:rPr>
          <w:rFonts w:ascii="Times New Roman" w:hAnsi="Times New Roman"/>
          <w:b/>
          <w:sz w:val="28"/>
          <w:szCs w:val="28"/>
          <w:lang w:val="ru-RU"/>
        </w:rPr>
        <w:t>ных нормативных правовых актов,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устанавливающих требования к предоставлению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а также принятием ими решений</w:t>
      </w:r>
    </w:p>
    <w:p w:rsidR="0005287A" w:rsidRPr="001D141B" w:rsidRDefault="0005287A" w:rsidP="000528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4.1.1. Должностные лица, муниципальные служащие, участвующие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руководствуются положениями н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Должностные лица органов, участвующих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Админ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стративным регламентом.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нину гарантируется право на получение информации о своих правах, обязанн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стях и условиях оказания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 защиту сведений о перс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нальных данных; уважительное отношение со стороны должностных лиц. 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ченными на осуществление данного контроля и включает в себя проведение проверок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ния должностных лиц Управления, ответственных за предоставление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05287A" w:rsidRPr="00E73CA3" w:rsidRDefault="0005287A" w:rsidP="0005287A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порядок и формы к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онтроля за полнотой и качеством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2" w:name="sub_142212"/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полнотой и качеством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Проведение плановых проверок,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ческих лиц с жалобами на нарушение их прав и законных интересов в ходе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а также на основании документов и сведений, указывающих на нарушение исполнения Административного регл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мента.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E73CA3">
        <w:rPr>
          <w:rFonts w:ascii="Times New Roman" w:hAnsi="Times New Roman"/>
          <w:sz w:val="28"/>
          <w:szCs w:val="28"/>
          <w:lang w:val="ru-RU"/>
        </w:rPr>
        <w:t>д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министративного регламента, нормативных правовых актов, устанавливающих требования к предоставлению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выявляются нарушения прав заявителей, недостатки, допущенные в ходе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12"/>
    <w:p w:rsidR="0005287A" w:rsidRPr="00E73CA3" w:rsidRDefault="0005287A" w:rsidP="0005287A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шения порядка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</w:t>
      </w:r>
      <w:r w:rsidRPr="00E73CA3">
        <w:rPr>
          <w:rFonts w:ascii="Times New Roman" w:hAnsi="Times New Roman"/>
          <w:sz w:val="28"/>
          <w:szCs w:val="28"/>
          <w:lang w:val="ru-RU"/>
        </w:rPr>
        <w:t>в</w:t>
      </w:r>
      <w:r w:rsidRPr="00E73CA3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05287A" w:rsidRPr="00E73CA3" w:rsidRDefault="0005287A" w:rsidP="0005287A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4.3.2. Должностные лица, муниципальные служащие, участвующие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услуги, несут персональную ответственность за принятие решения и действия (бездействие)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ции.</w:t>
      </w:r>
    </w:p>
    <w:p w:rsidR="0005287A" w:rsidRPr="00E73CA3" w:rsidRDefault="0005287A" w:rsidP="0005287A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характеризующие требования к порядку и формам ко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троля за предоставлением </w:t>
      </w:r>
      <w:r w:rsidR="0014453F">
        <w:rPr>
          <w:rFonts w:ascii="Times New Roman" w:hAnsi="Times New Roman"/>
          <w:b/>
          <w:bCs/>
          <w:sz w:val="28"/>
          <w:szCs w:val="28"/>
          <w:lang w:val="ru-RU" w:eastAsia="ru-RU"/>
        </w:rPr>
        <w:t>м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униципальной услуги, в том числе со стороны граждан, их объединений и организаций</w:t>
      </w:r>
    </w:p>
    <w:p w:rsidR="0005287A" w:rsidRPr="00E73CA3" w:rsidRDefault="0005287A" w:rsidP="0005287A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E73CA3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E73CA3">
        <w:rPr>
          <w:rFonts w:ascii="Times New Roman" w:hAnsi="Times New Roman"/>
          <w:sz w:val="28"/>
          <w:szCs w:val="28"/>
          <w:lang w:val="ru-RU"/>
        </w:rPr>
        <w:t>к</w:t>
      </w:r>
      <w:r w:rsidRPr="00E73CA3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Проверка также может проводиться по конкретному обращению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 за предоставлением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сти).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05287A" w:rsidRPr="00F31864" w:rsidRDefault="0005287A" w:rsidP="000528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муниципальную услугу,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05287A" w:rsidRP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ных в части 1.1 статьи 16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Федерального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закона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27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июля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2010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210-ФЗ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пальных услуг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 муниципальных служащих, работников при предоставлении муниципальной услуги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или их работниками в ходе предоставления муниципальной услуги (далее – досудебное (внесудебное) обжалование).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ципальной услуги в полном объеме в порядке, определенном частью 1.3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ленном частью 1.3 статьи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16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Федерального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закона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от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27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июля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пальной услуги, за исключением случаев, предусмотренных пунктом 4 части 1 статьи 7Федерального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пальные служащие, работники и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трение жалобы должностные лица,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DD5E6E" w:rsidRDefault="00DD5E6E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смотренных частью 1.1 статьи 16 Федерального закона от 27 июля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</w:t>
      </w:r>
      <w:r w:rsidR="0050457C">
        <w:rPr>
          <w:rFonts w:ascii="Times New Roman" w:hAnsi="Times New Roman"/>
          <w:bCs/>
          <w:sz w:val="28"/>
          <w:szCs w:val="28"/>
          <w:lang w:val="ru-RU"/>
        </w:rPr>
        <w:t xml:space="preserve">район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от 14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мая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2018 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644 "Об утверждении Порядка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</w:t>
      </w:r>
      <w:r w:rsidR="0050457C">
        <w:rPr>
          <w:rFonts w:ascii="Times New Roman" w:hAnsi="Times New Roman"/>
          <w:bCs/>
          <w:sz w:val="28"/>
          <w:szCs w:val="28"/>
          <w:lang w:val="ru-RU"/>
        </w:rPr>
        <w:t xml:space="preserve"> (далее - П</w:t>
      </w:r>
      <w:r w:rsidR="00A70536">
        <w:rPr>
          <w:rFonts w:ascii="Times New Roman" w:hAnsi="Times New Roman"/>
          <w:bCs/>
          <w:sz w:val="28"/>
          <w:szCs w:val="28"/>
          <w:lang w:val="ru-RU"/>
        </w:rPr>
        <w:t>равила</w:t>
      </w:r>
      <w:r w:rsidR="005045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ции (губернатора) Краснодарского края от 11 февраля 2013 года № 100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ца либо муниципального служащего уполномоченного органа в соответствии со статьей 11.2 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служащими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обжалования).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 МФЦ, Единого портала, Регионального портала, а также может быть принята при личном приеме заявителя.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в приеме докуме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вии с основаниями, предусмотренными </w:t>
      </w:r>
      <w:r w:rsidR="00A70536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ваниями, предусмотренными </w:t>
      </w:r>
      <w:r w:rsidR="00A70536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05287A" w:rsidRP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и документов,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официального сайта МФЦ, Единого портала, Регионального портала, а также при личном приеме заявителя. 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05287A" w:rsidRDefault="0005287A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5287A" w:rsidRPr="000424EF" w:rsidRDefault="0005287A" w:rsidP="0005287A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05287A" w:rsidRPr="001D141B" w:rsidRDefault="0005287A" w:rsidP="000528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0424EF">
        <w:rPr>
          <w:rFonts w:ascii="Times New Roman" w:hAnsi="Times New Roman"/>
          <w:sz w:val="28"/>
          <w:szCs w:val="28"/>
          <w:lang w:val="ru-RU" w:eastAsia="ru-RU"/>
        </w:rPr>
        <w:t>Букат</w:t>
      </w:r>
      <w:proofErr w:type="spellEnd"/>
    </w:p>
    <w:p w:rsidR="00E840B3" w:rsidRPr="001D141B" w:rsidRDefault="00E840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19"/>
      <w:headerReference w:type="default" r:id="rId20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41" w:rsidRDefault="00265E41">
      <w:r>
        <w:separator/>
      </w:r>
    </w:p>
  </w:endnote>
  <w:endnote w:type="continuationSeparator" w:id="0">
    <w:p w:rsidR="00265E41" w:rsidRDefault="00265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41" w:rsidRDefault="00265E41">
      <w:r>
        <w:separator/>
      </w:r>
    </w:p>
  </w:footnote>
  <w:footnote w:type="continuationSeparator" w:id="0">
    <w:p w:rsidR="00265E41" w:rsidRDefault="00265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41" w:rsidRDefault="002E11CC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265E41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265E41" w:rsidRDefault="00265E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41" w:rsidRPr="0017486D" w:rsidRDefault="002E11CC" w:rsidP="0017486D">
    <w:pPr>
      <w:pStyle w:val="a4"/>
      <w:framePr w:wrap="around" w:vAnchor="text" w:hAnchor="page" w:x="6362" w:y="6"/>
      <w:rPr>
        <w:rStyle w:val="aff"/>
        <w:rFonts w:ascii="Times New Roman" w:hAnsi="Times New Roman"/>
        <w:sz w:val="28"/>
        <w:szCs w:val="28"/>
      </w:rPr>
    </w:pPr>
    <w:r w:rsidRPr="0017486D">
      <w:rPr>
        <w:rStyle w:val="aff"/>
        <w:rFonts w:ascii="Times New Roman" w:hAnsi="Times New Roman"/>
        <w:sz w:val="28"/>
        <w:szCs w:val="28"/>
      </w:rPr>
      <w:fldChar w:fldCharType="begin"/>
    </w:r>
    <w:r w:rsidR="00265E41" w:rsidRPr="0017486D">
      <w:rPr>
        <w:rStyle w:val="aff"/>
        <w:rFonts w:ascii="Times New Roman" w:hAnsi="Times New Roman"/>
        <w:sz w:val="28"/>
        <w:szCs w:val="28"/>
      </w:rPr>
      <w:instrText xml:space="preserve">PAGE  </w:instrText>
    </w:r>
    <w:r w:rsidRPr="0017486D">
      <w:rPr>
        <w:rStyle w:val="aff"/>
        <w:rFonts w:ascii="Times New Roman" w:hAnsi="Times New Roman"/>
        <w:sz w:val="28"/>
        <w:szCs w:val="28"/>
      </w:rPr>
      <w:fldChar w:fldCharType="separate"/>
    </w:r>
    <w:r w:rsidR="00824A9E">
      <w:rPr>
        <w:rStyle w:val="aff"/>
        <w:rFonts w:ascii="Times New Roman" w:hAnsi="Times New Roman"/>
        <w:noProof/>
        <w:sz w:val="28"/>
        <w:szCs w:val="28"/>
      </w:rPr>
      <w:t>26</w:t>
    </w:r>
    <w:r w:rsidRPr="0017486D">
      <w:rPr>
        <w:rStyle w:val="aff"/>
        <w:rFonts w:ascii="Times New Roman" w:hAnsi="Times New Roman"/>
        <w:sz w:val="28"/>
        <w:szCs w:val="28"/>
      </w:rPr>
      <w:fldChar w:fldCharType="end"/>
    </w:r>
  </w:p>
  <w:p w:rsidR="00265E41" w:rsidRDefault="00265E41" w:rsidP="00CE6663">
    <w:pPr>
      <w:pStyle w:val="a4"/>
      <w:framePr w:wrap="around" w:vAnchor="text" w:hAnchor="page" w:x="1702" w:y="-288"/>
      <w:rPr>
        <w:rStyle w:val="aff"/>
      </w:rPr>
    </w:pPr>
  </w:p>
  <w:p w:rsidR="00265E41" w:rsidRPr="00E546B1" w:rsidRDefault="002E11CC" w:rsidP="003F51FB">
    <w:pPr>
      <w:pStyle w:val="a4"/>
      <w:jc w:val="center"/>
      <w:rPr>
        <w:szCs w:val="28"/>
      </w:rPr>
    </w:pPr>
    <w:r w:rsidRPr="002E11CC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265E41" w:rsidRPr="00E546B1" w:rsidRDefault="002E11CC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265E41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824A9E">
                  <w:rPr>
                    <w:noProof/>
                    <w:sz w:val="28"/>
                    <w:szCs w:val="28"/>
                  </w:rPr>
                  <w:t>26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07323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362"/>
    <w:rsid w:val="000509E7"/>
    <w:rsid w:val="0005287A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7E7"/>
    <w:rsid w:val="00121BFA"/>
    <w:rsid w:val="00122292"/>
    <w:rsid w:val="001222CE"/>
    <w:rsid w:val="0012231F"/>
    <w:rsid w:val="00123248"/>
    <w:rsid w:val="00124385"/>
    <w:rsid w:val="00124569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453F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49B2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486D"/>
    <w:rsid w:val="00175C3B"/>
    <w:rsid w:val="00175F91"/>
    <w:rsid w:val="001762E0"/>
    <w:rsid w:val="00176584"/>
    <w:rsid w:val="00176FA5"/>
    <w:rsid w:val="00180AA4"/>
    <w:rsid w:val="00180F58"/>
    <w:rsid w:val="00180F88"/>
    <w:rsid w:val="00183391"/>
    <w:rsid w:val="0018379E"/>
    <w:rsid w:val="00183A7E"/>
    <w:rsid w:val="00183ABA"/>
    <w:rsid w:val="00184603"/>
    <w:rsid w:val="00184BC9"/>
    <w:rsid w:val="00184F1A"/>
    <w:rsid w:val="001852E0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8EE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4E18"/>
    <w:rsid w:val="0023751E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394F"/>
    <w:rsid w:val="002466C2"/>
    <w:rsid w:val="0024756F"/>
    <w:rsid w:val="002500F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5E41"/>
    <w:rsid w:val="00266470"/>
    <w:rsid w:val="0026719B"/>
    <w:rsid w:val="0026783E"/>
    <w:rsid w:val="00275088"/>
    <w:rsid w:val="002751D2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65A8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046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1CC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ACE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11F2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3CD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A0A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3BF1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743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369CE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6E76"/>
    <w:rsid w:val="00487E50"/>
    <w:rsid w:val="00490233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E46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A4B"/>
    <w:rsid w:val="00501C1A"/>
    <w:rsid w:val="00501F2B"/>
    <w:rsid w:val="00502167"/>
    <w:rsid w:val="0050457C"/>
    <w:rsid w:val="0050467A"/>
    <w:rsid w:val="00505A6E"/>
    <w:rsid w:val="00505F67"/>
    <w:rsid w:val="00507403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587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6AA0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2E6C"/>
    <w:rsid w:val="0058331F"/>
    <w:rsid w:val="00583A81"/>
    <w:rsid w:val="00583B02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01FF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307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3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0F7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C57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6C73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68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819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3DF3"/>
    <w:rsid w:val="00816AD7"/>
    <w:rsid w:val="00817B80"/>
    <w:rsid w:val="008210AF"/>
    <w:rsid w:val="008223B4"/>
    <w:rsid w:val="00822964"/>
    <w:rsid w:val="008230C6"/>
    <w:rsid w:val="0082389F"/>
    <w:rsid w:val="008239CC"/>
    <w:rsid w:val="00824A9E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B7F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1DAF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17BB"/>
    <w:rsid w:val="00A620E5"/>
    <w:rsid w:val="00A6215A"/>
    <w:rsid w:val="00A63503"/>
    <w:rsid w:val="00A63E86"/>
    <w:rsid w:val="00A70536"/>
    <w:rsid w:val="00A712A3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6D79"/>
    <w:rsid w:val="00B676DE"/>
    <w:rsid w:val="00B70170"/>
    <w:rsid w:val="00B70AD3"/>
    <w:rsid w:val="00B70D24"/>
    <w:rsid w:val="00B71205"/>
    <w:rsid w:val="00B7126A"/>
    <w:rsid w:val="00B715B6"/>
    <w:rsid w:val="00B7178E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579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F81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2BCE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5D6C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16D00"/>
    <w:rsid w:val="00D20012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5E6E"/>
    <w:rsid w:val="00DD69E2"/>
    <w:rsid w:val="00DD6F8B"/>
    <w:rsid w:val="00DD7483"/>
    <w:rsid w:val="00DD767D"/>
    <w:rsid w:val="00DD76BA"/>
    <w:rsid w:val="00DE11DB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3FE6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1DC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09B4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124569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24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consultantplus://offline/ref=9DB360358D0AFF04C86C86628D478638699922ECF06E2B49A7F1720CE64FED36E17F7BA290A03EF8e3g9L" TargetMode="External"/><Relationship Id="rId18" Type="http://schemas.openxmlformats.org/officeDocument/2006/relationships/hyperlink" Target="garantF1://71963774.5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1963774.0" TargetMode="External"/><Relationship Id="rId17" Type="http://schemas.openxmlformats.org/officeDocument/2006/relationships/hyperlink" Target="garantF1://12024624.2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2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4543-0D55-4E70-953A-89211A9E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13041</Words>
  <Characters>74337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87204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Клименко ИСОГД</cp:lastModifiedBy>
  <cp:revision>4</cp:revision>
  <cp:lastPrinted>2019-04-17T07:31:00Z</cp:lastPrinted>
  <dcterms:created xsi:type="dcterms:W3CDTF">2021-06-02T09:37:00Z</dcterms:created>
  <dcterms:modified xsi:type="dcterms:W3CDTF">2021-06-02T13:05:00Z</dcterms:modified>
</cp:coreProperties>
</file>