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5335" w:rsidRDefault="00235335" w:rsidP="00A26784">
      <w:pPr>
        <w:pStyle w:val="Standard"/>
        <w:autoSpaceDE w:val="0"/>
        <w:spacing w:line="200" w:lineRule="atLeast"/>
        <w:ind w:firstLine="30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Выписка из акта</w:t>
      </w:r>
      <w:r w:rsidR="009B16E5">
        <w:rPr>
          <w:rStyle w:val="1"/>
          <w:rFonts w:eastAsia="DejaVu Sans" w:cs="Times New Roman"/>
          <w:sz w:val="28"/>
          <w:szCs w:val="28"/>
          <w:lang w:eastAsia="ar-SA" w:bidi="ar-SA"/>
        </w:rPr>
        <w:t xml:space="preserve"> </w:t>
      </w:r>
      <w:r w:rsidR="00006541">
        <w:rPr>
          <w:rFonts w:cs="Times New Roman"/>
          <w:sz w:val="28"/>
          <w:szCs w:val="28"/>
        </w:rPr>
        <w:t>проверки</w:t>
      </w:r>
    </w:p>
    <w:p w:rsidR="00235335" w:rsidRDefault="00235335" w:rsidP="00B11D6D">
      <w:pPr>
        <w:pStyle w:val="Standard"/>
        <w:tabs>
          <w:tab w:val="left" w:pos="0"/>
        </w:tabs>
        <w:autoSpaceDE w:val="0"/>
        <w:spacing w:line="200" w:lineRule="atLeast"/>
        <w:ind w:firstLine="851"/>
        <w:jc w:val="both"/>
        <w:rPr>
          <w:rFonts w:cs="Times New Roman"/>
          <w:sz w:val="28"/>
          <w:szCs w:val="28"/>
        </w:rPr>
      </w:pPr>
    </w:p>
    <w:p w:rsidR="001B5B5D" w:rsidRDefault="00D02CC1" w:rsidP="001B5B5D">
      <w:pPr>
        <w:pStyle w:val="Standard"/>
        <w:autoSpaceDE w:val="0"/>
        <w:spacing w:line="200" w:lineRule="atLeast"/>
        <w:ind w:firstLine="30"/>
        <w:jc w:val="both"/>
        <w:rPr>
          <w:bCs/>
          <w:kern w:val="36"/>
          <w:sz w:val="28"/>
          <w:szCs w:val="28"/>
          <w:lang w:eastAsia="en-US"/>
        </w:rPr>
      </w:pPr>
      <w:r>
        <w:rPr>
          <w:rStyle w:val="1"/>
          <w:rFonts w:eastAsia="DejaVu Sans" w:cs="Times New Roman"/>
          <w:sz w:val="28"/>
          <w:szCs w:val="28"/>
          <w:lang w:eastAsia="ar-SA" w:bidi="ar-SA"/>
        </w:rPr>
        <w:t xml:space="preserve">         Проведена плановая проверка</w:t>
      </w:r>
      <w:r w:rsidRPr="00DF23A7">
        <w:rPr>
          <w:rStyle w:val="1"/>
          <w:rFonts w:eastAsia="DejaVu Sans" w:cs="Times New Roman"/>
          <w:sz w:val="28"/>
          <w:szCs w:val="28"/>
          <w:lang w:eastAsia="ar-SA" w:bidi="ar-SA"/>
        </w:rPr>
        <w:t xml:space="preserve"> по внутреннему муници</w:t>
      </w:r>
      <w:r>
        <w:rPr>
          <w:rStyle w:val="1"/>
          <w:rFonts w:eastAsia="DejaVu Sans" w:cs="Times New Roman"/>
          <w:sz w:val="28"/>
          <w:szCs w:val="28"/>
          <w:lang w:eastAsia="ar-SA" w:bidi="ar-SA"/>
        </w:rPr>
        <w:t xml:space="preserve">пальному финансовому контролю в </w:t>
      </w:r>
      <w:r w:rsidR="001B5B5D">
        <w:rPr>
          <w:sz w:val="28"/>
          <w:szCs w:val="28"/>
        </w:rPr>
        <w:t xml:space="preserve">муниципальном бюджетном учреждении </w:t>
      </w:r>
      <w:r w:rsidR="001B5B5D">
        <w:rPr>
          <w:bCs/>
          <w:kern w:val="36"/>
          <w:sz w:val="28"/>
          <w:szCs w:val="28"/>
          <w:lang w:eastAsia="en-US"/>
        </w:rPr>
        <w:t xml:space="preserve">«Дом культуры муниципального образования </w:t>
      </w:r>
      <w:proofErr w:type="spellStart"/>
      <w:r w:rsidR="001B5B5D">
        <w:rPr>
          <w:bCs/>
          <w:kern w:val="36"/>
          <w:sz w:val="28"/>
          <w:szCs w:val="28"/>
          <w:lang w:eastAsia="en-US"/>
        </w:rPr>
        <w:t>Незамаевского</w:t>
      </w:r>
      <w:proofErr w:type="spellEnd"/>
      <w:r w:rsidR="001B5B5D">
        <w:rPr>
          <w:bCs/>
          <w:kern w:val="36"/>
          <w:sz w:val="28"/>
          <w:szCs w:val="28"/>
          <w:lang w:eastAsia="en-US"/>
        </w:rPr>
        <w:t xml:space="preserve"> сельского поселения» Павловского района</w:t>
      </w:r>
      <w:r w:rsidR="001B5B5D">
        <w:rPr>
          <w:bCs/>
          <w:kern w:val="36"/>
          <w:sz w:val="28"/>
          <w:szCs w:val="28"/>
          <w:lang w:eastAsia="en-US"/>
        </w:rPr>
        <w:t>.</w:t>
      </w:r>
    </w:p>
    <w:p w:rsidR="001B5B5D" w:rsidRPr="00EC0093" w:rsidRDefault="001B5B5D" w:rsidP="001B5B5D">
      <w:pPr>
        <w:pStyle w:val="Standard"/>
        <w:tabs>
          <w:tab w:val="left" w:pos="0"/>
        </w:tabs>
        <w:autoSpaceDE w:val="0"/>
        <w:spacing w:line="2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Проверенный период: </w:t>
      </w:r>
      <w:r w:rsidRPr="00965DDA">
        <w:rPr>
          <w:sz w:val="28"/>
          <w:szCs w:val="28"/>
        </w:rPr>
        <w:t xml:space="preserve">выборочно с </w:t>
      </w:r>
      <w:r>
        <w:rPr>
          <w:rFonts w:cs="Times New Roman"/>
          <w:sz w:val="28"/>
          <w:szCs w:val="28"/>
        </w:rPr>
        <w:t>01 января 2023 г. по 31 декабря</w:t>
      </w:r>
      <w:r w:rsidRPr="00965DDA">
        <w:rPr>
          <w:rFonts w:cs="Times New Roman"/>
          <w:sz w:val="28"/>
          <w:szCs w:val="28"/>
        </w:rPr>
        <w:t xml:space="preserve"> 2023 г</w:t>
      </w:r>
      <w:r w:rsidRPr="00965DDA">
        <w:rPr>
          <w:sz w:val="28"/>
          <w:szCs w:val="28"/>
        </w:rPr>
        <w:t>.</w:t>
      </w:r>
      <w:r>
        <w:rPr>
          <w:sz w:val="28"/>
          <w:szCs w:val="28"/>
        </w:rPr>
        <w:t>, 1 квартал 2024 г.</w:t>
      </w:r>
    </w:p>
    <w:p w:rsidR="001B5B5D" w:rsidRPr="009B7482" w:rsidRDefault="001B5B5D" w:rsidP="001B5B5D">
      <w:pPr>
        <w:pStyle w:val="Standard"/>
        <w:tabs>
          <w:tab w:val="left" w:pos="0"/>
        </w:tabs>
        <w:autoSpaceDE w:val="0"/>
        <w:spacing w:line="200" w:lineRule="atLeast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В ходе проверки в МБУ </w:t>
      </w:r>
      <w:r>
        <w:rPr>
          <w:bCs/>
          <w:kern w:val="36"/>
          <w:sz w:val="28"/>
          <w:szCs w:val="28"/>
          <w:lang w:eastAsia="en-US"/>
        </w:rPr>
        <w:t xml:space="preserve">««Дом культуры муниципального образования </w:t>
      </w:r>
      <w:proofErr w:type="spellStart"/>
      <w:r>
        <w:rPr>
          <w:bCs/>
          <w:kern w:val="36"/>
          <w:sz w:val="28"/>
          <w:szCs w:val="28"/>
          <w:lang w:eastAsia="en-US"/>
        </w:rPr>
        <w:t>Незамаевского</w:t>
      </w:r>
      <w:proofErr w:type="spellEnd"/>
      <w:r>
        <w:rPr>
          <w:bCs/>
          <w:kern w:val="36"/>
          <w:sz w:val="28"/>
          <w:szCs w:val="28"/>
          <w:lang w:eastAsia="en-US"/>
        </w:rPr>
        <w:t xml:space="preserve"> сельского поселения» Павловского района</w:t>
      </w:r>
      <w:r>
        <w:rPr>
          <w:rFonts w:cs="Times New Roman"/>
          <w:sz w:val="28"/>
          <w:szCs w:val="28"/>
        </w:rPr>
        <w:t xml:space="preserve"> выявлены нарушения по начислению выплат мер социальной поддержки специалистам села. Проверке предоставлены пять</w:t>
      </w:r>
      <w:r w:rsidRPr="009B7482">
        <w:rPr>
          <w:rFonts w:cs="Times New Roman"/>
          <w:sz w:val="28"/>
          <w:szCs w:val="28"/>
        </w:rPr>
        <w:t xml:space="preserve"> дел работников, набор документов в делах </w:t>
      </w:r>
      <w:r w:rsidRPr="003D1C05">
        <w:rPr>
          <w:rFonts w:cs="Times New Roman"/>
          <w:sz w:val="28"/>
          <w:szCs w:val="28"/>
        </w:rPr>
        <w:t>соответствует</w:t>
      </w:r>
      <w:r w:rsidRPr="009B7482">
        <w:rPr>
          <w:rFonts w:cs="Times New Roman"/>
          <w:sz w:val="28"/>
          <w:szCs w:val="28"/>
        </w:rPr>
        <w:t xml:space="preserve"> утвержденному Порядком перечню документов.</w:t>
      </w:r>
    </w:p>
    <w:p w:rsidR="001B5B5D" w:rsidRPr="0038647D" w:rsidRDefault="001B5B5D" w:rsidP="001B5B5D">
      <w:pPr>
        <w:pStyle w:val="Standard"/>
        <w:tabs>
          <w:tab w:val="left" w:pos="0"/>
        </w:tabs>
        <w:autoSpaceDE w:val="0"/>
        <w:spacing w:line="200" w:lineRule="atLeast"/>
        <w:jc w:val="both"/>
        <w:rPr>
          <w:rStyle w:val="1"/>
          <w:rFonts w:cs="Times New Roman"/>
          <w:color w:val="FF0000"/>
          <w:sz w:val="28"/>
          <w:szCs w:val="28"/>
        </w:rPr>
      </w:pPr>
      <w:r>
        <w:rPr>
          <w:rStyle w:val="1"/>
          <w:rFonts w:cs="Times New Roman"/>
          <w:sz w:val="28"/>
          <w:szCs w:val="28"/>
        </w:rPr>
        <w:t xml:space="preserve">            Специалистом администрации </w:t>
      </w:r>
      <w:proofErr w:type="spellStart"/>
      <w:r>
        <w:rPr>
          <w:rStyle w:val="1"/>
          <w:rFonts w:cs="Times New Roman"/>
          <w:sz w:val="28"/>
          <w:szCs w:val="28"/>
        </w:rPr>
        <w:t>Незамаевского</w:t>
      </w:r>
      <w:proofErr w:type="spellEnd"/>
      <w:r>
        <w:rPr>
          <w:rStyle w:val="1"/>
          <w:rFonts w:cs="Times New Roman"/>
          <w:sz w:val="28"/>
          <w:szCs w:val="28"/>
        </w:rPr>
        <w:t xml:space="preserve"> сельского поселения при начислении компенсации выплат мер социальной поддержки была допущена техническая ошибка. С февраля 2023 года не верно принят тариф на</w:t>
      </w:r>
      <w:r>
        <w:rPr>
          <w:rFonts w:cs="Times New Roman"/>
          <w:sz w:val="28"/>
          <w:szCs w:val="28"/>
        </w:rPr>
        <w:t xml:space="preserve"> природный </w:t>
      </w:r>
      <w:r w:rsidRPr="0038647D">
        <w:rPr>
          <w:rFonts w:cs="Times New Roman"/>
          <w:sz w:val="28"/>
          <w:szCs w:val="28"/>
        </w:rPr>
        <w:t xml:space="preserve">газ </w:t>
      </w:r>
      <w:r>
        <w:rPr>
          <w:rFonts w:cs="Times New Roman"/>
          <w:sz w:val="28"/>
          <w:szCs w:val="28"/>
        </w:rPr>
        <w:t xml:space="preserve">- </w:t>
      </w:r>
      <w:r w:rsidRPr="0038647D">
        <w:rPr>
          <w:rFonts w:cs="Times New Roman"/>
          <w:sz w:val="28"/>
          <w:szCs w:val="28"/>
        </w:rPr>
        <w:t>7 рублей 68 копеек, (на момент проверки тариф на природный газ составляет</w:t>
      </w:r>
      <w:r>
        <w:rPr>
          <w:rFonts w:cs="Times New Roman"/>
          <w:sz w:val="28"/>
          <w:szCs w:val="28"/>
        </w:rPr>
        <w:t xml:space="preserve"> -</w:t>
      </w:r>
      <w:r w:rsidRPr="0038647D">
        <w:rPr>
          <w:rFonts w:cs="Times New Roman"/>
          <w:sz w:val="28"/>
          <w:szCs w:val="28"/>
        </w:rPr>
        <w:t>7 рублей 61 копейка за 1м3), тем самым были завышены расчеты при начислении компенсации.</w:t>
      </w:r>
    </w:p>
    <w:p w:rsidR="001B5B5D" w:rsidRPr="0038647D" w:rsidRDefault="001B5B5D" w:rsidP="001B5B5D">
      <w:pPr>
        <w:pStyle w:val="Standard"/>
        <w:tabs>
          <w:tab w:val="left" w:pos="0"/>
        </w:tabs>
        <w:autoSpaceDE w:val="0"/>
        <w:spacing w:line="200" w:lineRule="atLeast"/>
        <w:jc w:val="both"/>
        <w:rPr>
          <w:rFonts w:cs="Times New Roman"/>
          <w:sz w:val="28"/>
          <w:szCs w:val="28"/>
        </w:rPr>
      </w:pPr>
      <w:r w:rsidRPr="0038647D">
        <w:rPr>
          <w:rFonts w:cs="Times New Roman"/>
          <w:sz w:val="28"/>
          <w:szCs w:val="28"/>
        </w:rPr>
        <w:t xml:space="preserve">            По расчетам компенсации расходов потребления услуг за природный газ, в части начисления выплат за проверяемый период, имеются отклонения:</w:t>
      </w:r>
      <w:r w:rsidRPr="0038647D">
        <w:rPr>
          <w:rFonts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</w:t>
      </w:r>
    </w:p>
    <w:p w:rsidR="001B5B5D" w:rsidRPr="0038647D" w:rsidRDefault="001B5B5D" w:rsidP="001B5B5D">
      <w:pPr>
        <w:pStyle w:val="Standard"/>
        <w:tabs>
          <w:tab w:val="left" w:pos="0"/>
        </w:tabs>
        <w:autoSpaceDE w:val="0"/>
        <w:spacing w:line="200" w:lineRule="atLeast"/>
        <w:jc w:val="both"/>
        <w:rPr>
          <w:rFonts w:cs="Times New Roman"/>
          <w:sz w:val="28"/>
          <w:szCs w:val="28"/>
        </w:rPr>
      </w:pPr>
      <w:r w:rsidRPr="0038647D">
        <w:rPr>
          <w:rFonts w:cs="Times New Roman"/>
          <w:sz w:val="28"/>
          <w:szCs w:val="28"/>
        </w:rPr>
        <w:t xml:space="preserve">      - </w:t>
      </w:r>
      <w:proofErr w:type="spellStart"/>
      <w:r w:rsidRPr="0038647D">
        <w:rPr>
          <w:rFonts w:cs="Times New Roman"/>
          <w:sz w:val="28"/>
          <w:szCs w:val="28"/>
        </w:rPr>
        <w:t>Дрягина</w:t>
      </w:r>
      <w:proofErr w:type="spellEnd"/>
      <w:r w:rsidRPr="0038647D">
        <w:rPr>
          <w:rFonts w:cs="Times New Roman"/>
          <w:sz w:val="28"/>
          <w:szCs w:val="28"/>
        </w:rPr>
        <w:t xml:space="preserve"> Т.А. при начислении компенсации в 2023 г., за отопление в расчете исчислена сумма 8833,92 руб., необходимо исчислить сумму 8766,72 руб., переплата составила за 2023 года 67,20 руб.; за 1 квартал 2024 года исчислена сумма 4423,68 руб., необходимо исчислить сумму 4383,3</w:t>
      </w:r>
      <w:r>
        <w:rPr>
          <w:rFonts w:cs="Times New Roman"/>
          <w:sz w:val="28"/>
          <w:szCs w:val="28"/>
        </w:rPr>
        <w:t xml:space="preserve">6 руб., переплата составила </w:t>
      </w:r>
      <w:r w:rsidRPr="0038647D">
        <w:rPr>
          <w:rFonts w:cs="Times New Roman"/>
          <w:sz w:val="28"/>
          <w:szCs w:val="28"/>
        </w:rPr>
        <w:t>40,32 руб., общая сумма переплаты составила 107,52 руб.;</w:t>
      </w:r>
    </w:p>
    <w:p w:rsidR="001B5B5D" w:rsidRPr="0038647D" w:rsidRDefault="001B5B5D" w:rsidP="001B5B5D">
      <w:pPr>
        <w:pStyle w:val="Standard"/>
        <w:tabs>
          <w:tab w:val="left" w:pos="0"/>
        </w:tabs>
        <w:autoSpaceDE w:val="0"/>
        <w:spacing w:line="200" w:lineRule="atLeast"/>
        <w:jc w:val="both"/>
        <w:rPr>
          <w:rFonts w:cs="Times New Roman"/>
          <w:sz w:val="28"/>
          <w:szCs w:val="28"/>
        </w:rPr>
      </w:pPr>
      <w:r w:rsidRPr="0038647D">
        <w:rPr>
          <w:rFonts w:cs="Times New Roman"/>
          <w:sz w:val="28"/>
          <w:szCs w:val="28"/>
        </w:rPr>
        <w:t xml:space="preserve">      - Алейник Ж.Ю. при начислении компенсации в 2023 г., за отопление в расчете исчислена сумма 8833,92 руб., необходимо исчислить сумму 8766,72 руб., переплата составила за 2023 года 67,20 руб.; за 1 квартал 2024 года исчислена сумма 4423,68 руб., необходимо исчислить сумму 4383,36 руб., переплата составила 40,32 руб., общая сумма переплаты составила 107,52 руб.;</w:t>
      </w:r>
    </w:p>
    <w:p w:rsidR="001B5B5D" w:rsidRPr="0038647D" w:rsidRDefault="001B5B5D" w:rsidP="001B5B5D">
      <w:pPr>
        <w:pStyle w:val="Standard"/>
        <w:tabs>
          <w:tab w:val="left" w:pos="0"/>
        </w:tabs>
        <w:autoSpaceDE w:val="0"/>
        <w:spacing w:line="200" w:lineRule="atLeast"/>
        <w:jc w:val="both"/>
        <w:rPr>
          <w:rFonts w:cs="Times New Roman"/>
          <w:sz w:val="28"/>
          <w:szCs w:val="28"/>
        </w:rPr>
      </w:pPr>
      <w:r w:rsidRPr="0038647D">
        <w:rPr>
          <w:rFonts w:cs="Times New Roman"/>
          <w:sz w:val="28"/>
          <w:szCs w:val="28"/>
        </w:rPr>
        <w:t xml:space="preserve">       - </w:t>
      </w:r>
      <w:proofErr w:type="spellStart"/>
      <w:r w:rsidRPr="0038647D">
        <w:rPr>
          <w:rFonts w:cs="Times New Roman"/>
          <w:sz w:val="28"/>
          <w:szCs w:val="28"/>
        </w:rPr>
        <w:t>Коротун</w:t>
      </w:r>
      <w:proofErr w:type="spellEnd"/>
      <w:r w:rsidRPr="0038647D">
        <w:rPr>
          <w:rFonts w:cs="Times New Roman"/>
          <w:sz w:val="28"/>
          <w:szCs w:val="28"/>
        </w:rPr>
        <w:t xml:space="preserve"> И.А. при начислении компенсации в 2023 г., за отопление в расчете исчислена сумма 5147,52 руб., необходимо исчислить сумму 5113,92 руб., переплата составила за 2023 года 33,60 руб.;</w:t>
      </w:r>
    </w:p>
    <w:p w:rsidR="001B5B5D" w:rsidRPr="0038647D" w:rsidRDefault="001B5B5D" w:rsidP="001B5B5D">
      <w:pPr>
        <w:pStyle w:val="Standard"/>
        <w:tabs>
          <w:tab w:val="left" w:pos="0"/>
        </w:tabs>
        <w:autoSpaceDE w:val="0"/>
        <w:spacing w:line="200" w:lineRule="atLeast"/>
        <w:jc w:val="both"/>
        <w:rPr>
          <w:rFonts w:cs="Times New Roman"/>
          <w:sz w:val="28"/>
          <w:szCs w:val="28"/>
        </w:rPr>
      </w:pPr>
      <w:r w:rsidRPr="0038647D">
        <w:rPr>
          <w:rFonts w:cs="Times New Roman"/>
          <w:sz w:val="28"/>
          <w:szCs w:val="28"/>
        </w:rPr>
        <w:t xml:space="preserve">        - Левченко Г.А. при начислении компенсации в 2023 г., за отопление в расчете исчислена сумма 5889,28 руб., необходимо исчислить сумму 5844,48 руб., переплата составила за 2023 года 44,80 руб.; за 1 квартал 2024 года исчислена сумма 2949,12 руб., необходимо исчислить сумму 2922,24 руб., переплата составила 19,88 руб., общая сумма переплаты составила 64,68 руб.;</w:t>
      </w:r>
    </w:p>
    <w:p w:rsidR="001B5B5D" w:rsidRPr="0038647D" w:rsidRDefault="001B5B5D" w:rsidP="001B5B5D">
      <w:pPr>
        <w:pStyle w:val="Standard"/>
        <w:tabs>
          <w:tab w:val="left" w:pos="0"/>
        </w:tabs>
        <w:autoSpaceDE w:val="0"/>
        <w:spacing w:line="200" w:lineRule="atLeast"/>
        <w:jc w:val="both"/>
        <w:rPr>
          <w:rFonts w:cs="Times New Roman"/>
          <w:sz w:val="28"/>
          <w:szCs w:val="28"/>
        </w:rPr>
      </w:pPr>
      <w:r w:rsidRPr="0038647D">
        <w:rPr>
          <w:rFonts w:cs="Times New Roman"/>
          <w:sz w:val="28"/>
          <w:szCs w:val="28"/>
        </w:rPr>
        <w:t xml:space="preserve">         - </w:t>
      </w:r>
      <w:proofErr w:type="spellStart"/>
      <w:r w:rsidRPr="0038647D">
        <w:rPr>
          <w:rFonts w:cs="Times New Roman"/>
          <w:sz w:val="28"/>
          <w:szCs w:val="28"/>
        </w:rPr>
        <w:t>Холостовская</w:t>
      </w:r>
      <w:proofErr w:type="spellEnd"/>
      <w:r w:rsidRPr="0038647D">
        <w:rPr>
          <w:rFonts w:cs="Times New Roman"/>
          <w:sz w:val="28"/>
          <w:szCs w:val="28"/>
        </w:rPr>
        <w:t xml:space="preserve"> Е.В. при начислении компенсации в 2023 г., за отопление в расчете исчислена сумма 2944,64 руб., необходимо исчислить сумму 2922,24 руб., переплата составила за 2023 года 22,40 руб.; за 1 квартал 2024 года исчислена сумма 1474,56 руб., необходимо исчислить сумму 1461,12 </w:t>
      </w:r>
      <w:r w:rsidRPr="0038647D">
        <w:rPr>
          <w:rFonts w:cs="Times New Roman"/>
          <w:sz w:val="28"/>
          <w:szCs w:val="28"/>
        </w:rPr>
        <w:lastRenderedPageBreak/>
        <w:t>руб., переплата составила 13,44 руб., общая сумма переплаты составила 35,84 руб.</w:t>
      </w:r>
    </w:p>
    <w:p w:rsidR="001B5B5D" w:rsidRPr="001B5B5D" w:rsidRDefault="001B5B5D" w:rsidP="001B5B5D">
      <w:pPr>
        <w:pStyle w:val="Standard"/>
        <w:tabs>
          <w:tab w:val="left" w:pos="0"/>
        </w:tabs>
        <w:autoSpaceDE w:val="0"/>
        <w:spacing w:line="200" w:lineRule="atLeast"/>
        <w:jc w:val="both"/>
        <w:rPr>
          <w:rFonts w:cs="Times New Roman"/>
          <w:sz w:val="28"/>
          <w:szCs w:val="28"/>
        </w:rPr>
      </w:pPr>
      <w:r w:rsidRPr="0038647D">
        <w:rPr>
          <w:rFonts w:cs="Times New Roman"/>
          <w:sz w:val="28"/>
          <w:szCs w:val="28"/>
        </w:rPr>
        <w:t xml:space="preserve">      Таким образом общая сумма переплаты за проверяемый период составила 349 (триста сорок девять) руб. 16 коп.</w:t>
      </w:r>
    </w:p>
    <w:p w:rsidR="001B5B5D" w:rsidRDefault="00D02CC1" w:rsidP="001B5B5D">
      <w:pPr>
        <w:pStyle w:val="Standard"/>
        <w:autoSpaceDE w:val="0"/>
        <w:spacing w:line="200" w:lineRule="atLeast"/>
        <w:ind w:firstLine="3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1B5B5D">
        <w:rPr>
          <w:sz w:val="28"/>
          <w:szCs w:val="28"/>
        </w:rPr>
        <w:t>В</w:t>
      </w:r>
      <w:r w:rsidR="001B5B5D" w:rsidRPr="006662D9">
        <w:rPr>
          <w:sz w:val="28"/>
          <w:szCs w:val="28"/>
        </w:rPr>
        <w:t xml:space="preserve"> связи с выявленными</w:t>
      </w:r>
      <w:r w:rsidR="001B5B5D">
        <w:rPr>
          <w:sz w:val="28"/>
          <w:szCs w:val="28"/>
        </w:rPr>
        <w:t xml:space="preserve"> нарушениями в акте проверки, </w:t>
      </w:r>
      <w:r w:rsidR="001B5B5D" w:rsidRPr="00835C72">
        <w:rPr>
          <w:sz w:val="28"/>
          <w:szCs w:val="28"/>
        </w:rPr>
        <w:t>в</w:t>
      </w:r>
      <w:r w:rsidR="001B5B5D">
        <w:rPr>
          <w:sz w:val="28"/>
          <w:szCs w:val="28"/>
        </w:rPr>
        <w:t>ыдать</w:t>
      </w:r>
      <w:r w:rsidR="001B5B5D" w:rsidRPr="00835C72">
        <w:rPr>
          <w:sz w:val="28"/>
          <w:szCs w:val="28"/>
        </w:rPr>
        <w:t xml:space="preserve"> </w:t>
      </w:r>
      <w:r w:rsidR="001B5B5D">
        <w:rPr>
          <w:sz w:val="28"/>
          <w:szCs w:val="28"/>
        </w:rPr>
        <w:t xml:space="preserve">директору </w:t>
      </w:r>
      <w:r w:rsidR="001B5B5D" w:rsidRPr="00531BB7">
        <w:rPr>
          <w:sz w:val="28"/>
          <w:szCs w:val="28"/>
        </w:rPr>
        <w:t xml:space="preserve">МБУ </w:t>
      </w:r>
      <w:r w:rsidR="001B5B5D" w:rsidRPr="006662D9">
        <w:rPr>
          <w:sz w:val="28"/>
          <w:szCs w:val="28"/>
        </w:rPr>
        <w:t xml:space="preserve">«Дом культуры муниципального образования </w:t>
      </w:r>
      <w:proofErr w:type="spellStart"/>
      <w:r w:rsidR="001B5B5D" w:rsidRPr="006662D9">
        <w:rPr>
          <w:sz w:val="28"/>
          <w:szCs w:val="28"/>
        </w:rPr>
        <w:t>Незамаевское</w:t>
      </w:r>
      <w:proofErr w:type="spellEnd"/>
      <w:r w:rsidR="001B5B5D" w:rsidRPr="006662D9">
        <w:rPr>
          <w:sz w:val="28"/>
          <w:szCs w:val="28"/>
        </w:rPr>
        <w:t xml:space="preserve"> сельское поселение»</w:t>
      </w:r>
      <w:r w:rsidR="001B5B5D">
        <w:rPr>
          <w:sz w:val="28"/>
          <w:szCs w:val="28"/>
        </w:rPr>
        <w:t xml:space="preserve"> Павловского района Ж.Ю. Алейник, </w:t>
      </w:r>
      <w:r w:rsidR="001B5B5D" w:rsidRPr="008A223D">
        <w:rPr>
          <w:sz w:val="28"/>
          <w:szCs w:val="28"/>
        </w:rPr>
        <w:t xml:space="preserve">обязательное </w:t>
      </w:r>
      <w:r w:rsidR="001B5B5D">
        <w:rPr>
          <w:sz w:val="28"/>
          <w:szCs w:val="28"/>
        </w:rPr>
        <w:t>для исполнения предписание</w:t>
      </w:r>
      <w:r w:rsidR="001B5B5D" w:rsidRPr="008A223D">
        <w:rPr>
          <w:sz w:val="28"/>
          <w:szCs w:val="28"/>
        </w:rPr>
        <w:t xml:space="preserve"> с требованием о принятии мер</w:t>
      </w:r>
      <w:r w:rsidR="001B5B5D">
        <w:rPr>
          <w:sz w:val="28"/>
          <w:szCs w:val="28"/>
        </w:rPr>
        <w:t xml:space="preserve"> по устранению причин и условий бюджетных правонарушений.</w:t>
      </w:r>
    </w:p>
    <w:p w:rsidR="00D02CC1" w:rsidRDefault="00D02CC1" w:rsidP="001B5B5D">
      <w:pPr>
        <w:pStyle w:val="Standard"/>
        <w:autoSpaceDE w:val="0"/>
        <w:spacing w:line="200" w:lineRule="atLeast"/>
        <w:ind w:firstLine="30"/>
        <w:jc w:val="both"/>
        <w:rPr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</w:t>
      </w:r>
    </w:p>
    <w:p w:rsidR="00AC4156" w:rsidRPr="00AD5364" w:rsidRDefault="00AC4156" w:rsidP="00D02CC1">
      <w:pPr>
        <w:ind w:firstLine="709"/>
        <w:jc w:val="both"/>
        <w:rPr>
          <w:sz w:val="28"/>
          <w:szCs w:val="28"/>
        </w:rPr>
      </w:pPr>
      <w:bookmarkStart w:id="0" w:name="_GoBack"/>
      <w:bookmarkEnd w:id="0"/>
    </w:p>
    <w:sectPr w:rsidR="00AC4156" w:rsidRPr="00AD5364" w:rsidSect="00436E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enQuanYi Micro Hei">
    <w:altName w:val="Times New Roman"/>
    <w:charset w:val="00"/>
    <w:family w:val="auto"/>
    <w:pitch w:val="variable"/>
  </w:font>
  <w:font w:name="Lohit Hind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Arial"/>
    <w:charset w:val="CC"/>
    <w:family w:val="swiss"/>
    <w:pitch w:val="variable"/>
    <w:sig w:usb0="00000000" w:usb1="D200F5FF" w:usb2="0A24602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26E31"/>
    <w:rsid w:val="00006541"/>
    <w:rsid w:val="000066DA"/>
    <w:rsid w:val="001B5B5D"/>
    <w:rsid w:val="00235335"/>
    <w:rsid w:val="002F61CE"/>
    <w:rsid w:val="00436E4F"/>
    <w:rsid w:val="00472BB4"/>
    <w:rsid w:val="004D158B"/>
    <w:rsid w:val="008D7D5A"/>
    <w:rsid w:val="00927DF3"/>
    <w:rsid w:val="009B16E5"/>
    <w:rsid w:val="00A26784"/>
    <w:rsid w:val="00AC4156"/>
    <w:rsid w:val="00B11D6D"/>
    <w:rsid w:val="00B227E6"/>
    <w:rsid w:val="00BF7C7E"/>
    <w:rsid w:val="00C0263A"/>
    <w:rsid w:val="00D02CC1"/>
    <w:rsid w:val="00E154A3"/>
    <w:rsid w:val="00E61704"/>
    <w:rsid w:val="00F26E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74E225-63C2-43D8-B61A-2E0AF45DC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61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B11D6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WenQuanYi Micro Hei" w:hAnsi="Times New Roman" w:cs="Lohit Hindi"/>
      <w:kern w:val="3"/>
      <w:sz w:val="24"/>
      <w:szCs w:val="24"/>
      <w:lang w:eastAsia="zh-CN" w:bidi="hi-IN"/>
    </w:rPr>
  </w:style>
  <w:style w:type="character" w:customStyle="1" w:styleId="1">
    <w:name w:val="Основной шрифт абзаца1"/>
    <w:rsid w:val="009B16E5"/>
  </w:style>
  <w:style w:type="paragraph" w:customStyle="1" w:styleId="10">
    <w:name w:val="обычный_1 Знак Знак Знак Знак Знак Знак Знак Знак Знак"/>
    <w:basedOn w:val="a"/>
    <w:rsid w:val="008D7D5A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521</Words>
  <Characters>2974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Курбала</cp:lastModifiedBy>
  <cp:revision>14</cp:revision>
  <dcterms:created xsi:type="dcterms:W3CDTF">2021-10-26T12:17:00Z</dcterms:created>
  <dcterms:modified xsi:type="dcterms:W3CDTF">2025-01-15T13:19:00Z</dcterms:modified>
</cp:coreProperties>
</file>