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0573C" w:rsidRDefault="00D0573C" w:rsidP="00D812D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0573C">
              <w:rPr>
                <w:rFonts w:ascii="Times New Roman" w:hAnsi="Times New Roman"/>
                <w:b/>
                <w:color w:val="000000" w:themeColor="text1"/>
                <w:szCs w:val="24"/>
              </w:rPr>
              <w:t>23:24:0202002:438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0573C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D0573C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D0573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D0573C" w:rsidRPr="00D0573C">
        <w:rPr>
          <w:rFonts w:ascii="Times New Roman" w:hAnsi="Times New Roman"/>
          <w:color w:val="000000" w:themeColor="text1"/>
          <w:sz w:val="24"/>
          <w:szCs w:val="24"/>
          <w:u w:val="single"/>
        </w:rPr>
        <w:t>24209</w:t>
      </w:r>
      <w:r w:rsidR="002D656D" w:rsidRPr="00D0573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E61D6" w:rsidRPr="00D0573C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D0573C">
        <w:rPr>
          <w:rFonts w:ascii="Times New Roman" w:hAnsi="Times New Roman"/>
          <w:sz w:val="24"/>
          <w:szCs w:val="24"/>
          <w:u w:val="single"/>
        </w:rPr>
        <w:t>ов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C133B" w:rsidRDefault="009C133B" w:rsidP="00D057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r w:rsidR="00D0573C">
              <w:rPr>
                <w:rFonts w:ascii="Times New Roman" w:hAnsi="Times New Roman"/>
                <w:b/>
                <w:color w:val="000000" w:themeColor="text1"/>
                <w:szCs w:val="24"/>
              </w:rPr>
              <w:t>Павловское</w:t>
            </w: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D0573C" w:rsidRPr="00D0573C">
        <w:rPr>
          <w:rFonts w:ascii="Times New Roman" w:hAnsi="Times New Roman"/>
          <w:b/>
          <w:u w:val="single"/>
        </w:rPr>
        <w:t>25 046 (двадцать пять тысяч сорок шесть) рублей 63 копейки</w:t>
      </w:r>
      <w:r w:rsidR="00295E69" w:rsidRPr="002D656D">
        <w:rPr>
          <w:rFonts w:ascii="Times New Roman" w:hAnsi="Times New Roman"/>
          <w:b/>
          <w:szCs w:val="24"/>
          <w:u w:val="single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D0573C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28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</w:t>
      </w:r>
      <w:r>
        <w:rPr>
          <w:rFonts w:ascii="Times New Roman" w:hAnsi="Times New Roman"/>
          <w:color w:val="000000"/>
        </w:rPr>
        <w:lastRenderedPageBreak/>
        <w:t>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E6024A" w:rsidRDefault="00FA76D5" w:rsidP="00FA76D5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A76D5">
        <w:rPr>
          <w:rFonts w:ascii="Times New Roman" w:hAnsi="Times New Roman"/>
          <w:b/>
          <w:color w:val="000000" w:themeColor="text1"/>
        </w:rPr>
        <w:t>10.7.</w:t>
      </w:r>
      <w:r w:rsidRPr="00FA76D5">
        <w:rPr>
          <w:rFonts w:ascii="Times New Roman" w:hAnsi="Times New Roman"/>
          <w:color w:val="000000" w:themeColor="text1"/>
        </w:rPr>
        <w:t xml:space="preserve"> Ч</w:t>
      </w:r>
      <w:r w:rsidRPr="00FA76D5">
        <w:rPr>
          <w:rFonts w:ascii="Times New Roman" w:hAnsi="Times New Roman"/>
          <w:color w:val="000000" w:themeColor="text1"/>
        </w:rPr>
        <w:t>аст</w:t>
      </w:r>
      <w:r w:rsidRPr="00FA76D5">
        <w:rPr>
          <w:rFonts w:ascii="Times New Roman" w:hAnsi="Times New Roman"/>
          <w:color w:val="000000" w:themeColor="text1"/>
        </w:rPr>
        <w:t>ь</w:t>
      </w:r>
      <w:r w:rsidRPr="00FA76D5">
        <w:rPr>
          <w:rFonts w:ascii="Times New Roman" w:hAnsi="Times New Roman"/>
          <w:color w:val="000000" w:themeColor="text1"/>
        </w:rPr>
        <w:t xml:space="preserve"> земельного участка</w:t>
      </w:r>
      <w:r w:rsidRPr="00FA76D5">
        <w:rPr>
          <w:rFonts w:ascii="Times New Roman" w:hAnsi="Times New Roman"/>
          <w:color w:val="000000" w:themeColor="text1"/>
        </w:rPr>
        <w:t xml:space="preserve"> находится</w:t>
      </w:r>
      <w:r w:rsidRPr="00FA76D5">
        <w:rPr>
          <w:rFonts w:ascii="Times New Roman" w:hAnsi="Times New Roman"/>
          <w:color w:val="000000" w:themeColor="text1"/>
        </w:rPr>
        <w:t xml:space="preserve"> в </w:t>
      </w:r>
      <w:r w:rsidRPr="00FA76D5">
        <w:rPr>
          <w:rFonts w:ascii="Times New Roman" w:hAnsi="Times New Roman"/>
          <w:color w:val="000000" w:themeColor="text1"/>
        </w:rPr>
        <w:t xml:space="preserve">зоне </w:t>
      </w:r>
      <w:r w:rsidRPr="00FA76D5">
        <w:rPr>
          <w:rFonts w:ascii="Times New Roman" w:hAnsi="Times New Roman"/>
          <w:color w:val="000000" w:themeColor="text1"/>
          <w:shd w:val="clear" w:color="auto" w:fill="FFFFFF"/>
        </w:rPr>
        <w:t>подтопления территории х. Веселая Жизнь Павловского сельского поселения Павловского района Краснодарского края при половодьях и паводк</w:t>
      </w:r>
      <w:r w:rsidR="00E6024A">
        <w:rPr>
          <w:rFonts w:ascii="Times New Roman" w:hAnsi="Times New Roman"/>
          <w:color w:val="000000" w:themeColor="text1"/>
          <w:shd w:val="clear" w:color="auto" w:fill="FFFFFF"/>
        </w:rPr>
        <w:t>ах б. Бичевая 1% обеспеченности.</w:t>
      </w:r>
    </w:p>
    <w:p w:rsidR="00E6024A" w:rsidRPr="00E6024A" w:rsidRDefault="00E6024A" w:rsidP="00E6024A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E6024A">
        <w:rPr>
          <w:rFonts w:ascii="Times New Roman" w:hAnsi="Times New Roman"/>
          <w:color w:val="000000"/>
          <w:szCs w:val="24"/>
        </w:rPr>
        <w:t xml:space="preserve">В границах зон затопления, (подтопления), запрещаются: </w:t>
      </w:r>
    </w:p>
    <w:p w:rsidR="00E6024A" w:rsidRPr="00E6024A" w:rsidRDefault="00E6024A" w:rsidP="00E6024A">
      <w:pPr>
        <w:pStyle w:val="a6"/>
        <w:rPr>
          <w:rFonts w:ascii="Times New Roman" w:hAnsi="Times New Roman"/>
          <w:color w:val="000000"/>
          <w:szCs w:val="24"/>
        </w:rPr>
      </w:pPr>
      <w:r w:rsidRPr="00E6024A">
        <w:rPr>
          <w:rFonts w:ascii="Times New Roman" w:hAnsi="Times New Roman"/>
          <w:color w:val="000000"/>
          <w:szCs w:val="24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:rsidR="00E6024A" w:rsidRPr="00E6024A" w:rsidRDefault="00E6024A" w:rsidP="00E6024A">
      <w:pPr>
        <w:pStyle w:val="a6"/>
        <w:rPr>
          <w:rFonts w:ascii="Times New Roman" w:hAnsi="Times New Roman"/>
          <w:color w:val="000000"/>
          <w:szCs w:val="24"/>
        </w:rPr>
      </w:pPr>
      <w:r w:rsidRPr="00E6024A">
        <w:rPr>
          <w:rFonts w:ascii="Times New Roman" w:hAnsi="Times New Roman"/>
          <w:color w:val="000000"/>
          <w:szCs w:val="24"/>
        </w:rPr>
        <w:t xml:space="preserve">2) использование сточных вод в целях регулирования плодородия почв; </w:t>
      </w:r>
    </w:p>
    <w:p w:rsidR="00E6024A" w:rsidRPr="00E6024A" w:rsidRDefault="00E6024A" w:rsidP="00E6024A">
      <w:pPr>
        <w:pStyle w:val="a6"/>
        <w:rPr>
          <w:rFonts w:ascii="Times New Roman" w:hAnsi="Times New Roman"/>
          <w:color w:val="000000"/>
          <w:szCs w:val="24"/>
        </w:rPr>
      </w:pPr>
      <w:r w:rsidRPr="00E6024A">
        <w:rPr>
          <w:rFonts w:ascii="Times New Roman" w:hAnsi="Times New Roman"/>
          <w:color w:val="000000"/>
          <w:szCs w:val="24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E6024A" w:rsidRDefault="00E6024A" w:rsidP="00E6024A">
      <w:pPr>
        <w:pStyle w:val="a6"/>
        <w:rPr>
          <w:rFonts w:ascii="Times New Roman" w:hAnsi="Times New Roman"/>
          <w:color w:val="000000"/>
          <w:szCs w:val="24"/>
        </w:rPr>
      </w:pPr>
      <w:r w:rsidRPr="00E6024A">
        <w:rPr>
          <w:rFonts w:ascii="Times New Roman" w:hAnsi="Times New Roman"/>
          <w:color w:val="000000"/>
          <w:szCs w:val="24"/>
        </w:rPr>
        <w:t>4) осуществление авиационных мер по борьбе с вредными организмами.</w:t>
      </w:r>
    </w:p>
    <w:p w:rsidR="00E6024A" w:rsidRPr="00E6024A" w:rsidRDefault="00E6024A" w:rsidP="00E6024A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E6024A">
        <w:rPr>
          <w:rFonts w:ascii="Times New Roman" w:hAnsi="Times New Roman"/>
          <w:b/>
          <w:color w:val="000000" w:themeColor="text1"/>
          <w:shd w:val="clear" w:color="auto" w:fill="FFFFFF"/>
        </w:rPr>
        <w:t>10.8.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Часть земельного участка находится в границах публичного сервитута для использования земель и земельных участков в целях строительства и эксплуатации магис</w:t>
      </w:r>
      <w:r>
        <w:rPr>
          <w:rFonts w:ascii="Times New Roman" w:hAnsi="Times New Roman"/>
          <w:color w:val="000000" w:themeColor="text1"/>
          <w:shd w:val="clear" w:color="auto" w:fill="FFFFFF"/>
        </w:rPr>
        <w:t>трального нефтепровода федераль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ного значения «МН «Лисичанск-Тихорецк-3». Участок км 129,9 – км 228,9 до лупинга 30,5 км МН «Лисичанск</w:t>
      </w:r>
      <w:r>
        <w:rPr>
          <w:rFonts w:ascii="Times New Roman" w:hAnsi="Times New Roman"/>
          <w:color w:val="000000" w:themeColor="text1"/>
          <w:shd w:val="clear" w:color="auto" w:fill="FFFFFF"/>
        </w:rPr>
        <w:t>-Тихорецк 1,2». Строительство».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Арендатор обязан допускать представителей собственника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6024A" w:rsidRPr="00E6024A" w:rsidRDefault="00E6024A" w:rsidP="00E6024A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>10.9</w:t>
      </w:r>
      <w:r w:rsidRPr="00E6024A">
        <w:rPr>
          <w:rFonts w:ascii="Times New Roman" w:hAnsi="Times New Roman"/>
          <w:b/>
          <w:color w:val="000000" w:themeColor="text1"/>
          <w:shd w:val="clear" w:color="auto" w:fill="FFFFFF"/>
        </w:rPr>
        <w:t>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Часть земельного участка находится в границах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публичного сервитута для использования земель и земельных участков в целях эксплуатации магистрального нефтепродуктопровода федерального значения «Магистральный трубопровод «Лисичанск-Тихорецк-1» участок км 178-473»</w:t>
      </w:r>
      <w:r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Арендатор обязан допускать представителей собственника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6024A" w:rsidRPr="00E6024A" w:rsidRDefault="00E6024A" w:rsidP="00E6024A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E6024A">
        <w:rPr>
          <w:rFonts w:ascii="Times New Roman" w:hAnsi="Times New Roman"/>
          <w:b/>
          <w:color w:val="000000" w:themeColor="text1"/>
          <w:shd w:val="clear" w:color="auto" w:fill="FFFFFF"/>
        </w:rPr>
        <w:t>10.</w:t>
      </w:r>
      <w:r>
        <w:rPr>
          <w:rFonts w:ascii="Times New Roman" w:hAnsi="Times New Roman"/>
          <w:b/>
          <w:color w:val="000000" w:themeColor="text1"/>
          <w:shd w:val="clear" w:color="auto" w:fill="FFFFFF"/>
        </w:rPr>
        <w:t>10</w:t>
      </w:r>
      <w:r w:rsidRPr="00E6024A">
        <w:rPr>
          <w:rFonts w:ascii="Times New Roman" w:hAnsi="Times New Roman"/>
          <w:b/>
          <w:color w:val="000000" w:themeColor="text1"/>
          <w:shd w:val="clear" w:color="auto" w:fill="FFFFFF"/>
        </w:rPr>
        <w:t>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Часть земельного участка находится в границах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в границах минимальных расстояний до маги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lastRenderedPageBreak/>
        <w:t xml:space="preserve">стрального нефтепровода «Магистральный трубопровод «Лисичанск-Тихорецк -1» /участок км. 178-473/, диаметр - </w:t>
      </w:r>
      <w:proofErr w:type="spell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Ду</w:t>
      </w:r>
      <w:proofErr w:type="spell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700 мм, общая протяженность 298,147 км, начальный пункт/НПС, км/178 км/ граница с Украиной/конечный пункт/НПС, 473 </w:t>
      </w:r>
      <w:proofErr w:type="gram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км,/</w:t>
      </w:r>
      <w:proofErr w:type="gram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>ПНБ «Тихорецкая» г. Тихорецк»</w:t>
      </w:r>
      <w:r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Арендатор обязан допускать представителей собственника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6024A" w:rsidRPr="00E6024A" w:rsidRDefault="00E6024A" w:rsidP="00E6024A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E6024A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10.11.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Часть земельного участка находится в границах минимальных расстояний до магистрального нефтепровода «Магистральный трубопровод «Лисичанск-Тихорецк-2/уч.км.178-475</w:t>
      </w:r>
      <w:proofErr w:type="gram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/,диаметр</w:t>
      </w:r>
      <w:proofErr w:type="gram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>720мм,общая протяженность 298,5км,нач.пункт/</w:t>
      </w:r>
      <w:proofErr w:type="spell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НПС,км,ПК</w:t>
      </w:r>
      <w:proofErr w:type="spell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>/177км/граница с Украиной/</w:t>
      </w:r>
      <w:proofErr w:type="spell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кон.пункт</w:t>
      </w:r>
      <w:proofErr w:type="spell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>/</w:t>
      </w:r>
      <w:proofErr w:type="spell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НПС,км,ПК</w:t>
      </w:r>
      <w:proofErr w:type="spell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>/475км/</w:t>
      </w:r>
      <w:proofErr w:type="spell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ПНБ«Тихорецкая</w:t>
      </w:r>
      <w:proofErr w:type="spell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>». Арендатор обязан допускать представителей собственника объекта или представителей организации, осуществляющей эксплуатацию</w:t>
      </w:r>
      <w:r w:rsidRPr="00E6024A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линейного объекта, к данному объекту в целях обеспечения его безопасности.</w:t>
      </w:r>
    </w:p>
    <w:p w:rsidR="008D1A79" w:rsidRPr="00E6024A" w:rsidRDefault="00E6024A" w:rsidP="008D1A79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>10.12</w:t>
      </w:r>
      <w:r w:rsidRPr="00E6024A">
        <w:rPr>
          <w:rFonts w:ascii="Times New Roman" w:hAnsi="Times New Roman"/>
          <w:b/>
          <w:color w:val="000000" w:themeColor="text1"/>
          <w:shd w:val="clear" w:color="auto" w:fill="FFFFFF"/>
        </w:rPr>
        <w:t>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Часть земельного участка находится в границах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>части о</w:t>
      </w:r>
      <w:r>
        <w:rPr>
          <w:rFonts w:ascii="Times New Roman" w:hAnsi="Times New Roman"/>
          <w:color w:val="000000" w:themeColor="text1"/>
          <w:shd w:val="clear" w:color="auto" w:fill="FFFFFF"/>
        </w:rPr>
        <w:t>хранной зоны магистрального тру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бопровода «Лисичанск - Тихорецк – I» (часть </w:t>
      </w:r>
      <w:proofErr w:type="gramStart"/>
      <w:r w:rsidRPr="00E6024A">
        <w:rPr>
          <w:rFonts w:ascii="Times New Roman" w:hAnsi="Times New Roman"/>
          <w:color w:val="000000" w:themeColor="text1"/>
          <w:shd w:val="clear" w:color="auto" w:fill="FFFFFF"/>
        </w:rPr>
        <w:t>1 )</w:t>
      </w:r>
      <w:proofErr w:type="gramEnd"/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на территории Павловского района</w:t>
      </w:r>
      <w:r w:rsidR="008D1A79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8D1A79" w:rsidRPr="00E6024A">
        <w:rPr>
          <w:rFonts w:ascii="Times New Roman" w:hAnsi="Times New Roman"/>
          <w:color w:val="000000" w:themeColor="text1"/>
          <w:shd w:val="clear" w:color="auto" w:fill="FFFFFF"/>
        </w:rPr>
        <w:t>Арендатор обязан допускать представителей собственника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6024A" w:rsidRPr="00E6024A" w:rsidRDefault="008D1A79" w:rsidP="00E6024A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bookmarkStart w:id="0" w:name="_GoBack"/>
      <w:bookmarkEnd w:id="0"/>
      <w:r w:rsidRPr="008D1A79">
        <w:rPr>
          <w:rFonts w:ascii="Times New Roman" w:hAnsi="Times New Roman"/>
          <w:b/>
          <w:color w:val="000000" w:themeColor="text1"/>
          <w:shd w:val="clear" w:color="auto" w:fill="FFFFFF"/>
        </w:rPr>
        <w:t>10.13.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E6024A">
        <w:rPr>
          <w:rFonts w:ascii="Times New Roman" w:hAnsi="Times New Roman"/>
          <w:color w:val="000000" w:themeColor="text1"/>
          <w:shd w:val="clear" w:color="auto" w:fill="FFFFFF"/>
        </w:rPr>
        <w:t xml:space="preserve">Часть земельного участка находится в границах части </w:t>
      </w:r>
      <w:r w:rsidR="00E6024A" w:rsidRPr="00E6024A">
        <w:rPr>
          <w:rFonts w:ascii="Times New Roman" w:hAnsi="Times New Roman"/>
          <w:color w:val="000000" w:themeColor="text1"/>
          <w:shd w:val="clear" w:color="auto" w:fill="FFFFFF"/>
        </w:rPr>
        <w:t>охранной зоны магистрального трубопровода «Лисичанск - Тихорецк-II» на территории Павловского района. Арендатор обязан допускать представителей собственника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9C133B" w:rsidRDefault="009C133B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0573C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D0573C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219658"/>
            <wp:effectExtent l="0" t="0" r="0" b="0"/>
            <wp:docPr id="1" name="Рисунок 1" descr="C:\Users\user\Downloads\2025-08-11_10-10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8-11_10-10-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1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D0573C" w:rsidP="001D54D0">
      <w:pPr>
        <w:rPr>
          <w:rFonts w:ascii="Times New Roman" w:hAnsi="Times New Roman"/>
          <w:szCs w:val="24"/>
        </w:rPr>
      </w:pPr>
      <w:r w:rsidRPr="00D0573C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02063"/>
            <wp:effectExtent l="0" t="0" r="0" b="0"/>
            <wp:docPr id="2" name="Рисунок 2" descr="C:\Users\user\Downloads\2025-08-11_10-11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8-11_10-11-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57347D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D0573C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r w:rsidR="00D0573C">
              <w:rPr>
                <w:rFonts w:ascii="Times New Roman" w:hAnsi="Times New Roman"/>
                <w:color w:val="000000" w:themeColor="text1"/>
                <w:sz w:val="20"/>
              </w:rPr>
              <w:t>Павловское</w:t>
            </w: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0573C" w:rsidRDefault="00D0573C" w:rsidP="00D812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573C">
              <w:rPr>
                <w:rFonts w:ascii="Times New Roman" w:hAnsi="Times New Roman"/>
                <w:color w:val="000000" w:themeColor="text1"/>
                <w:sz w:val="20"/>
              </w:rPr>
              <w:t>23:24:0202002:438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0573C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573C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0573C" w:rsidRDefault="00D0573C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573C">
              <w:rPr>
                <w:rFonts w:ascii="Times New Roman" w:hAnsi="Times New Roman"/>
                <w:color w:val="000000" w:themeColor="text1"/>
                <w:sz w:val="20"/>
              </w:rPr>
              <w:t>24209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D0573C" w:rsidRDefault="00D0573C" w:rsidP="002D65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357809,</w:t>
            </w:r>
            <w:r w:rsidRPr="00D0573C">
              <w:rPr>
                <w:rFonts w:ascii="Times New Roman" w:eastAsia="TimesNewRomanPSMT" w:hAnsi="Times New Roman"/>
                <w:sz w:val="20"/>
              </w:rPr>
              <w:t>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7F" w:rsidRDefault="004A2B7F">
      <w:r>
        <w:separator/>
      </w:r>
    </w:p>
  </w:endnote>
  <w:endnote w:type="continuationSeparator" w:id="0">
    <w:p w:rsidR="004A2B7F" w:rsidRDefault="004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7F" w:rsidRDefault="004A2B7F">
      <w:r>
        <w:separator/>
      </w:r>
    </w:p>
  </w:footnote>
  <w:footnote w:type="continuationSeparator" w:id="0">
    <w:p w:rsidR="004A2B7F" w:rsidRDefault="004A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D656D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B6483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B7F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347D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0DB4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5FB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C6016"/>
    <w:rsid w:val="008D1014"/>
    <w:rsid w:val="008D11EC"/>
    <w:rsid w:val="008D1A79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4F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573C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0B0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2DA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024A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A76D5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DECA-CCB4-44BD-B3B4-8BB9A3A1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11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142</cp:revision>
  <cp:lastPrinted>2025-06-17T08:08:00Z</cp:lastPrinted>
  <dcterms:created xsi:type="dcterms:W3CDTF">2017-01-20T08:31:00Z</dcterms:created>
  <dcterms:modified xsi:type="dcterms:W3CDTF">2025-08-27T13:17:00Z</dcterms:modified>
</cp:coreProperties>
</file>