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72130C" w:rsidRPr="0072130C" w:rsidTr="003C61CB">
        <w:tc>
          <w:tcPr>
            <w:tcW w:w="4643" w:type="dxa"/>
            <w:hideMark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37</w:t>
            </w:r>
          </w:p>
        </w:tc>
      </w:tr>
      <w:tr w:rsidR="0072130C" w:rsidRPr="0072130C" w:rsidTr="003C61CB">
        <w:tc>
          <w:tcPr>
            <w:tcW w:w="4643" w:type="dxa"/>
            <w:hideMark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субсидий гражданам, ведущим 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личное подсобное хозяйство, 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крестьянским (фермерским) 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хозяйствам, индивидуальным 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предпринимателям,</w:t>
            </w:r>
          </w:p>
        </w:tc>
      </w:tr>
      <w:tr w:rsidR="0072130C" w:rsidRPr="0072130C" w:rsidTr="003C61CB">
        <w:tc>
          <w:tcPr>
            <w:tcW w:w="4643" w:type="dxa"/>
            <w:hideMark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осуществляющим деятельность в области сельскохозяйственного производства на территории 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Павловский район</w:t>
            </w:r>
          </w:p>
        </w:tc>
      </w:tr>
    </w:tbl>
    <w:p w:rsidR="0072130C" w:rsidRPr="0072130C" w:rsidRDefault="0072130C" w:rsidP="00721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2130C" w:rsidRPr="0072130C" w:rsidRDefault="0072130C" w:rsidP="0072130C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2130C" w:rsidRPr="0072130C" w:rsidRDefault="0072130C" w:rsidP="00721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РАСЧЕТНЫЕ РАЗМЕРЫ</w:t>
      </w:r>
    </w:p>
    <w:p w:rsidR="0072130C" w:rsidRPr="0072130C" w:rsidRDefault="0072130C" w:rsidP="00721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ставок субсидий для предоставления финансовой государственной </w:t>
      </w:r>
    </w:p>
    <w:p w:rsidR="0072130C" w:rsidRPr="0072130C" w:rsidRDefault="0072130C" w:rsidP="00721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поддержки для граждан, ведущих личные подсобные хозяйства и применяющих специальный налоговый режим «Налог на профессиональный доход» по направлению «Мой огород-мой бизнес»</w:t>
      </w:r>
    </w:p>
    <w:p w:rsidR="0072130C" w:rsidRPr="0072130C" w:rsidRDefault="0072130C" w:rsidP="00721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861"/>
        <w:gridCol w:w="5103"/>
      </w:tblGrid>
      <w:tr w:rsidR="0072130C" w:rsidRPr="0072130C" w:rsidTr="003C61CB">
        <w:trPr>
          <w:trHeight w:val="1092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субсидии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субсидии на затраты, понесенные в текущем финансовом 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и четвертом квартале предыдущего года, для граждан, применяющих специальный налоговый режим «Налог на профессиональный доход»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30C" w:rsidRPr="0072130C" w:rsidTr="003C61CB">
        <w:trPr>
          <w:trHeight w:val="187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99611910"/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bookmarkEnd w:id="0"/>
      <w:tr w:rsidR="0072130C" w:rsidRPr="0072130C" w:rsidTr="003C61CB">
        <w:trPr>
          <w:trHeight w:val="1036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перешедших на специальный налоговый режим «налог на профессиональный доход»</w:t>
            </w: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перешедших на специальный налоговый режим «налог на профессиональный доход»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30C" w:rsidRPr="0072130C" w:rsidTr="003C61CB"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4" w:type="dxa"/>
            <w:gridSpan w:val="2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на приобретение племенных сельскохозяйственных 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 а также товарных сельскохозяйственных животных (коров, нетелей,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овцематок, ремонтных телок, ярочек, козочек), предназначенных 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воспроизводства</w:t>
            </w:r>
          </w:p>
        </w:tc>
      </w:tr>
      <w:tr w:rsidR="0072130C" w:rsidRPr="0072130C" w:rsidTr="003C61CB">
        <w:trPr>
          <w:trHeight w:val="740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964" w:type="dxa"/>
            <w:gridSpan w:val="2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коров, нетелей, ремонтных телок</w:t>
            </w:r>
          </w:p>
        </w:tc>
      </w:tr>
      <w:tr w:rsidR="0072130C" w:rsidRPr="0072130C" w:rsidTr="003C61CB">
        <w:trPr>
          <w:trHeight w:val="1037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не более 10 голов</w:t>
            </w: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рублей за 1 кг живого веса, но не более 50 % от фактически понесенных затрат при наличии общего поголовья с учетом приобретаемого не более 10 голов по 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похозяйственному</w:t>
            </w:r>
            <w:proofErr w:type="spellEnd"/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учету </w:t>
            </w:r>
          </w:p>
        </w:tc>
      </w:tr>
      <w:tr w:rsidR="0072130C" w:rsidRPr="0072130C" w:rsidTr="003C61CB"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8964" w:type="dxa"/>
            <w:gridSpan w:val="2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овцематок (ярочек)</w:t>
            </w:r>
          </w:p>
        </w:tc>
      </w:tr>
      <w:tr w:rsidR="0072130C" w:rsidRPr="0072130C" w:rsidTr="003C61CB">
        <w:trPr>
          <w:trHeight w:val="1368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не более 30 голов</w:t>
            </w: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рублей за 1 кг живого веса, но не     более 50 % от фактически понесенных затрат при наличии общего поголовья с учетом приобретаемого не более 30 голов по </w:t>
            </w:r>
            <w:proofErr w:type="spellStart"/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похозяйственному</w:t>
            </w:r>
            <w:proofErr w:type="spellEnd"/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учету</w:t>
            </w:r>
          </w:p>
        </w:tc>
      </w:tr>
      <w:tr w:rsidR="0072130C" w:rsidRPr="0072130C" w:rsidTr="003C61CB">
        <w:trPr>
          <w:trHeight w:val="347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964" w:type="dxa"/>
            <w:gridSpan w:val="2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поголовье козочек </w:t>
            </w:r>
          </w:p>
        </w:tc>
      </w:tr>
      <w:tr w:rsidR="0072130C" w:rsidRPr="0072130C" w:rsidTr="003C61CB">
        <w:trPr>
          <w:trHeight w:val="1348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не более 30 голов</w:t>
            </w: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рублей за 1 кг живого веса, но не более 50 % от фактически понесенных 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 при наличии общего поголовья с учетом, приобретаемого не более 50 голов по </w:t>
            </w:r>
            <w:proofErr w:type="spellStart"/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похозяйственному</w:t>
            </w:r>
            <w:proofErr w:type="spellEnd"/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учету</w:t>
            </w:r>
          </w:p>
        </w:tc>
      </w:tr>
      <w:tr w:rsidR="0072130C" w:rsidRPr="0072130C" w:rsidTr="003C61CB">
        <w:trPr>
          <w:trHeight w:val="698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4" w:type="dxa"/>
            <w:gridSpan w:val="2"/>
            <w:vAlign w:val="center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на приобретение молодняка кроликов, нутрий, гусей, индеек, уток, кур-несушек, перепелов, а также </w:t>
            </w:r>
            <w:proofErr w:type="spellStart"/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пчелопакетов</w:t>
            </w:r>
            <w:proofErr w:type="spellEnd"/>
          </w:p>
        </w:tc>
      </w:tr>
      <w:tr w:rsidR="0072130C" w:rsidRPr="0072130C" w:rsidTr="003C61CB">
        <w:trPr>
          <w:trHeight w:val="520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молодняка нутрий, кроликов, не более 200 голов</w:t>
            </w: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рублей за одну голову, но не более   50 % от фактически понесенных затрат </w:t>
            </w:r>
          </w:p>
        </w:tc>
      </w:tr>
      <w:tr w:rsidR="0072130C" w:rsidRPr="0072130C" w:rsidTr="003C61CB"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молодняка гусей, индеек не более 1000 голов</w:t>
            </w: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рублей за одну голову, но не более 50 % от фактически понесенных затрат </w:t>
            </w:r>
          </w:p>
        </w:tc>
      </w:tr>
      <w:tr w:rsidR="0072130C" w:rsidRPr="0072130C" w:rsidTr="003C61CB">
        <w:trPr>
          <w:trHeight w:val="543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молодняка уток не более 1000 голов</w:t>
            </w: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рублей за одну голову, но не более    50 % от фактически понесенных затрат </w:t>
            </w:r>
          </w:p>
        </w:tc>
      </w:tr>
      <w:tr w:rsidR="0072130C" w:rsidRPr="0072130C" w:rsidTr="003C61CB"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молодняка кур-несушек не более 1500 голов</w:t>
            </w: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рублей за одну голову, но не более 50 % от фактически понесенных затрат </w:t>
            </w:r>
          </w:p>
        </w:tc>
      </w:tr>
      <w:tr w:rsidR="0072130C" w:rsidRPr="0072130C" w:rsidTr="003C61CB"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молодняка перепелов не более 1500 голов</w:t>
            </w: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рублей за одну голову, но не более 50 % от фактически понесенных затрат</w:t>
            </w:r>
          </w:p>
        </w:tc>
      </w:tr>
      <w:tr w:rsidR="0072130C" w:rsidRPr="0072130C" w:rsidTr="003C61CB"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не более 30 </w:t>
            </w:r>
            <w:proofErr w:type="spellStart"/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пчелопакетов</w:t>
            </w:r>
            <w:proofErr w:type="spellEnd"/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рублей за </w:t>
            </w:r>
            <w:proofErr w:type="spellStart"/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пчелопакет</w:t>
            </w:r>
            <w:proofErr w:type="spellEnd"/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50 % от фактически понесенных затрат</w:t>
            </w:r>
          </w:p>
        </w:tc>
      </w:tr>
      <w:tr w:rsidR="0072130C" w:rsidRPr="0072130C" w:rsidTr="003C61CB">
        <w:trPr>
          <w:trHeight w:val="587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4" w:type="dxa"/>
            <w:gridSpan w:val="2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на производство реализуемой 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продукции животноводства   </w:t>
            </w:r>
          </w:p>
        </w:tc>
      </w:tr>
      <w:tr w:rsidR="0072130C" w:rsidRPr="0072130C" w:rsidTr="003C61CB">
        <w:trPr>
          <w:trHeight w:val="641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 мяса крупного рогатого скота</w:t>
            </w: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рублей за 1 кг живого веса, но не более чем за 5 000 кг в финансовом году, но не более 100% от фактически понесенных затрат</w:t>
            </w:r>
          </w:p>
        </w:tc>
      </w:tr>
      <w:tr w:rsidR="0072130C" w:rsidRPr="0072130C" w:rsidTr="003C61CB"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 молока (коров, коз)</w:t>
            </w: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рубля за 1 кг молока, но не более чем за 25 000 кг в финансовом году, но не более 100% от фактически понесенных затрат</w:t>
            </w:r>
          </w:p>
        </w:tc>
      </w:tr>
      <w:tr w:rsidR="0072130C" w:rsidRPr="0072130C" w:rsidTr="003C61CB"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4" w:type="dxa"/>
            <w:gridSpan w:val="2"/>
            <w:vAlign w:val="center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оплату услуг по искусственному осеменению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сельскохозяйственных животных (крупного рогатого скота, овец и коз)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130C" w:rsidRPr="0072130C" w:rsidTr="003C61CB">
        <w:trPr>
          <w:trHeight w:val="496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искусственное осеменение крупного рогатого скота</w:t>
            </w: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рублей за одну голову, но не более 50 % от фактически понесенных затрат</w:t>
            </w:r>
          </w:p>
        </w:tc>
      </w:tr>
      <w:tr w:rsidR="0072130C" w:rsidRPr="0072130C" w:rsidTr="003C61CB">
        <w:trPr>
          <w:trHeight w:val="435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искусственное осеменение овец и коз</w:t>
            </w: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рублей за одну голову, но не более 50 % от фактически            понесенных затрат </w:t>
            </w:r>
          </w:p>
        </w:tc>
      </w:tr>
      <w:tr w:rsidR="0072130C" w:rsidRPr="0072130C" w:rsidTr="003C61CB">
        <w:trPr>
          <w:trHeight w:val="531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4" w:type="dxa"/>
            <w:gridSpan w:val="2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строительство теплиц для выращивания овощей и (или) ягод в защищенном грунте</w:t>
            </w:r>
          </w:p>
        </w:tc>
      </w:tr>
      <w:tr w:rsidR="0072130C" w:rsidRPr="0072130C" w:rsidTr="003C61CB">
        <w:trPr>
          <w:trHeight w:val="1038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теплиц на металлическом и стеклопластиковом каркасе площадью не менее 50 кв. м каждая</w:t>
            </w: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рублей за 1 кв. м, но не более </w:t>
            </w:r>
            <w:r w:rsidRPr="0072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100 % от фактически понесенных затрат и не более чем за 0,2 га в финансовом году</w:t>
            </w:r>
            <w:r w:rsidRPr="00721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130C" w:rsidRPr="0072130C" w:rsidTr="003C61CB">
        <w:trPr>
          <w:trHeight w:val="187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 площадью не менее 50 кв. м каждая</w:t>
            </w: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0C">
              <w:rPr>
                <w:rFonts w:ascii="Times New Roman" w:eastAsia="Calibri" w:hAnsi="Times New Roman" w:cs="Times New Roman"/>
                <w:sz w:val="24"/>
                <w:szCs w:val="24"/>
              </w:rPr>
              <w:t>150 рублей за 1 кв. м, но не более 100 % от фактически понесенных затрат и не более чем за 0,2 га в финансовом году</w:t>
            </w:r>
          </w:p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30C" w:rsidRPr="0072130C" w:rsidTr="003C61CB">
        <w:trPr>
          <w:trHeight w:val="187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0C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части затрат на приобретение технологического оборудования для животноводства, птицеводства и переработки животноводческой продукции</w:t>
            </w: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0C">
              <w:rPr>
                <w:rFonts w:ascii="Times New Roman" w:eastAsia="Calibri" w:hAnsi="Times New Roman" w:cs="Times New Roman"/>
                <w:sz w:val="24"/>
                <w:szCs w:val="24"/>
              </w:rPr>
              <w:t>50% от фактически понесенных затрат на приобретение, но не более 100 000 рублей</w:t>
            </w:r>
          </w:p>
        </w:tc>
      </w:tr>
      <w:tr w:rsidR="0072130C" w:rsidRPr="0072130C" w:rsidTr="003C61CB">
        <w:trPr>
          <w:trHeight w:val="187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0C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части затрат на приобретение саженцев плодово-ягодных культур, рассады и семян овощных и цветочных культур</w:t>
            </w: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0C">
              <w:rPr>
                <w:rFonts w:ascii="Times New Roman" w:eastAsia="Calibri" w:hAnsi="Times New Roman" w:cs="Times New Roman"/>
                <w:sz w:val="24"/>
                <w:szCs w:val="24"/>
              </w:rPr>
              <w:t>50% от фактически понесенных затрат на приобретение, но не более 50 000 рублей</w:t>
            </w:r>
          </w:p>
        </w:tc>
      </w:tr>
      <w:tr w:rsidR="0072130C" w:rsidRPr="0072130C" w:rsidTr="003C61CB">
        <w:trPr>
          <w:trHeight w:val="187"/>
        </w:trPr>
        <w:tc>
          <w:tcPr>
            <w:tcW w:w="737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0C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части затрат на приобретение систем капельного орошения для ведения овощеводства</w:t>
            </w:r>
          </w:p>
        </w:tc>
        <w:tc>
          <w:tcPr>
            <w:tcW w:w="5103" w:type="dxa"/>
          </w:tcPr>
          <w:p w:rsidR="0072130C" w:rsidRPr="0072130C" w:rsidRDefault="0072130C" w:rsidP="007213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30C">
              <w:rPr>
                <w:rFonts w:ascii="Times New Roman" w:eastAsia="Calibri" w:hAnsi="Times New Roman" w:cs="Times New Roman"/>
                <w:sz w:val="24"/>
                <w:szCs w:val="24"/>
              </w:rPr>
              <w:t>50 % от фактически понесенных затрат на приобретение, но не более 90 000 рублей</w:t>
            </w:r>
          </w:p>
        </w:tc>
      </w:tr>
    </w:tbl>
    <w:p w:rsidR="00750924" w:rsidRDefault="00750924">
      <w:bookmarkStart w:id="1" w:name="_GoBack"/>
      <w:bookmarkEnd w:id="1"/>
    </w:p>
    <w:sectPr w:rsidR="0075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F8"/>
    <w:rsid w:val="005C71F8"/>
    <w:rsid w:val="0072130C"/>
    <w:rsid w:val="0075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E7CDF-4A40-4627-B44C-A1D4B6F7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2024-08-29T12:22:00Z</dcterms:created>
  <dcterms:modified xsi:type="dcterms:W3CDTF">2024-08-29T12:23:00Z</dcterms:modified>
</cp:coreProperties>
</file>