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793700" w:rsidRDefault="00257E4A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</w:t>
      </w:r>
      <w:r w:rsidR="00F7148F">
        <w:rPr>
          <w:rFonts w:ascii="Times New Roman" w:hAnsi="Times New Roman"/>
          <w:sz w:val="28"/>
          <w:szCs w:val="28"/>
          <w:lang w:val="ru-RU"/>
        </w:rPr>
        <w:t>риложение</w:t>
      </w:r>
    </w:p>
    <w:p w:rsidR="00D774C7" w:rsidRPr="00793700" w:rsidRDefault="00D774C7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8D09EA" w:rsidRPr="00793700" w:rsidRDefault="008D09EA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793700" w:rsidRDefault="000D1E15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793700" w:rsidRDefault="000D1E15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793700" w:rsidRDefault="004A246D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793700" w:rsidRDefault="00C47BC7" w:rsidP="00F7148F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793700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79370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793700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793700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793700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6D67F3" w:rsidRDefault="00FC63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9A1DAF" w:rsidRPr="00724C78" w:rsidRDefault="00DB65E0" w:rsidP="00F705C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24C7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1553A" w:rsidRPr="00724C78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Pr="00724C78">
        <w:rPr>
          <w:rFonts w:ascii="Times New Roman" w:hAnsi="Times New Roman"/>
          <w:sz w:val="28"/>
          <w:szCs w:val="28"/>
          <w:lang w:val="ru-RU"/>
        </w:rPr>
        <w:t>ю</w:t>
      </w:r>
      <w:r w:rsidR="004F1F10" w:rsidRPr="00724C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EA" w:rsidRPr="00724C7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4F1F10" w:rsidRPr="00724C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53A" w:rsidRPr="00724C78">
        <w:rPr>
          <w:rFonts w:ascii="Times New Roman" w:hAnsi="Times New Roman"/>
          <w:sz w:val="28"/>
          <w:szCs w:val="28"/>
          <w:lang w:val="ru-RU"/>
        </w:rPr>
        <w:t>услуги</w:t>
      </w:r>
      <w:r w:rsidR="00234CD8" w:rsidRPr="00724C7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1DAF" w:rsidRPr="006D67F3" w:rsidRDefault="009A1DAF" w:rsidP="00F7148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24C78">
        <w:rPr>
          <w:rFonts w:ascii="Times New Roman" w:hAnsi="Times New Roman"/>
          <w:sz w:val="28"/>
          <w:szCs w:val="28"/>
          <w:lang w:val="ru-RU"/>
        </w:rPr>
        <w:t>"</w:t>
      </w:r>
      <w:r w:rsidR="00F7148F" w:rsidRPr="00724C78">
        <w:rPr>
          <w:rFonts w:ascii="Times New Roman" w:hAnsi="Times New Roman"/>
          <w:sz w:val="28"/>
          <w:szCs w:val="28"/>
          <w:lang w:val="ru-RU"/>
        </w:rPr>
        <w:t>Прием уведомлений о планируемых строительстве и реконструкции об</w:t>
      </w:r>
      <w:r w:rsidR="00F7148F" w:rsidRPr="00724C78">
        <w:rPr>
          <w:rFonts w:ascii="Times New Roman" w:hAnsi="Times New Roman"/>
          <w:sz w:val="28"/>
          <w:szCs w:val="28"/>
          <w:lang w:val="ru-RU"/>
        </w:rPr>
        <w:t>ъ</w:t>
      </w:r>
      <w:r w:rsidR="00F7148F" w:rsidRPr="00724C78">
        <w:rPr>
          <w:rFonts w:ascii="Times New Roman" w:hAnsi="Times New Roman"/>
          <w:sz w:val="28"/>
          <w:szCs w:val="28"/>
          <w:lang w:val="ru-RU"/>
        </w:rPr>
        <w:t>екта индивидуального жилищного строительства или садового д</w:t>
      </w:r>
      <w:r w:rsidR="00F7148F" w:rsidRPr="00724C78">
        <w:rPr>
          <w:rFonts w:ascii="Times New Roman" w:hAnsi="Times New Roman"/>
          <w:sz w:val="28"/>
          <w:szCs w:val="28"/>
          <w:lang w:val="ru-RU"/>
        </w:rPr>
        <w:t>о</w:t>
      </w:r>
      <w:r w:rsidR="00F7148F" w:rsidRPr="00724C78">
        <w:rPr>
          <w:rFonts w:ascii="Times New Roman" w:hAnsi="Times New Roman"/>
          <w:sz w:val="28"/>
          <w:szCs w:val="28"/>
          <w:lang w:val="ru-RU"/>
        </w:rPr>
        <w:t>ма</w:t>
      </w:r>
      <w:r w:rsidRPr="00724C78">
        <w:rPr>
          <w:rFonts w:ascii="Times New Roman" w:hAnsi="Times New Roman"/>
          <w:sz w:val="28"/>
          <w:szCs w:val="28"/>
          <w:lang w:val="ru-RU"/>
        </w:rPr>
        <w:t>"</w:t>
      </w:r>
    </w:p>
    <w:p w:rsidR="009A1DAF" w:rsidRPr="006D67F3" w:rsidRDefault="009A1DAF" w:rsidP="009A1DA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2B1" w:rsidRPr="006D67F3" w:rsidRDefault="005F62B1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51"/>
      <w:r w:rsidRPr="006D67F3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bookmarkEnd w:id="0"/>
    <w:p w:rsidR="00D774C7" w:rsidRPr="006D67F3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3BF1" w:rsidRPr="006D67F3" w:rsidRDefault="000361EA" w:rsidP="00403BF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1.</w:t>
      </w:r>
      <w:r w:rsidR="0002267E" w:rsidRPr="006D67F3">
        <w:rPr>
          <w:rFonts w:ascii="Times New Roman" w:hAnsi="Times New Roman"/>
          <w:sz w:val="28"/>
          <w:szCs w:val="28"/>
          <w:lang w:val="ru-RU"/>
        </w:rPr>
        <w:t>1.</w:t>
      </w:r>
      <w:r w:rsidR="00E37A84" w:rsidRPr="006D67F3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  <w:r w:rsidR="00403BF1" w:rsidRPr="006D67F3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="00180F58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BF1" w:rsidRPr="006D67F3">
        <w:rPr>
          <w:rFonts w:ascii="Times New Roman" w:hAnsi="Times New Roman"/>
          <w:sz w:val="28"/>
          <w:szCs w:val="28"/>
          <w:lang w:val="ru-RU"/>
        </w:rPr>
        <w:t>регламента</w:t>
      </w:r>
    </w:p>
    <w:p w:rsidR="00F7335A" w:rsidRPr="006D67F3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793700" w:rsidRDefault="00097AAA" w:rsidP="009A1D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79370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217E7" w:rsidRPr="00F7148F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F7148F" w:rsidRPr="00F7148F">
        <w:rPr>
          <w:rFonts w:ascii="Times New Roman" w:hAnsi="Times New Roman"/>
          <w:sz w:val="28"/>
          <w:szCs w:val="28"/>
          <w:highlight w:val="yellow"/>
          <w:lang w:val="ru-RU"/>
        </w:rPr>
        <w:t>Прием уведомлений о планируемых строительстве и реконструкции объекта индив</w:t>
      </w:r>
      <w:r w:rsidR="00F7148F" w:rsidRPr="00F7148F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="00F7148F" w:rsidRPr="00F7148F">
        <w:rPr>
          <w:rFonts w:ascii="Times New Roman" w:hAnsi="Times New Roman"/>
          <w:sz w:val="28"/>
          <w:szCs w:val="28"/>
          <w:highlight w:val="yellow"/>
          <w:lang w:val="ru-RU"/>
        </w:rPr>
        <w:t>дуального жилищного строительства или садового дома</w:t>
      </w:r>
      <w:r w:rsidR="00180F58" w:rsidRPr="00F7148F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664006" w:rsidRPr="0079370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E44B3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егл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мент) определяет стандарты, сроки и последовательность административных проц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дур (действий) по предоставлению администрацией муниципального образов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4A246D" w:rsidRPr="0079370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793700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A617BB" w:rsidRPr="00F7148F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F7148F" w:rsidRPr="00F7148F">
        <w:rPr>
          <w:rStyle w:val="FontStyle19"/>
          <w:b w:val="0"/>
          <w:highlight w:val="yellow"/>
          <w:lang w:val="ru-RU"/>
        </w:rPr>
        <w:t>Прием уведомлений о планиру</w:t>
      </w:r>
      <w:r w:rsidR="00F7148F" w:rsidRPr="00F7148F">
        <w:rPr>
          <w:rStyle w:val="FontStyle19"/>
          <w:b w:val="0"/>
          <w:highlight w:val="yellow"/>
          <w:lang w:val="ru-RU"/>
        </w:rPr>
        <w:t>е</w:t>
      </w:r>
      <w:r w:rsidR="00F7148F" w:rsidRPr="00F7148F">
        <w:rPr>
          <w:rStyle w:val="FontStyle19"/>
          <w:b w:val="0"/>
          <w:highlight w:val="yellow"/>
          <w:lang w:val="ru-RU"/>
        </w:rPr>
        <w:t>мых строительстве и реконструкции объекта индивидуального жилищного строител</w:t>
      </w:r>
      <w:r w:rsidR="00F7148F" w:rsidRPr="00F7148F">
        <w:rPr>
          <w:rStyle w:val="FontStyle19"/>
          <w:b w:val="0"/>
          <w:highlight w:val="yellow"/>
          <w:lang w:val="ru-RU"/>
        </w:rPr>
        <w:t>ь</w:t>
      </w:r>
      <w:r w:rsidR="00F7148F" w:rsidRPr="00F7148F">
        <w:rPr>
          <w:rStyle w:val="FontStyle19"/>
          <w:b w:val="0"/>
          <w:highlight w:val="yellow"/>
          <w:lang w:val="ru-RU"/>
        </w:rPr>
        <w:t>ства или садового дома</w:t>
      </w:r>
      <w:r w:rsidR="00A617BB" w:rsidRPr="00F7148F">
        <w:rPr>
          <w:rFonts w:ascii="Times New Roman" w:hAnsi="Times New Roman"/>
          <w:sz w:val="28"/>
          <w:szCs w:val="28"/>
          <w:highlight w:val="yellow"/>
          <w:lang w:val="ru-RU"/>
        </w:rPr>
        <w:t>"</w:t>
      </w:r>
      <w:r w:rsidR="004F1F10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793700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4F1F10" w:rsidRPr="00793700" w:rsidRDefault="004F1F1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6D67F3" w:rsidRDefault="001308E6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822964" w:rsidRPr="006D67F3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791267" w:rsidRPr="006D67F3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793700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793700">
        <w:rPr>
          <w:rFonts w:ascii="Times New Roman" w:hAnsi="Times New Roman"/>
          <w:sz w:val="28"/>
          <w:szCs w:val="28"/>
          <w:lang w:val="ru-RU"/>
        </w:rPr>
        <w:t>ю</w:t>
      </w:r>
      <w:r w:rsidRPr="00793700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793700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793700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о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F7148F" w:rsidRPr="00F7148F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F7148F" w:rsidRPr="00F7148F">
        <w:rPr>
          <w:rFonts w:ascii="Times New Roman" w:hAnsi="Times New Roman"/>
          <w:sz w:val="28"/>
          <w:szCs w:val="28"/>
          <w:lang w:val="ru-RU"/>
        </w:rPr>
        <w:t>", Государственная корпорация по космической деятельности "</w:t>
      </w:r>
      <w:proofErr w:type="spellStart"/>
      <w:r w:rsidR="00F7148F" w:rsidRPr="00F7148F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F7148F" w:rsidRPr="00F7148F">
        <w:rPr>
          <w:rFonts w:ascii="Times New Roman" w:hAnsi="Times New Roman"/>
          <w:sz w:val="28"/>
          <w:szCs w:val="28"/>
          <w:lang w:val="ru-RU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а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и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lastRenderedPageBreak/>
        <w:t>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к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тов капитального строительства, а также выполнение инженерных изысканий, подготовку проектной документации для их строительства, реконструкции, к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а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питального ремонта. Застройщик вправе передать свои функции, предусмо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т</w:t>
      </w:r>
      <w:r w:rsidR="00F7148F" w:rsidRPr="00F7148F">
        <w:rPr>
          <w:rFonts w:ascii="Times New Roman" w:hAnsi="Times New Roman"/>
          <w:sz w:val="28"/>
          <w:szCs w:val="28"/>
          <w:lang w:val="ru-RU"/>
        </w:rPr>
        <w:t>ренные законодательством о градостроительной деятельности, техническому заказчику</w:t>
      </w:r>
      <w:r w:rsidR="00E7139B"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E9668D" w:rsidRPr="00793700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Pr="006D67F3" w:rsidRDefault="00291AB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1.3. Требования к порядку информирования о предостав</w:t>
      </w:r>
      <w:r w:rsidR="00A617BB" w:rsidRPr="006D67F3">
        <w:rPr>
          <w:rFonts w:ascii="Times New Roman" w:hAnsi="Times New Roman"/>
          <w:sz w:val="28"/>
          <w:szCs w:val="28"/>
          <w:lang w:val="ru-RU"/>
        </w:rPr>
        <w:t>лении</w:t>
      </w:r>
    </w:p>
    <w:p w:rsidR="00291ABF" w:rsidRPr="006D67F3" w:rsidRDefault="00291AB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291ABF" w:rsidRPr="00793700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793700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с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793700">
        <w:rPr>
          <w:rFonts w:ascii="Times New Roman" w:hAnsi="Times New Roman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sz w:val="28"/>
          <w:szCs w:val="28"/>
          <w:lang w:val="ru-RU"/>
        </w:rPr>
        <w:t>ется: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8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тившемуся обратиться письменно, либо назначить другое удобное для заинт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234E18" w:rsidRPr="00793700" w:rsidRDefault="00234E18" w:rsidP="00234E18">
      <w:pPr>
        <w:ind w:firstLine="709"/>
        <w:jc w:val="both"/>
        <w:rPr>
          <w:rFonts w:ascii="Arial" w:hAnsi="Arial" w:cs="Arial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ч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т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793700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р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р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у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793700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в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793700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793700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793700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793700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Интернет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</w:rPr>
        <w:t>http</w:t>
      </w:r>
      <w:r w:rsidRPr="00793700">
        <w:rPr>
          <w:rFonts w:ascii="Times New Roman" w:hAnsi="Times New Roman"/>
          <w:sz w:val="28"/>
          <w:szCs w:val="28"/>
          <w:lang w:val="ru-RU"/>
        </w:rPr>
        <w:t>://</w:t>
      </w:r>
      <w:r w:rsidRPr="00793700">
        <w:rPr>
          <w:rFonts w:ascii="Times New Roman" w:hAnsi="Times New Roman"/>
          <w:sz w:val="28"/>
          <w:szCs w:val="28"/>
        </w:rPr>
        <w:t>www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pavl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793700">
        <w:rPr>
          <w:rFonts w:ascii="Times New Roman" w:hAnsi="Times New Roman"/>
          <w:sz w:val="28"/>
          <w:szCs w:val="28"/>
        </w:rPr>
        <w:t>ru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234E18" w:rsidRPr="00793700" w:rsidRDefault="00234E18" w:rsidP="00234E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(</w:t>
      </w:r>
      <w:hyperlink r:id="rId9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0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тал).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6D67F3" w:rsidRDefault="00234E18" w:rsidP="00234E1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234E18" w:rsidRPr="006D67F3" w:rsidRDefault="00234E18" w:rsidP="00234E1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4E18" w:rsidRPr="006D67F3" w:rsidRDefault="00234E18" w:rsidP="00234E1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2.1. Наименование муниципальной услуги</w:t>
      </w:r>
    </w:p>
    <w:p w:rsidR="003E1259" w:rsidRPr="006D67F3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793700" w:rsidRDefault="003A2B44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Муниципальная</w:t>
      </w:r>
      <w:r w:rsidR="007D4610" w:rsidRPr="00793700">
        <w:rPr>
          <w:rFonts w:ascii="Times New Roman" w:hAnsi="Times New Roman"/>
          <w:sz w:val="28"/>
          <w:szCs w:val="28"/>
          <w:lang w:val="ru-RU"/>
        </w:rPr>
        <w:t xml:space="preserve"> услуга -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Направление уведомления о соответствии ук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занных в уведомлении о планируемом строительстве параметров объекта инд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и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видуального жилищного строительства или садового дома установленным п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1217E7" w:rsidRPr="00793700">
        <w:rPr>
          <w:rFonts w:ascii="Times New Roman" w:hAnsi="Times New Roman"/>
          <w:sz w:val="28"/>
          <w:szCs w:val="28"/>
          <w:lang w:val="ru-RU"/>
        </w:rPr>
        <w:t>раметрам и допустимости размещения объекта индивидуального жилищного строительства или садового дома на земельном участке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="007D4610"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3E1259" w:rsidRPr="00793700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6D67F3" w:rsidRDefault="007D461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</w:t>
      </w:r>
    </w:p>
    <w:p w:rsidR="007D4610" w:rsidRPr="006D67F3" w:rsidRDefault="0053304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9F324C" w:rsidRPr="006D67F3">
        <w:rPr>
          <w:rFonts w:ascii="Times New Roman" w:hAnsi="Times New Roman"/>
          <w:sz w:val="28"/>
          <w:szCs w:val="28"/>
          <w:lang w:val="ru-RU"/>
        </w:rPr>
        <w:t xml:space="preserve"> услугу</w:t>
      </w:r>
    </w:p>
    <w:p w:rsidR="003E1259" w:rsidRPr="00793700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E18" w:rsidRPr="00793700" w:rsidRDefault="00234E18" w:rsidP="00234E18">
      <w:pPr>
        <w:ind w:firstLine="709"/>
        <w:jc w:val="both"/>
        <w:rPr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793700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793700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234E18" w:rsidRPr="00793700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та недвижимости в соответствии с действием экстерриториального принципа. Предоставление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34E18" w:rsidRPr="00793700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234E18" w:rsidRPr="00793700" w:rsidRDefault="00234E18" w:rsidP="00234E1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34E18" w:rsidRPr="00793700" w:rsidRDefault="00234E18" w:rsidP="00234E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2.2.4. В соответствии с пунктом 3 части 1 статьи 7 Федерального закона от 27 июля 2010 года № 210-ФЗ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793700">
        <w:rPr>
          <w:rFonts w:ascii="Times New Roman" w:hAnsi="Times New Roman"/>
          <w:sz w:val="28"/>
          <w:szCs w:val="28"/>
          <w:lang w:val="ru-RU"/>
        </w:rPr>
        <w:t>ю</w:t>
      </w:r>
      <w:r w:rsidRPr="00793700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2.2.5. При предоставлении муниципальной услуги взаимодействие между Управлением и многофункциональными центрами осуществляется с использ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информационно-телекоммуникационных технологий по защищенным каналам связи.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нального центра, в Управление, если иное не предусмотрено федеральным з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конодательством и законодательством Краснодарского края, регламентиру</w:t>
      </w:r>
      <w:r w:rsidRPr="00793700">
        <w:rPr>
          <w:rFonts w:ascii="Times New Roman" w:hAnsi="Times New Roman"/>
          <w:sz w:val="28"/>
          <w:szCs w:val="28"/>
          <w:lang w:val="ru-RU"/>
        </w:rPr>
        <w:t>ю</w:t>
      </w:r>
      <w:r w:rsidRPr="00793700">
        <w:rPr>
          <w:rFonts w:ascii="Times New Roman" w:hAnsi="Times New Roman"/>
          <w:sz w:val="28"/>
          <w:szCs w:val="28"/>
          <w:lang w:val="ru-RU"/>
        </w:rPr>
        <w:t>щим предоставление государственных и муниципальных услуг.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отсутствии технической возможности многофункционального це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мые для предоставления муниципальной услуги, направляются многофункци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нальным центром в Управление на бумажных носителях.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Управление обеспечивает прием электронных документов и (или) эле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>тронных образов документов, необходимых для предоставления муниципал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ной услуги, и их регистрацию без необходимости повторного представления заявителем или многофункциональным центром таких документов на бума</w:t>
      </w:r>
      <w:r w:rsidRPr="00793700">
        <w:rPr>
          <w:rFonts w:ascii="Times New Roman" w:hAnsi="Times New Roman"/>
          <w:sz w:val="28"/>
          <w:szCs w:val="28"/>
          <w:lang w:val="ru-RU"/>
        </w:rPr>
        <w:t>ж</w:t>
      </w:r>
      <w:r w:rsidRPr="00793700">
        <w:rPr>
          <w:rFonts w:ascii="Times New Roman" w:hAnsi="Times New Roman"/>
          <w:sz w:val="28"/>
          <w:szCs w:val="28"/>
          <w:lang w:val="ru-RU"/>
        </w:rPr>
        <w:t>ном носителе, если иное не установлено федеральным законодательством и з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конодательством Краснодарского края, регламентирующим предоставление г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сударственных и муниципальных услуг.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Управлением электронных документов (электронных образов д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кументов), необходимых для предоставления муниципальной услуги, а также получения в установленном порядке информации об оплате муниципальной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Управление результат предоставления муниципальной услуги в мног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функциональный центр в соответствии с настоящим административным регл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ментом предоставления муниципальной услуги.</w:t>
      </w:r>
    </w:p>
    <w:p w:rsidR="003F58FA" w:rsidRPr="00793700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6D67F3" w:rsidRDefault="005F283C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2.3.</w:t>
      </w:r>
      <w:r w:rsidR="007D4610" w:rsidRPr="006D67F3">
        <w:rPr>
          <w:rFonts w:ascii="Times New Roman" w:hAnsi="Times New Roman"/>
          <w:sz w:val="28"/>
          <w:szCs w:val="28"/>
          <w:lang w:val="ru-RU"/>
        </w:rPr>
        <w:t xml:space="preserve"> Описание результата предоставления</w:t>
      </w:r>
      <w:r w:rsidR="00A617BB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84F" w:rsidRPr="006D67F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E1AE3" w:rsidRPr="006D67F3">
        <w:rPr>
          <w:rFonts w:ascii="Times New Roman" w:hAnsi="Times New Roman"/>
          <w:sz w:val="28"/>
          <w:szCs w:val="28"/>
          <w:lang w:val="ru-RU"/>
        </w:rPr>
        <w:t>услуги</w:t>
      </w:r>
    </w:p>
    <w:p w:rsidR="003F58FA" w:rsidRPr="006D67F3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793700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2.3.1</w:t>
      </w:r>
      <w:r w:rsidR="00A82ED7" w:rsidRPr="00793700">
        <w:rPr>
          <w:rFonts w:ascii="Times New Roman" w:hAnsi="Times New Roman"/>
          <w:sz w:val="28"/>
          <w:szCs w:val="28"/>
          <w:lang w:val="ru-RU"/>
        </w:rPr>
        <w:t>.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10" w:rsidRPr="00793700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793700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793700">
        <w:rPr>
          <w:rFonts w:ascii="Times New Roman" w:hAnsi="Times New Roman"/>
          <w:sz w:val="28"/>
          <w:szCs w:val="28"/>
          <w:lang w:val="ru-RU"/>
        </w:rPr>
        <w:t>:</w:t>
      </w:r>
    </w:p>
    <w:p w:rsidR="00842055" w:rsidRPr="00793700" w:rsidRDefault="00842055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уведомлени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6F66DC" w:rsidRPr="00793700" w:rsidRDefault="00842055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уведомлени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ового дома на земельном участке;</w:t>
      </w:r>
    </w:p>
    <w:p w:rsidR="0024394F" w:rsidRPr="00793700" w:rsidRDefault="0024394F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возврат уведомления о планируемом строительстве и прилагаемых к нему документов без рассмотрения с указанием причин возврата.</w:t>
      </w:r>
    </w:p>
    <w:p w:rsidR="00CD501D" w:rsidRPr="00793700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зов документов заверяются уполномоченными должностными лицами уполн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Pr="00793700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793700">
        <w:rPr>
          <w:rFonts w:ascii="Times New Roman" w:hAnsi="Times New Roman"/>
          <w:sz w:val="28"/>
          <w:szCs w:val="28"/>
          <w:lang w:val="ru-RU"/>
        </w:rPr>
        <w:t>л</w:t>
      </w:r>
      <w:r w:rsidRPr="00793700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6D67F3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Pr="006D67F3" w:rsidRDefault="00F404D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054499" w:rsidRPr="006D67F3">
        <w:rPr>
          <w:rFonts w:ascii="Times New Roman" w:hAnsi="Times New Roman"/>
          <w:sz w:val="28"/>
          <w:szCs w:val="28"/>
          <w:lang w:val="ru-RU"/>
        </w:rPr>
        <w:t>Срок предоставления муни</w:t>
      </w:r>
      <w:r w:rsidR="00A617BB" w:rsidRPr="006D67F3">
        <w:rPr>
          <w:rFonts w:ascii="Times New Roman" w:hAnsi="Times New Roman"/>
          <w:sz w:val="28"/>
          <w:szCs w:val="28"/>
          <w:lang w:val="ru-RU"/>
        </w:rPr>
        <w:t>ципальной услуги, в том числе с</w:t>
      </w:r>
    </w:p>
    <w:p w:rsidR="00234E18" w:rsidRPr="006D67F3" w:rsidRDefault="0005449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учетом необходимости обращения в организации, участвующие в предо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тавлении муниципальн</w:t>
      </w:r>
      <w:r w:rsidR="00234E18" w:rsidRPr="006D67F3">
        <w:rPr>
          <w:rFonts w:ascii="Times New Roman" w:hAnsi="Times New Roman"/>
          <w:sz w:val="28"/>
          <w:szCs w:val="28"/>
          <w:lang w:val="ru-RU"/>
        </w:rPr>
        <w:t>ой услуги, срок приостановления</w:t>
      </w:r>
    </w:p>
    <w:p w:rsidR="00234E18" w:rsidRPr="006D67F3" w:rsidRDefault="0005449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 в случае, если возможность пр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остановления предусмотре</w:t>
      </w:r>
      <w:r w:rsidR="00234E18" w:rsidRPr="006D67F3">
        <w:rPr>
          <w:rFonts w:ascii="Times New Roman" w:hAnsi="Times New Roman"/>
          <w:sz w:val="28"/>
          <w:szCs w:val="28"/>
          <w:lang w:val="ru-RU"/>
        </w:rPr>
        <w:t>на законодательством Российской</w:t>
      </w:r>
    </w:p>
    <w:p w:rsidR="00234E18" w:rsidRPr="006D67F3" w:rsidRDefault="0005449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Федерации, срок выдачи (направления) доку</w:t>
      </w:r>
      <w:r w:rsidR="00234E18" w:rsidRPr="006D67F3">
        <w:rPr>
          <w:rFonts w:ascii="Times New Roman" w:hAnsi="Times New Roman"/>
          <w:sz w:val="28"/>
          <w:szCs w:val="28"/>
          <w:lang w:val="ru-RU"/>
        </w:rPr>
        <w:t>ментов, являющихся</w:t>
      </w:r>
    </w:p>
    <w:p w:rsidR="003F58FA" w:rsidRPr="00793700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</w:t>
      </w:r>
    </w:p>
    <w:p w:rsidR="003F58FA" w:rsidRPr="00793700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793700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 xml:space="preserve">Уполномоченный орган 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направляет застройщику способом, опред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ленным им в уведомлении о планируемом строительстве, уведомление о соо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т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ветствии (несоответствии) указанных в уведомлении о планируемом строител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ь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стве параметров объекта индивидуального жилищного строительства или сад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вого дома установленным параметрам и допустимости (недопустимости) ра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з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мещения объекта индивидуального жилищного строительства или садового д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ма на земельном участке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 xml:space="preserve"> в течение 7 рабочих дней со дня </w:t>
      </w:r>
      <w:r w:rsidR="00002606" w:rsidRPr="00793700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уведомл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ния</w:t>
      </w:r>
      <w:r w:rsidR="001E6CE9" w:rsidRPr="00793700">
        <w:rPr>
          <w:rFonts w:ascii="Times New Roman" w:hAnsi="Times New Roman"/>
          <w:sz w:val="28"/>
          <w:szCs w:val="28"/>
          <w:lang w:val="ru-RU"/>
        </w:rPr>
        <w:t xml:space="preserve"> и при</w:t>
      </w:r>
      <w:r w:rsidR="00E52A99" w:rsidRPr="00793700">
        <w:rPr>
          <w:rFonts w:ascii="Times New Roman" w:hAnsi="Times New Roman"/>
          <w:sz w:val="28"/>
          <w:szCs w:val="28"/>
          <w:lang w:val="ru-RU"/>
        </w:rPr>
        <w:t>лагающемуся к нему комплекту документов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793700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 xml:space="preserve"> в пункт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A82ED7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 xml:space="preserve">2.6.1 подраздела 2.6 настоящего </w:t>
      </w:r>
      <w:r w:rsidR="006E44B3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793700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575BEF" w:rsidRPr="00793700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2.4.</w:t>
      </w:r>
      <w:r w:rsidR="00842055" w:rsidRPr="00793700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793700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793700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793700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7BB" w:rsidRPr="006D67F3" w:rsidRDefault="00F571DC" w:rsidP="00F571D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2.5. Перечень нормативных правовых актов,</w:t>
      </w:r>
      <w:r w:rsidR="00A617BB" w:rsidRPr="006D67F3">
        <w:rPr>
          <w:rFonts w:ascii="Times New Roman" w:hAnsi="Times New Roman"/>
          <w:sz w:val="28"/>
          <w:szCs w:val="28"/>
          <w:lang w:val="ru-RU"/>
        </w:rPr>
        <w:t xml:space="preserve"> регулирующих</w:t>
      </w:r>
    </w:p>
    <w:p w:rsidR="00F571DC" w:rsidRPr="006D67F3" w:rsidRDefault="00F571DC" w:rsidP="00F571D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отношения, возникающие в связи с предоставлением муниципальной у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луги, с указанием их реквизитов и источников</w:t>
      </w:r>
    </w:p>
    <w:p w:rsidR="00F571DC" w:rsidRPr="00793700" w:rsidRDefault="00F571DC" w:rsidP="00F571D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</w:p>
    <w:p w:rsidR="00DE7BB7" w:rsidRPr="00793700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579" w:rsidRPr="00793700" w:rsidRDefault="00B93579" w:rsidP="00B93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890692" w:rsidRPr="00793700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3579" w:rsidRPr="006D67F3" w:rsidRDefault="00B93579" w:rsidP="00B9357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B93579" w:rsidRPr="006D67F3" w:rsidRDefault="00B93579" w:rsidP="00B9357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соответствии с нормативными правовыми актами для предоставления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ципальной услуги и услуг, которые являются необходимыми </w:t>
      </w:r>
    </w:p>
    <w:p w:rsidR="00B93579" w:rsidRPr="006D67F3" w:rsidRDefault="00B93579" w:rsidP="00B9357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 обязательными для предоставления муниципальной услуги,</w:t>
      </w:r>
    </w:p>
    <w:p w:rsidR="00B93579" w:rsidRPr="006D67F3" w:rsidRDefault="00B93579" w:rsidP="00B9357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подлежащих представлению заявителем, способы их получения</w:t>
      </w:r>
    </w:p>
    <w:p w:rsidR="00B93579" w:rsidRPr="006D67F3" w:rsidRDefault="00B93579" w:rsidP="00B9357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заявителем, в том числе в электронной форме, порядок их</w:t>
      </w:r>
    </w:p>
    <w:p w:rsidR="00B93579" w:rsidRPr="006D67F3" w:rsidRDefault="00B93579" w:rsidP="00B9357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представления</w:t>
      </w:r>
    </w:p>
    <w:p w:rsidR="00742ADB" w:rsidRPr="00793700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ACE" w:rsidRPr="00793700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 xml:space="preserve">2.6.1. </w:t>
      </w:r>
      <w:r w:rsidR="002755C8" w:rsidRPr="00793700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5B5D21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>на бумажном носителе посредством личного обращения в уполномоченные на выдачу разрешений на строительство орган, в том числе через многофункциональный центр, либо направление в указанный орган п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>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>и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 xml:space="preserve">тельства или садового дома 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>или уведомление об изменении параметров план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>и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>руемого строительства или реконструкции объекта индивидуального жилищн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 xml:space="preserve">го строительства или садового 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 xml:space="preserve">дома 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 xml:space="preserve">(далее – уведомление) </w:t>
      </w:r>
      <w:r w:rsidR="002755C8" w:rsidRPr="00793700">
        <w:rPr>
          <w:rFonts w:ascii="Times New Roman" w:hAnsi="Times New Roman"/>
          <w:sz w:val="28"/>
          <w:szCs w:val="28"/>
          <w:lang w:val="ru-RU"/>
        </w:rPr>
        <w:t xml:space="preserve">по форме, 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утве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 xml:space="preserve">жденной </w:t>
      </w:r>
      <w:hyperlink r:id="rId11" w:history="1"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Приказом Министерства строительства и жилищно-коммунального хозяйства РФ от 19 сентября 2018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 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года №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 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591/</w:t>
        </w:r>
        <w:proofErr w:type="spellStart"/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пр</w:t>
        </w:r>
        <w:proofErr w:type="spellEnd"/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 xml:space="preserve"> "Об утверждении форм ув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е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домлений, необходимых для строительства или реконструкции объекта инд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и</w:t>
        </w:r>
        <w:r w:rsidR="002F2ACE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видуального жилищного строительства или садового дома"</w:t>
        </w:r>
      </w:hyperlink>
      <w:r w:rsidR="002F2ACE" w:rsidRPr="00793700">
        <w:rPr>
          <w:rFonts w:ascii="Times New Roman" w:hAnsi="Times New Roman"/>
          <w:sz w:val="28"/>
          <w:szCs w:val="28"/>
          <w:lang w:val="ru-RU"/>
        </w:rPr>
        <w:t xml:space="preserve"> (Приложение № 1 к настоящему Регламенту). Образец заполнения уведомления приведен в Прил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жении № 2 к настоящему Регламенту</w:t>
      </w:r>
    </w:p>
    <w:p w:rsidR="009D0537" w:rsidRPr="00793700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К указанному 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уведомлению</w:t>
      </w:r>
      <w:r w:rsidR="005B5D21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  <w:lang w:val="ru-RU"/>
        </w:rPr>
        <w:t>прилагаются следующие документы:</w:t>
      </w:r>
    </w:p>
    <w:p w:rsidR="00C93B3E" w:rsidRPr="00793700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6" w:name="sub_51131"/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1) правоустанавливающие документы на земельный участок в случае, 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ли права на него не зарегистрированы в Едином государственном реестре н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движимости;</w:t>
      </w:r>
    </w:p>
    <w:p w:rsidR="00C93B3E" w:rsidRPr="00793700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7" w:name="sub_51132"/>
      <w:bookmarkEnd w:id="6"/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телем застройщика;</w:t>
      </w:r>
    </w:p>
    <w:bookmarkEnd w:id="7"/>
    <w:p w:rsidR="006D67F3" w:rsidRDefault="00C93B3E" w:rsidP="00C93B3E">
      <w:pPr>
        <w:ind w:firstLine="709"/>
        <w:jc w:val="both"/>
        <w:rPr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ного государства в случае, если застройщиком является иностранное юридич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ское лицо.</w:t>
      </w:r>
      <w:r w:rsidR="006D67F3" w:rsidRPr="006D67F3">
        <w:rPr>
          <w:lang w:val="ru-RU"/>
        </w:rPr>
        <w:t xml:space="preserve"> </w:t>
      </w:r>
    </w:p>
    <w:p w:rsidR="00F908C1" w:rsidRPr="00793700" w:rsidRDefault="00507403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2.6.2. </w:t>
      </w:r>
      <w:r w:rsidR="00F908C1" w:rsidRPr="00793700">
        <w:rPr>
          <w:rFonts w:ascii="Times New Roman" w:hAnsi="Times New Roman"/>
          <w:sz w:val="28"/>
          <w:szCs w:val="28"/>
          <w:lang w:val="ru-RU"/>
        </w:rPr>
        <w:t xml:space="preserve">При подаче заявителем </w:t>
      </w:r>
      <w:r w:rsidR="00C93B3E" w:rsidRPr="00793700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="00F908C1" w:rsidRPr="00793700">
        <w:rPr>
          <w:rFonts w:ascii="Times New Roman" w:hAnsi="Times New Roman"/>
          <w:sz w:val="28"/>
          <w:szCs w:val="28"/>
          <w:lang w:val="ru-RU"/>
        </w:rPr>
        <w:t>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="00F908C1" w:rsidRPr="00793700">
        <w:rPr>
          <w:rFonts w:ascii="Times New Roman" w:hAnsi="Times New Roman"/>
          <w:sz w:val="28"/>
          <w:szCs w:val="28"/>
          <w:lang w:val="ru-RU"/>
        </w:rPr>
        <w:t>й</w:t>
      </w:r>
      <w:r w:rsidR="00F908C1" w:rsidRPr="00793700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ции либо иного документа, удостоверяющего личность, в соответствии с зак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нодательством Российской Федерации или посредством идентификации и а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№ 149-ФЗ "Об инфо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мации, информационных технологиях и о защите информации"</w:t>
      </w:r>
    </w:p>
    <w:p w:rsidR="00976815" w:rsidRPr="00793700" w:rsidRDefault="00507403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 xml:space="preserve">2.6.3. 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них), указа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>н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 xml:space="preserve">ные в </w:t>
      </w:r>
      <w:hyperlink w:anchor="sub_51071" w:history="1">
        <w:r w:rsidR="00976815" w:rsidRPr="00793700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C93B3E" w:rsidRPr="00793700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="00976815" w:rsidRPr="00793700">
          <w:rPr>
            <w:rFonts w:ascii="Times New Roman" w:hAnsi="Times New Roman"/>
            <w:sz w:val="28"/>
            <w:szCs w:val="28"/>
            <w:lang w:val="ru-RU" w:bidi="ar-SA"/>
          </w:rPr>
          <w:t xml:space="preserve"> 1 </w:t>
        </w:r>
      </w:hyperlink>
      <w:hyperlink w:anchor="sub_51074" w:history="1">
        <w:r w:rsidR="00C93B3E" w:rsidRPr="00793700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2312F2" w:rsidRPr="0079370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>подраздела 2.6 настоящего</w:t>
      </w:r>
      <w:r w:rsidR="00097A1D" w:rsidRPr="0079370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>, запрашив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>а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 xml:space="preserve">ются </w:t>
      </w:r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 xml:space="preserve">органом, в государственных органах, органах местного 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C93B3E" w:rsidRPr="00793700">
        <w:rPr>
          <w:rFonts w:ascii="Times New Roman" w:hAnsi="Times New Roman"/>
          <w:sz w:val="28"/>
          <w:szCs w:val="28"/>
          <w:lang w:val="ru-RU" w:eastAsia="ru-RU" w:bidi="ar-SA"/>
        </w:rPr>
        <w:t>уведомление о планируемом строительстве</w:t>
      </w:r>
      <w:r w:rsidR="00976815" w:rsidRPr="00793700">
        <w:rPr>
          <w:rFonts w:ascii="Times New Roman" w:hAnsi="Times New Roman"/>
          <w:sz w:val="28"/>
          <w:szCs w:val="28"/>
          <w:lang w:val="ru-RU" w:bidi="ar-SA"/>
        </w:rPr>
        <w:t>, если застройщик не представил указанные документы самостоятельно.</w:t>
      </w:r>
    </w:p>
    <w:p w:rsidR="00976815" w:rsidRPr="00793700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8" w:name="sub_5107012"/>
      <w:r w:rsidRPr="00793700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</w:t>
      </w:r>
      <w:r w:rsidR="006F66DC" w:rsidRPr="00793700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органо</w:t>
      </w:r>
      <w:r w:rsidR="006F66DC" w:rsidRPr="00793700">
        <w:rPr>
          <w:rFonts w:ascii="Times New Roman" w:hAnsi="Times New Roman"/>
          <w:sz w:val="28"/>
          <w:szCs w:val="28"/>
          <w:lang w:val="ru-RU" w:bidi="ar-SA"/>
        </w:rPr>
        <w:t xml:space="preserve">м 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 предоставляются государстве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ными органами, органами местного самоуправления и подведомственными г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о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а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проса.</w:t>
      </w:r>
    </w:p>
    <w:bookmarkEnd w:id="8"/>
    <w:p w:rsidR="00976815" w:rsidRPr="00793700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r w:rsidR="00B93579" w:rsidRPr="00793700">
        <w:rPr>
          <w:rFonts w:ascii="Times New Roman" w:hAnsi="Times New Roman"/>
          <w:sz w:val="28"/>
          <w:szCs w:val="28"/>
          <w:lang w:val="ru-RU" w:bidi="ar-SA"/>
        </w:rPr>
        <w:t>под</w:t>
      </w:r>
      <w:hyperlink w:anchor="sub_51071" w:history="1">
        <w:r w:rsidRPr="00793700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B93579" w:rsidRPr="00793700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Pr="00793700">
          <w:rPr>
            <w:rFonts w:ascii="Times New Roman" w:hAnsi="Times New Roman"/>
            <w:sz w:val="28"/>
            <w:szCs w:val="28"/>
            <w:lang w:val="ru-RU" w:bidi="ar-SA"/>
          </w:rPr>
          <w:t xml:space="preserve"> 1</w:t>
        </w:r>
      </w:hyperlink>
      <w:r w:rsidR="00B93579" w:rsidRPr="00793700">
        <w:rPr>
          <w:lang w:val="ru-RU"/>
        </w:rPr>
        <w:t xml:space="preserve"> </w:t>
      </w:r>
      <w:hyperlink w:anchor="sub_51074" w:history="1">
        <w:r w:rsidR="00FF5106" w:rsidRPr="00793700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FF5106" w:rsidRPr="00793700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097A1D" w:rsidRPr="0079370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насто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я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щ</w:t>
      </w:r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B93579" w:rsidRPr="0079370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C93B3E" w:rsidRPr="00793700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793700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о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2.6.4. В случае невозможности представления подлинников представл</w:t>
      </w:r>
      <w:r w:rsidRPr="00793700">
        <w:rPr>
          <w:rFonts w:ascii="Times New Roman" w:hAnsi="Times New Roman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,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93700">
        <w:rPr>
          <w:rFonts w:ascii="Times New Roman" w:hAnsi="Times New Roman"/>
          <w:bCs/>
          <w:sz w:val="28"/>
          <w:szCs w:val="28"/>
          <w:lang w:val="ru-RU"/>
        </w:rPr>
        <w:t>2.6.6. Формы заявления для заполнения можно получить: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793700">
        <w:rPr>
          <w:rFonts w:ascii="Times New Roman" w:hAnsi="Times New Roman"/>
          <w:sz w:val="28"/>
          <w:szCs w:val="28"/>
        </w:rPr>
        <w:t>http</w:t>
      </w:r>
      <w:r w:rsidRPr="00793700">
        <w:rPr>
          <w:rFonts w:ascii="Times New Roman" w:hAnsi="Times New Roman"/>
          <w:sz w:val="28"/>
          <w:szCs w:val="28"/>
          <w:lang w:val="ru-RU"/>
        </w:rPr>
        <w:t>://</w:t>
      </w:r>
      <w:r w:rsidRPr="00793700">
        <w:rPr>
          <w:rFonts w:ascii="Times New Roman" w:hAnsi="Times New Roman"/>
          <w:sz w:val="28"/>
          <w:szCs w:val="28"/>
        </w:rPr>
        <w:t>www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pavl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793700">
        <w:rPr>
          <w:rFonts w:ascii="Times New Roman" w:hAnsi="Times New Roman"/>
          <w:sz w:val="28"/>
          <w:szCs w:val="28"/>
        </w:rPr>
        <w:t>ru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</w:rPr>
        <w:t>http</w:t>
      </w:r>
      <w:r w:rsidRPr="00793700">
        <w:rPr>
          <w:rFonts w:ascii="Times New Roman" w:hAnsi="Times New Roman"/>
          <w:sz w:val="28"/>
          <w:szCs w:val="28"/>
          <w:lang w:val="ru-RU"/>
        </w:rPr>
        <w:t>:</w:t>
      </w:r>
      <w:r w:rsidRPr="00793700">
        <w:rPr>
          <w:rFonts w:ascii="Times New Roman" w:hAnsi="Times New Roman"/>
          <w:sz w:val="28"/>
          <w:szCs w:val="28"/>
        </w:rPr>
        <w:t>www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gosuslugi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ru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</w:rPr>
        <w:t>http</w:t>
      </w:r>
      <w:r w:rsidRPr="00793700">
        <w:rPr>
          <w:rFonts w:ascii="Times New Roman" w:hAnsi="Times New Roman"/>
          <w:sz w:val="28"/>
          <w:szCs w:val="28"/>
          <w:lang w:val="ru-RU"/>
        </w:rPr>
        <w:t>:</w:t>
      </w:r>
      <w:r w:rsidRPr="00793700">
        <w:rPr>
          <w:rFonts w:ascii="Times New Roman" w:hAnsi="Times New Roman"/>
          <w:sz w:val="28"/>
          <w:szCs w:val="28"/>
        </w:rPr>
        <w:t>www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pgu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krasnodar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93700">
        <w:rPr>
          <w:rFonts w:ascii="Times New Roman" w:hAnsi="Times New Roman"/>
          <w:sz w:val="28"/>
          <w:szCs w:val="28"/>
        </w:rPr>
        <w:t>ru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507403" w:rsidRPr="00793700" w:rsidRDefault="00507403" w:rsidP="0050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МФЦ;</w:t>
      </w:r>
    </w:p>
    <w:p w:rsidR="00507403" w:rsidRPr="00793700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</w:rPr>
        <w:t> 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507403" w:rsidRPr="00793700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12" w:history="1">
        <w:r w:rsidRPr="00793700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507403" w:rsidRPr="00793700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мации или осуществления действий, которые не предусмотрены нормативными 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актами, регулирующими отношения, возникшие в связи с предо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507403" w:rsidRPr="00793700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507403" w:rsidRPr="00793700" w:rsidRDefault="00507403" w:rsidP="00507403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тьи 7 Федерального закона от 27 июля 2010 года № 210-ФЗ 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телях.</w:t>
      </w:r>
    </w:p>
    <w:p w:rsidR="00F908C1" w:rsidRPr="00793700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403" w:rsidRPr="006D67F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2.7. Исчерпывающий перечень документов, необходимых в</w:t>
      </w:r>
    </w:p>
    <w:p w:rsidR="00507403" w:rsidRPr="006D67F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соответствии  с нормативными правовыми актами для предоставления</w:t>
      </w:r>
    </w:p>
    <w:p w:rsidR="00507403" w:rsidRPr="006D67F3" w:rsidRDefault="00A617BB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</w:t>
      </w:r>
      <w:r w:rsidR="00507403" w:rsidRPr="006D67F3">
        <w:rPr>
          <w:rFonts w:ascii="Times New Roman" w:hAnsi="Times New Roman"/>
          <w:sz w:val="28"/>
          <w:szCs w:val="28"/>
          <w:lang w:val="ru-RU"/>
        </w:rPr>
        <w:t>униципальной услуги, которые находятся в распоряжении</w:t>
      </w:r>
    </w:p>
    <w:p w:rsidR="00507403" w:rsidRPr="006D67F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государственных органов, органов местного самоуправления и иных</w:t>
      </w:r>
    </w:p>
    <w:p w:rsidR="00507403" w:rsidRPr="006D67F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органов, участвующих в предоставлении </w:t>
      </w:r>
      <w:r w:rsidR="00A617BB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услуги, и</w:t>
      </w:r>
    </w:p>
    <w:p w:rsidR="00507403" w:rsidRPr="006D67F3" w:rsidRDefault="00507403" w:rsidP="00507403">
      <w:pPr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которые заявитель вправе представить, а также способы их получения заявит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лями, в том числе в электронной форме, порядок их представления</w:t>
      </w:r>
    </w:p>
    <w:p w:rsidR="00742ADB" w:rsidRPr="00793700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793700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793700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793700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793700">
        <w:rPr>
          <w:rFonts w:ascii="Times New Roman" w:hAnsi="Times New Roman"/>
          <w:sz w:val="28"/>
          <w:szCs w:val="28"/>
          <w:lang w:val="ru-RU"/>
        </w:rPr>
        <w:t xml:space="preserve">вовыми актами для 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которые находятся в распоряжении государственных органов, органов местного самоуправления Краснодарского края и иных органов, участвующих в предоставлении муниц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и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пальной услуги, и которые заявитель вправе представить</w:t>
      </w:r>
      <w:r w:rsidR="0033751A" w:rsidRPr="00793700">
        <w:rPr>
          <w:rFonts w:ascii="Times New Roman" w:hAnsi="Times New Roman"/>
          <w:sz w:val="28"/>
          <w:szCs w:val="28"/>
          <w:lang w:val="ru-RU"/>
        </w:rPr>
        <w:t>, являются:</w:t>
      </w:r>
    </w:p>
    <w:p w:rsidR="00721B3E" w:rsidRPr="00793700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1</w:t>
      </w:r>
      <w:r w:rsidR="00721B3E" w:rsidRPr="0079370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93700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</w:t>
      </w:r>
      <w:r w:rsidR="006F049A" w:rsidRPr="00793700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E56D62" w:rsidRPr="00793700">
        <w:rPr>
          <w:rFonts w:ascii="Times New Roman" w:hAnsi="Times New Roman"/>
          <w:sz w:val="28"/>
          <w:szCs w:val="28"/>
          <w:lang w:val="ru-RU"/>
        </w:rPr>
        <w:t>ведения (</w:t>
      </w:r>
      <w:r w:rsidR="006A12DA" w:rsidRPr="00793700">
        <w:rPr>
          <w:rFonts w:ascii="Times New Roman" w:hAnsi="Times New Roman"/>
          <w:sz w:val="28"/>
          <w:szCs w:val="28"/>
          <w:lang w:val="ru-RU"/>
        </w:rPr>
        <w:t>в</w:t>
      </w:r>
      <w:r w:rsidR="006D7A6F" w:rsidRPr="00793700">
        <w:rPr>
          <w:rFonts w:ascii="Times New Roman" w:hAnsi="Times New Roman"/>
          <w:sz w:val="28"/>
          <w:szCs w:val="28"/>
          <w:lang w:val="ru-RU"/>
        </w:rPr>
        <w:t>ыписка</w:t>
      </w:r>
      <w:r w:rsidR="00E56D62" w:rsidRPr="00793700">
        <w:rPr>
          <w:rFonts w:ascii="Times New Roman" w:hAnsi="Times New Roman"/>
          <w:sz w:val="28"/>
          <w:szCs w:val="28"/>
          <w:lang w:val="ru-RU"/>
        </w:rPr>
        <w:t>)</w:t>
      </w:r>
      <w:r w:rsidR="006A12DA" w:rsidRPr="00793700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6D7A6F" w:rsidRPr="00793700">
        <w:rPr>
          <w:rFonts w:ascii="Times New Roman" w:hAnsi="Times New Roman"/>
          <w:sz w:val="28"/>
          <w:szCs w:val="28"/>
          <w:lang w:val="ru-RU"/>
        </w:rPr>
        <w:t xml:space="preserve"> Единого государственного реестра недвижимости об основных характеристиках и зарегистрированных правах </w:t>
      </w:r>
      <w:r w:rsidRPr="00793700">
        <w:rPr>
          <w:rFonts w:ascii="Times New Roman" w:hAnsi="Times New Roman"/>
          <w:sz w:val="28"/>
          <w:szCs w:val="28"/>
          <w:lang w:val="ru-RU"/>
        </w:rPr>
        <w:t>на земельный участок</w:t>
      </w:r>
      <w:r w:rsidR="006F049A" w:rsidRPr="00793700">
        <w:rPr>
          <w:rFonts w:ascii="Times New Roman" w:hAnsi="Times New Roman"/>
          <w:sz w:val="28"/>
          <w:szCs w:val="28"/>
          <w:lang w:val="ru-RU"/>
        </w:rPr>
        <w:t>)</w:t>
      </w:r>
      <w:r w:rsidR="0041329F"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6F049A" w:rsidRPr="00793700" w:rsidRDefault="006F049A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93700">
        <w:rPr>
          <w:rFonts w:ascii="Times New Roman" w:hAnsi="Times New Roman"/>
          <w:sz w:val="28"/>
          <w:szCs w:val="28"/>
          <w:lang w:val="ru-RU" w:bidi="ar-SA"/>
        </w:rPr>
        <w:t>Документы, указанные в подпунктах 1 настоящего пункта, направляются заявителем самостоятельно, если указанные документы (их копии или свед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ния, содержащиеся в них) отсутствуют в Едином государственном реестре н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движимости или едином государственном реестре заключений.</w:t>
      </w:r>
    </w:p>
    <w:p w:rsidR="00035DC3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6D67F3" w:rsidRDefault="00E63FE6" w:rsidP="00E63FE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2.8. Указание на запрет требовать от заявителя</w:t>
      </w:r>
    </w:p>
    <w:p w:rsidR="00035DC3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представления документов и информации, которые в соответствии с но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 w:rsidRPr="0079370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793700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</w:t>
      </w:r>
      <w:hyperlink r:id="rId13" w:history="1">
        <w:r w:rsidR="006A12DA"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="006A12DA"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="006A12DA" w:rsidRPr="00793700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793700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A617BB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осуществления действий, в том числе согласований, необходимых для получения муниципальной </w:t>
      </w:r>
      <w:proofErr w:type="spellStart"/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услугм</w:t>
      </w:r>
      <w:proofErr w:type="spellEnd"/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связанных с обращением в иные госуда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ственные органы, органы местного самоуправления, организации, за исключ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нием получения услуг и получения документов и информации, предоставля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мых в результате предоставления таких услуг, включенных в перечни, указа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ные в части 1 статьи 9 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hyperlink r:id="rId14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>"Об организации предоставления государственных и муниципальных услуг";</w:t>
      </w:r>
    </w:p>
    <w:p w:rsidR="00AF2DFA" w:rsidRPr="00793700" w:rsidRDefault="00AF2DFA" w:rsidP="00AF2DF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представления документов и информации, отсутствие и (или) недостове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ность которых не указывались при первоначальном отказе в приеме докуме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тов, необходимых для предоставления муниципальной услуги, либо в предо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тавлении муниципальной услуги, за исключением следующих случаев:</w:t>
      </w:r>
    </w:p>
    <w:p w:rsidR="00AF2DFA" w:rsidRPr="00793700" w:rsidRDefault="00AF2DFA" w:rsidP="00AF2DF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а) изменение требований нормативных правовых актов, касающихся пр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AF2DFA" w:rsidRPr="00793700" w:rsidRDefault="00AF2DFA" w:rsidP="00AF2DF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б) наличие ошиб</w:t>
      </w:r>
      <w:bookmarkStart w:id="9" w:name="_GoBack"/>
      <w:bookmarkEnd w:id="9"/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нее комплект документов;</w:t>
      </w:r>
    </w:p>
    <w:p w:rsidR="00AF2DFA" w:rsidRPr="00793700" w:rsidRDefault="00AF2DFA" w:rsidP="00AF2DF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ния муниципальной услуги, либо в предоставлении муниципальной услуги;</w:t>
      </w:r>
    </w:p>
    <w:p w:rsidR="00AF2DFA" w:rsidRPr="00793700" w:rsidRDefault="00AF2DFA" w:rsidP="00AF2DF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г) выявление документально подтвержденного факта (признаков) ош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бочного или противоправного действия (бездействия) должностного лица орг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ренной частью 1.1 статьи 16 настоящего 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hyperlink r:id="rId15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>"Об организации предоставления государственных и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пальных услуг"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, при первоначальном отказе в приеме документов, необход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мых для предоставления муниципальной услуги, либо в предоставлении мун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ципальной услуги, о чем в письменном виде за подписью руководителя органа, предоставляющего муниципальную услугу, руководителя многофункционал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ного центра при первоначальном отказе в приеме документов, необходимых 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для предоставления муниципальной услуги, либо руководителя организации, предусмотренной частью 1.1 статьи 16 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hyperlink r:id="rId16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>"Об организации предоставления государственных и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пальных услуг"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, уведомляется заявитель, а также приносятся извинения за до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93700">
        <w:rPr>
          <w:rFonts w:ascii="Times New Roman" w:eastAsia="Times New Roman" w:hAnsi="Times New Roman"/>
          <w:sz w:val="28"/>
          <w:szCs w:val="28"/>
          <w:lang w:val="ru-RU" w:eastAsia="ru-RU"/>
        </w:rPr>
        <w:t>тавленные неудобства;</w:t>
      </w:r>
    </w:p>
    <w:p w:rsidR="00AF2DFA" w:rsidRPr="00793700" w:rsidRDefault="00AF2DFA" w:rsidP="00AF2D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предоставления на бумажном носителе документов и информации, эле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тронные образы которых ранее были заверены в соответствии с пунктом 7.2 части 1 статьи 16 Федерального закона </w:t>
      </w:r>
      <w:hyperlink r:id="rId17" w:history="1">
        <w:r w:rsidRPr="00793700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>"Об 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услуг".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793700">
        <w:rPr>
          <w:rFonts w:ascii="Times New Roman" w:hAnsi="Times New Roman"/>
          <w:sz w:val="28"/>
          <w:szCs w:val="28"/>
          <w:lang w:val="ru-RU"/>
        </w:rPr>
        <w:t>б</w:t>
      </w:r>
      <w:r w:rsidRPr="00793700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793700">
        <w:rPr>
          <w:rFonts w:ascii="Times New Roman" w:hAnsi="Times New Roman"/>
          <w:sz w:val="28"/>
          <w:szCs w:val="28"/>
          <w:lang w:val="ru-RU"/>
        </w:rPr>
        <w:t>б</w:t>
      </w:r>
      <w:r w:rsidRPr="00793700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</w:t>
      </w:r>
      <w:r w:rsidR="00FA24B5" w:rsidRPr="00793700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793700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E63FE6" w:rsidRPr="00793700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63FE6" w:rsidRPr="00793700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652C57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52C57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луг в полном объеме в порядке, определенном частью 1.3 статьи 16 вышеук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E63FE6" w:rsidRPr="00793700" w:rsidRDefault="00E63FE6" w:rsidP="00E63F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35DC3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3FE6" w:rsidRPr="006D67F3" w:rsidRDefault="00E63FE6" w:rsidP="00E63FE6">
      <w:pPr>
        <w:jc w:val="center"/>
        <w:rPr>
          <w:rFonts w:ascii="Times New Roman" w:hAnsi="Times New Roman"/>
          <w:sz w:val="28"/>
          <w:lang w:val="ru-RU"/>
        </w:rPr>
      </w:pPr>
      <w:r w:rsidRPr="006D67F3">
        <w:rPr>
          <w:rFonts w:ascii="Times New Roman" w:hAnsi="Times New Roman"/>
          <w:sz w:val="28"/>
          <w:lang w:val="ru-RU"/>
        </w:rPr>
        <w:t xml:space="preserve">2.9. Исчерпывающий перечень оснований для отказа в приеме </w:t>
      </w:r>
    </w:p>
    <w:p w:rsidR="00E63FE6" w:rsidRPr="006D67F3" w:rsidRDefault="00E63FE6" w:rsidP="00E63FE6">
      <w:pPr>
        <w:jc w:val="center"/>
        <w:rPr>
          <w:rFonts w:ascii="Times New Roman" w:hAnsi="Times New Roman"/>
          <w:sz w:val="28"/>
          <w:lang w:val="ru-RU"/>
        </w:rPr>
      </w:pPr>
      <w:r w:rsidRPr="006D67F3">
        <w:rPr>
          <w:rFonts w:ascii="Times New Roman" w:hAnsi="Times New Roman"/>
          <w:sz w:val="28"/>
          <w:lang w:val="ru-RU"/>
        </w:rPr>
        <w:t xml:space="preserve">документов, необходимых для предоставления </w:t>
      </w:r>
      <w:r w:rsidR="00652C57" w:rsidRPr="006D67F3">
        <w:rPr>
          <w:rFonts w:ascii="Times New Roman" w:hAnsi="Times New Roman"/>
          <w:sz w:val="28"/>
          <w:lang w:val="ru-RU"/>
        </w:rPr>
        <w:t>м</w:t>
      </w:r>
      <w:r w:rsidRPr="006D67F3">
        <w:rPr>
          <w:rFonts w:ascii="Times New Roman" w:hAnsi="Times New Roman"/>
          <w:sz w:val="28"/>
          <w:lang w:val="ru-RU"/>
        </w:rPr>
        <w:t>униципальной услуги</w:t>
      </w:r>
    </w:p>
    <w:p w:rsidR="00035DC3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793700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>уведомлением</w:t>
      </w:r>
      <w:r w:rsidR="0024394F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  <w:lang w:val="ru-RU"/>
        </w:rPr>
        <w:t>обратилось лицо, не представившее документ, удостов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DF341E" w:rsidRPr="00793700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 w:rsidRPr="00793700">
        <w:rPr>
          <w:rFonts w:ascii="Times New Roman" w:hAnsi="Times New Roman"/>
          <w:sz w:val="28"/>
          <w:szCs w:val="28"/>
          <w:lang w:val="ru-RU"/>
        </w:rPr>
        <w:t xml:space="preserve">уведомлением </w:t>
      </w:r>
      <w:r w:rsidRPr="00793700">
        <w:rPr>
          <w:rFonts w:ascii="Times New Roman" w:hAnsi="Times New Roman"/>
          <w:sz w:val="28"/>
          <w:szCs w:val="28"/>
          <w:lang w:val="ru-RU"/>
        </w:rPr>
        <w:t>обратилось физическое или юридическое лицо, не я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>ляющееся застройщиком в соответствии с действующим градостроительным законодательством Российской Федерации либо не являющееся их уполном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ченным представителем;</w:t>
      </w:r>
    </w:p>
    <w:p w:rsidR="00DF341E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793700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79370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124569" w:rsidRPr="00793700" w:rsidRDefault="006A12DA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2.9.2. </w:t>
      </w:r>
      <w:r w:rsidR="00124569" w:rsidRPr="00793700">
        <w:rPr>
          <w:rFonts w:ascii="Times New Roman" w:hAnsi="Times New Roman"/>
          <w:sz w:val="28"/>
          <w:szCs w:val="28"/>
          <w:lang w:val="ru-RU"/>
        </w:rPr>
        <w:t>О наличии основания для отказа в приеме документов заявителя информирует специалист Управления либо МФЦ, ответственный за прием д</w:t>
      </w:r>
      <w:r w:rsidR="00124569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124569" w:rsidRPr="00793700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="00124569" w:rsidRPr="00793700">
        <w:rPr>
          <w:rFonts w:ascii="Times New Roman" w:hAnsi="Times New Roman"/>
          <w:sz w:val="28"/>
          <w:szCs w:val="28"/>
          <w:lang w:val="ru-RU"/>
        </w:rPr>
        <w:t>д</w:t>
      </w:r>
      <w:r w:rsidR="00124569" w:rsidRPr="00793700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793700">
        <w:rPr>
          <w:rFonts w:ascii="Times New Roman" w:hAnsi="Times New Roman"/>
          <w:sz w:val="28"/>
          <w:szCs w:val="28"/>
          <w:lang w:val="ru-RU"/>
        </w:rPr>
        <w:t>б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652C57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652C57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поданы в соответствии с информацией о сроках и порядке предоставления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652C57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793700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Default="00124569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2.10. Исчерпывающий перечень оснований для приостановления или о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каза в предоставлении муниципальной услуги</w:t>
      </w:r>
    </w:p>
    <w:p w:rsidR="006D67F3" w:rsidRPr="006D67F3" w:rsidRDefault="006D67F3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35A0" w:rsidRPr="00793700" w:rsidRDefault="00035DC3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2.10.1.</w:t>
      </w:r>
      <w:r w:rsidR="005B5D21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602BA" w:rsidRPr="00793700" w:rsidRDefault="004F6AF4" w:rsidP="00F135A0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793700">
        <w:rPr>
          <w:rFonts w:ascii="Times New Roman" w:hAnsi="Times New Roman"/>
          <w:sz w:val="28"/>
          <w:szCs w:val="28"/>
          <w:lang w:val="ru-RU"/>
        </w:rPr>
        <w:t>.2.</w:t>
      </w:r>
      <w:r w:rsidR="005B5D21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BA" w:rsidRPr="00793700">
        <w:rPr>
          <w:rFonts w:ascii="Times New Roman" w:hAnsi="Times New Roman"/>
          <w:sz w:val="28"/>
          <w:szCs w:val="28"/>
          <w:lang w:val="ru-RU" w:eastAsia="ru-RU" w:bidi="ar-SA"/>
        </w:rPr>
        <w:t>Отказ в предоставлении муниципальной услуги.</w:t>
      </w:r>
    </w:p>
    <w:p w:rsidR="00F135A0" w:rsidRPr="00793700" w:rsidRDefault="00F135A0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F135A0" w:rsidRPr="0079370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0" w:name="sub_511101"/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ответствуют предельным параметрам разрешенного строительства, реконс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рукции объектов капитального строительства, установленным правилами зе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ствующим на дату поступления уведомления о планируемом строительстве;</w:t>
      </w:r>
    </w:p>
    <w:p w:rsidR="00F135A0" w:rsidRPr="0079370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1" w:name="sub_511102"/>
      <w:bookmarkEnd w:id="10"/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hyperlink r:id="rId18" w:history="1">
        <w:r w:rsidRPr="0079370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и действующими на дату п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ступления уведомления о планируемом строительстве;</w:t>
      </w:r>
    </w:p>
    <w:p w:rsidR="00F135A0" w:rsidRPr="0079370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2" w:name="sub_511103"/>
      <w:bookmarkEnd w:id="11"/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3) уведомление о планируемом строительстве подано или направлено л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цом, не являющимся застройщиком в связи с отсутствием у него прав на з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мельный участок.</w:t>
      </w:r>
    </w:p>
    <w:bookmarkEnd w:id="12"/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2.10.</w:t>
      </w:r>
      <w:r w:rsidR="00F135A0" w:rsidRPr="00793700">
        <w:rPr>
          <w:rFonts w:ascii="Times New Roman" w:hAnsi="Times New Roman"/>
          <w:sz w:val="28"/>
          <w:szCs w:val="28"/>
          <w:lang w:val="ru-RU"/>
        </w:rPr>
        <w:t>3</w:t>
      </w:r>
      <w:r w:rsidRPr="00793700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2.10.</w:t>
      </w:r>
      <w:r w:rsidR="00F135A0" w:rsidRPr="00793700">
        <w:rPr>
          <w:rFonts w:ascii="Times New Roman" w:hAnsi="Times New Roman"/>
          <w:sz w:val="28"/>
          <w:szCs w:val="28"/>
          <w:lang w:val="ru-RU"/>
        </w:rPr>
        <w:t>4</w:t>
      </w:r>
      <w:r w:rsidRPr="00793700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793700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4369CE" w:rsidRPr="00793700" w:rsidRDefault="004369CE" w:rsidP="00436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2.10.5. В случае отсутствия в уведомлении о планируемом строительстве сведений, предусмотренных </w:t>
      </w:r>
      <w:hyperlink w:anchor="sub_51101" w:history="1">
        <w:r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1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статьи 51.1 Градостроительного кодекса Российской Федерации, или документов, предусмотренных</w:t>
      </w:r>
      <w:r w:rsidRPr="0079370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anchor="sub_51132" w:history="1">
        <w:r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пунктом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2.6.1 по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раздела 2.6 настоящего Регламента,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уполномоченныей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орган в течение 3 (трех)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4369CE" w:rsidRPr="00793700" w:rsidRDefault="004369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323" w:rsidRPr="006D67F3" w:rsidRDefault="00124569" w:rsidP="00124569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2.11. Перечень услуг,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которые являются необходимыми и</w:t>
      </w:r>
    </w:p>
    <w:p w:rsidR="00124569" w:rsidRPr="006D67F3" w:rsidRDefault="00124569" w:rsidP="00124569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обязательными для предоставления Муниципальной услуги, в том числе сведения о документе (документах), выдаваемом (выдаваемых)</w:t>
      </w:r>
    </w:p>
    <w:p w:rsidR="00124569" w:rsidRPr="006D67F3" w:rsidRDefault="00124569" w:rsidP="00124569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организациями, участвующими в предоставлении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</w:t>
      </w:r>
    </w:p>
    <w:p w:rsidR="007D4610" w:rsidRPr="006D67F3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67FD" w:rsidRPr="00793700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предоста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007323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5B5D21" w:rsidRPr="00793700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 xml:space="preserve">2.12. Порядок, размер и основания взимания государственной пошлины или иной платы, взимаемой за предоставление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6D67F3" w:rsidRDefault="0077368D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2.13</w:t>
      </w:r>
      <w:r w:rsidR="00124569" w:rsidRPr="006D67F3">
        <w:rPr>
          <w:rFonts w:ascii="Times New Roman" w:hAnsi="Times New Roman"/>
          <w:sz w:val="28"/>
          <w:szCs w:val="28"/>
          <w:lang w:val="ru-RU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м</w:t>
      </w:r>
      <w:r w:rsidR="00124569" w:rsidRPr="006D67F3">
        <w:rPr>
          <w:rFonts w:ascii="Times New Roman" w:hAnsi="Times New Roman"/>
          <w:sz w:val="28"/>
          <w:szCs w:val="28"/>
          <w:lang w:val="ru-RU"/>
        </w:rPr>
        <w:t>униципальной услуги</w:t>
      </w:r>
    </w:p>
    <w:p w:rsidR="00B3039B" w:rsidRPr="00793700" w:rsidRDefault="00B3039B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0E1E" w:rsidRPr="00793700" w:rsidRDefault="00160E1E" w:rsidP="00160E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007323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плат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за их предоставл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ние не взима</w:t>
      </w:r>
      <w:r w:rsidR="002F2ACE"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тся.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323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2.14. Максимальный срок ожидания в очереди при подаче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 xml:space="preserve"> запроса о</w:t>
      </w:r>
    </w:p>
    <w:p w:rsidR="00007323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предоставлении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услуги, услуги,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>предоставляемой</w:t>
      </w:r>
    </w:p>
    <w:p w:rsidR="00B3039B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организацией, участвующей в предоставлении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униципальной услуги, и при получении результата предоставления </w:t>
      </w:r>
      <w:r w:rsidR="00007323"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аких услуг</w:t>
      </w:r>
    </w:p>
    <w:p w:rsidR="00124569" w:rsidRPr="006D67F3" w:rsidRDefault="00124569" w:rsidP="0012456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(уведомления) и док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793700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793700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793700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2.15. Срок и порядок регистрации запроса заявителя о 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>предоставлении</w:t>
      </w:r>
    </w:p>
    <w:p w:rsidR="00576AA0" w:rsidRPr="006D67F3" w:rsidRDefault="00576AA0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</w:t>
      </w:r>
      <w:r w:rsidR="00124569" w:rsidRPr="006D67F3">
        <w:rPr>
          <w:rFonts w:ascii="Times New Roman" w:hAnsi="Times New Roman"/>
          <w:sz w:val="28"/>
          <w:szCs w:val="28"/>
          <w:lang w:val="ru-RU"/>
        </w:rPr>
        <w:t>униципальной услуги и услуги, предоставляемой органи</w:t>
      </w:r>
      <w:r w:rsidRPr="006D67F3">
        <w:rPr>
          <w:rFonts w:ascii="Times New Roman" w:hAnsi="Times New Roman"/>
          <w:sz w:val="28"/>
          <w:szCs w:val="28"/>
          <w:lang w:val="ru-RU"/>
        </w:rPr>
        <w:t>зацией,</w:t>
      </w:r>
    </w:p>
    <w:p w:rsidR="00124569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участвующей в предоставлении 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услуги,</w:t>
      </w:r>
    </w:p>
    <w:p w:rsidR="00124569" w:rsidRPr="006D67F3" w:rsidRDefault="00124569" w:rsidP="00124569">
      <w:pPr>
        <w:pStyle w:val="aff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 в том числе в электронной форме </w:t>
      </w:r>
    </w:p>
    <w:p w:rsidR="00124569" w:rsidRPr="006D67F3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793700">
        <w:rPr>
          <w:rFonts w:ascii="Times New Roman" w:hAnsi="Times New Roman"/>
          <w:sz w:val="28"/>
          <w:szCs w:val="28"/>
        </w:rPr>
        <w:t>II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6AA0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2.16. Требования к помещениям, в которых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>предоставляется</w:t>
      </w:r>
    </w:p>
    <w:p w:rsidR="00576AA0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государственная услуга, к залу 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>ожидания, местам для заполнения</w:t>
      </w:r>
    </w:p>
    <w:p w:rsidR="00576AA0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запросов о предоставлении государственной услуги, информационным сте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дам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>с образцами их за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>полнения и перечнем документов,</w:t>
      </w:r>
    </w:p>
    <w:p w:rsidR="00576AA0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необходимых для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каждой государственной услуги,</w:t>
      </w:r>
    </w:p>
    <w:p w:rsidR="00576AA0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размещению и оформлению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визуальной, текстовой и </w:t>
      </w:r>
      <w:proofErr w:type="spellStart"/>
      <w:r w:rsidRPr="006D67F3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Pr="006D67F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формации о порядке предоставления такой услуги, в том числе к обеспеч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нию доступности для инвалидов</w:t>
      </w:r>
      <w:r w:rsidR="00576AA0" w:rsidRPr="006D67F3">
        <w:rPr>
          <w:rFonts w:ascii="Times New Roman" w:hAnsi="Times New Roman"/>
          <w:sz w:val="28"/>
          <w:szCs w:val="28"/>
          <w:lang w:val="ru-RU"/>
        </w:rPr>
        <w:t xml:space="preserve"> указанных объектов в</w:t>
      </w:r>
    </w:p>
    <w:p w:rsidR="00124569" w:rsidRPr="006D67F3" w:rsidRDefault="00124569" w:rsidP="00124569">
      <w:pPr>
        <w:pStyle w:val="afff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соответствии с законодательством Российской Федерации о социальной з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щите инвалидов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576AA0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ние.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793700">
        <w:rPr>
          <w:rFonts w:ascii="Times New Roman" w:hAnsi="Times New Roman"/>
          <w:sz w:val="28"/>
          <w:szCs w:val="28"/>
          <w:lang w:val="ru-RU"/>
        </w:rPr>
        <w:t>ы</w:t>
      </w:r>
      <w:r w:rsidRPr="00793700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576AA0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576AA0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793700">
        <w:rPr>
          <w:rFonts w:ascii="Times New Roman" w:hAnsi="Times New Roman"/>
          <w:sz w:val="28"/>
          <w:szCs w:val="28"/>
          <w:lang w:val="ru-RU"/>
        </w:rPr>
        <w:t>к</w:t>
      </w:r>
      <w:r w:rsidRPr="00793700">
        <w:rPr>
          <w:rFonts w:ascii="Times New Roman" w:hAnsi="Times New Roman"/>
          <w:sz w:val="28"/>
          <w:szCs w:val="28"/>
          <w:lang w:val="ru-RU"/>
        </w:rPr>
        <w:t>те 1.3.3 Подраздела 1.3 Административного регламента.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793700">
        <w:rPr>
          <w:rFonts w:ascii="Times New Roman" w:hAnsi="Times New Roman"/>
          <w:sz w:val="28"/>
          <w:szCs w:val="28"/>
        </w:rPr>
        <w:t>Times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</w:rPr>
        <w:t>New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700">
        <w:rPr>
          <w:rFonts w:ascii="Times New Roman" w:hAnsi="Times New Roman"/>
          <w:sz w:val="28"/>
          <w:szCs w:val="28"/>
        </w:rPr>
        <w:t>Roman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793700">
        <w:rPr>
          <w:rFonts w:ascii="Times New Roman" w:hAnsi="Times New Roman"/>
          <w:sz w:val="28"/>
          <w:szCs w:val="28"/>
        </w:rPr>
        <w:t>A</w:t>
      </w:r>
      <w:r w:rsidRPr="00793700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93700">
        <w:rPr>
          <w:rFonts w:ascii="Times New Roman" w:hAnsi="Times New Roman"/>
          <w:sz w:val="28"/>
          <w:szCs w:val="28"/>
          <w:lang w:val="ru-RU"/>
        </w:rPr>
        <w:t>б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</w:t>
      </w:r>
      <w:r w:rsidR="00576AA0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тдела;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ния;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793700">
        <w:rPr>
          <w:rFonts w:ascii="Times New Roman" w:hAnsi="Times New Roman"/>
          <w:sz w:val="28"/>
          <w:szCs w:val="28"/>
        </w:rPr>
        <w:t>A</w:t>
      </w:r>
      <w:r w:rsidRPr="00793700">
        <w:rPr>
          <w:rFonts w:ascii="Times New Roman" w:hAnsi="Times New Roman"/>
          <w:sz w:val="28"/>
          <w:szCs w:val="28"/>
          <w:lang w:val="ru-RU"/>
        </w:rPr>
        <w:t>4.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печиваются ручками, бланками документов. Количество мест ожидания опр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2.16.7. Рабочее место должностного лица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тдела, ответственного за 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та.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9A1DAF" w:rsidRPr="00793700" w:rsidRDefault="009A1DAF" w:rsidP="009A1D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На всех парковках общего пользования, в том числе около объектов, в 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торых оказываются муниципальные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зящих таких инвалидов и (или) детей инвалидов. На граждан из числа инвал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дов III группы распространяются нормы части 9 статьи 15 Федерального закона от 24 ноября 1995 года № 181-ФЗ "О социальной защите инвалидов в Росси</w:t>
      </w:r>
      <w:r w:rsidRPr="00793700">
        <w:rPr>
          <w:rFonts w:ascii="Times New Roman" w:hAnsi="Times New Roman"/>
          <w:sz w:val="28"/>
          <w:szCs w:val="28"/>
          <w:lang w:val="ru-RU"/>
        </w:rPr>
        <w:t>й</w:t>
      </w:r>
      <w:r w:rsidRPr="00793700">
        <w:rPr>
          <w:rFonts w:ascii="Times New Roman" w:hAnsi="Times New Roman"/>
          <w:sz w:val="28"/>
          <w:szCs w:val="28"/>
          <w:lang w:val="ru-RU"/>
        </w:rPr>
        <w:t>ской Федерации" в порядке, определяемом Правительством Российской Фед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рации. На указанных транспортных средствах должен быть установлен опозн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вательный знак "Инвалид", информация об этих транспортных средствах дол</w:t>
      </w:r>
      <w:r w:rsidRPr="00793700">
        <w:rPr>
          <w:rFonts w:ascii="Times New Roman" w:hAnsi="Times New Roman"/>
          <w:sz w:val="28"/>
          <w:szCs w:val="28"/>
          <w:lang w:val="ru-RU"/>
        </w:rPr>
        <w:t>ж</w:t>
      </w:r>
      <w:r w:rsidRPr="00793700">
        <w:rPr>
          <w:rFonts w:ascii="Times New Roman" w:hAnsi="Times New Roman"/>
          <w:sz w:val="28"/>
          <w:szCs w:val="28"/>
          <w:lang w:val="ru-RU"/>
        </w:rPr>
        <w:t>на быть внесена в федеральный реестр инвалидов. Места для парковки, указа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A1DAF" w:rsidRPr="00793700" w:rsidRDefault="009A1DAF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2.17. Показатели доступности качества 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униципальной услуги, 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том числе количество взаимодействий заявителя с должностными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лицами при предоставлении 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>униципальной услуги и их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продолжительность, возможность получения 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униципальной услуги 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многофункциональном центре предоставления государственных и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муниципальных услуг, возможность получения информации о ходе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м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том числе с 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124569" w:rsidRPr="00793700" w:rsidRDefault="00124569" w:rsidP="00124569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получение заявителем полной, актуальной и достоверной информации о ходе предоставления муниципальной услуги;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936B7F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</w:t>
      </w:r>
      <w:r w:rsidR="00936B7F" w:rsidRPr="00793700">
        <w:rPr>
          <w:rFonts w:ascii="Times New Roman" w:hAnsi="Times New Roman"/>
          <w:sz w:val="28"/>
          <w:szCs w:val="28"/>
          <w:lang w:val="ru-RU"/>
        </w:rPr>
        <w:t>лжительность.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793700">
        <w:rPr>
          <w:rFonts w:ascii="Times New Roman" w:hAnsi="Times New Roman"/>
          <w:sz w:val="28"/>
          <w:szCs w:val="28"/>
          <w:lang w:val="ru-RU"/>
        </w:rPr>
        <w:t>б</w:t>
      </w:r>
      <w:r w:rsidRPr="00793700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793700">
        <w:rPr>
          <w:rFonts w:ascii="Times New Roman" w:hAnsi="Times New Roman"/>
          <w:sz w:val="28"/>
          <w:szCs w:val="28"/>
          <w:lang w:val="ru-RU"/>
        </w:rPr>
        <w:t>ю</w:t>
      </w:r>
      <w:r w:rsidRPr="00793700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124569" w:rsidRPr="00793700" w:rsidRDefault="00124569" w:rsidP="00124569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793700">
        <w:rPr>
          <w:rFonts w:ascii="Times New Roman" w:hAnsi="Times New Roman"/>
          <w:sz w:val="28"/>
          <w:szCs w:val="28"/>
          <w:lang w:val="ru-RU"/>
        </w:rPr>
        <w:t>ж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2.18. Иные требования, в том числе учитывающие особенности предоставл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муниципальной услуги по экстерриториальному принципу (в случае, если гос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дарственная услуга предоставляется по экстерриториальному принципу) и ос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бенности предоставления государственной услуги в эле</w:t>
      </w:r>
      <w:r w:rsidRPr="006D67F3">
        <w:rPr>
          <w:rFonts w:ascii="Times New Roman" w:hAnsi="Times New Roman"/>
          <w:sz w:val="28"/>
          <w:szCs w:val="28"/>
          <w:lang w:val="ru-RU"/>
        </w:rPr>
        <w:t>к</w:t>
      </w:r>
      <w:r w:rsidRPr="006D67F3">
        <w:rPr>
          <w:rFonts w:ascii="Times New Roman" w:hAnsi="Times New Roman"/>
          <w:sz w:val="28"/>
          <w:szCs w:val="28"/>
          <w:lang w:val="ru-RU"/>
        </w:rPr>
        <w:t>тронной форме.</w:t>
      </w:r>
    </w:p>
    <w:p w:rsidR="00124569" w:rsidRPr="00793700" w:rsidRDefault="00124569" w:rsidP="0012456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униципальной услуги и документы (содержащиеся в них сведения), необходимые для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Условием получения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униципальной услуги с учетом принципа эксте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ной информационной системе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95FBC" w:rsidRPr="00793700" w:rsidRDefault="00095FBC" w:rsidP="00095FB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Идентификация и аутентификация заявителя может осуществляться п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средством:</w:t>
      </w:r>
    </w:p>
    <w:p w:rsidR="00095FBC" w:rsidRPr="00793700" w:rsidRDefault="00095FBC" w:rsidP="00095FB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1) единой системы идентификации и аутентификации или иных госуда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ственных информационных систем, если такие государственные информацио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кации, при условии совпадения сведений о физическом лице в указанных 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формационных системах;</w:t>
      </w:r>
    </w:p>
    <w:p w:rsidR="00095FBC" w:rsidRPr="00793700" w:rsidRDefault="00095FBC" w:rsidP="00095FB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2) единой системы идентификации и аутентификации и единой информ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чу информации о степени их соответствия предоставленным биометрическим персональным данным физического лица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 xml:space="preserve">2.18.2. Заявителям обеспечивается возможность получения информации о предоставляемой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Интернет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заявитель, выбрав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Регламента</w:t>
      </w:r>
      <w:r w:rsidRPr="00793700">
        <w:rPr>
          <w:rFonts w:ascii="Times New Roman" w:hAnsi="Times New Roman"/>
          <w:sz w:val="28"/>
          <w:szCs w:val="28"/>
          <w:lang w:val="ru-RU"/>
        </w:rPr>
        <w:t>, обеспечивается возможность н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 xml:space="preserve">2.18.5.  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в МФЦ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униципальной услуги МФЦ, расположенный на территории Краснодарского края, независимо от места рег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2.18.6. МФЦ при обращении заявителя за предоставлением муниципал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79370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Условием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м</w:t>
      </w:r>
      <w:r w:rsidRPr="00793700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124569" w:rsidRPr="00793700" w:rsidRDefault="00124569" w:rsidP="00124569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453F" w:rsidRPr="006D67F3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3. Состав, последовательность и сроки выполнения административных проц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дур (действий), требования к порядку их выполнения, в том числе особенности выполнения, в т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ом числе особенности выполнения</w:t>
      </w:r>
    </w:p>
    <w:p w:rsidR="0014453F" w:rsidRPr="006D67F3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административных процедур (действий) в электронной форме, а также особе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ности выполнения админис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>тративных процедур (действий) в</w:t>
      </w:r>
    </w:p>
    <w:p w:rsidR="00124569" w:rsidRPr="006D67F3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многофункциональных центрах предоставления муниципальных услуг</w:t>
      </w:r>
    </w:p>
    <w:p w:rsidR="00124569" w:rsidRPr="006D67F3" w:rsidRDefault="00124569" w:rsidP="0012456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9B2FE4" w:rsidRPr="00793700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Pr="00793700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- 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чении заявления и документов. Передача курьером пакета документов из МФЦ в уполномоченный орган;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рассмотрения</w:t>
      </w:r>
      <w:r w:rsidR="006430F7" w:rsidRPr="00793700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органом, фо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- принятие решения о предоставлении (об отказе в предоставлении) 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- передача уполномоченным органом результата предоставления муниц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пальной услуги в МФЦ. Выдача (направление) заявителю результата предо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53F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3.2. Последовательность выполнения административных</w:t>
      </w:r>
    </w:p>
    <w:p w:rsidR="00124569" w:rsidRPr="006D67F3" w:rsidRDefault="00124569" w:rsidP="00124569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процедур</w:t>
      </w:r>
      <w:r w:rsidR="0014453F" w:rsidRPr="006D67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lang w:val="ru-RU"/>
        </w:rPr>
        <w:t>(действий)</w:t>
      </w:r>
    </w:p>
    <w:p w:rsidR="00B3039B" w:rsidRPr="006D67F3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3.2.1. Прием заявления и прилагаемых к нему документов, в уполном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документов. Передача курьером пакета документов из МФЦ в уполномоченный орган.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(действия) являе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793700">
        <w:rPr>
          <w:rFonts w:ascii="Times New Roman" w:hAnsi="Times New Roman"/>
          <w:sz w:val="28"/>
          <w:szCs w:val="28"/>
        </w:rPr>
        <w:t>II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1.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793700">
        <w:rPr>
          <w:rFonts w:ascii="Times New Roman" w:hAnsi="Times New Roman"/>
          <w:sz w:val="28"/>
          <w:szCs w:val="28"/>
          <w:lang w:val="ru-RU"/>
        </w:rPr>
        <w:t>л</w:t>
      </w:r>
      <w:r w:rsidRPr="00793700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2. проверяет наличие всех необходимых документов исходя из соответс</w:t>
      </w:r>
      <w:r w:rsidRPr="00793700">
        <w:rPr>
          <w:rFonts w:ascii="Times New Roman" w:hAnsi="Times New Roman"/>
          <w:sz w:val="28"/>
          <w:szCs w:val="28"/>
          <w:lang w:val="ru-RU"/>
        </w:rPr>
        <w:t>т</w:t>
      </w:r>
      <w:r w:rsidRPr="00793700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793700">
        <w:rPr>
          <w:rFonts w:ascii="Times New Roman" w:hAnsi="Times New Roman"/>
          <w:sz w:val="28"/>
          <w:szCs w:val="28"/>
          <w:lang w:val="ru-RU"/>
        </w:rPr>
        <w:t>ь</w:t>
      </w:r>
      <w:r w:rsidRPr="00793700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 проверяет соответствие представленных документов установленным требованиям, удостоверяясь, что: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4. в случае представления документов, предусмотренных пунктами 1 - 7, 9, 10, 14 и 18 части 6 статьи 7 Федерального закона от 27 июля 2010 № 210-ФЗ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lastRenderedPageBreak/>
        <w:t>специалист МФЦ осуществляет их бесплатное копирование, сличает предста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793700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793700">
        <w:rPr>
          <w:rFonts w:ascii="Times New Roman" w:hAnsi="Times New Roman"/>
          <w:sz w:val="28"/>
          <w:szCs w:val="28"/>
          <w:lang w:val="ru-RU"/>
        </w:rPr>
        <w:t>Упра</w:t>
      </w:r>
      <w:r w:rsidRPr="00793700">
        <w:rPr>
          <w:rFonts w:ascii="Times New Roman" w:hAnsi="Times New Roman"/>
          <w:sz w:val="28"/>
          <w:szCs w:val="28"/>
          <w:lang w:val="ru-RU"/>
        </w:rPr>
        <w:t>в</w:t>
      </w:r>
      <w:r w:rsidRPr="00793700">
        <w:rPr>
          <w:rFonts w:ascii="Times New Roman" w:hAnsi="Times New Roman"/>
          <w:sz w:val="28"/>
          <w:szCs w:val="28"/>
          <w:lang w:val="ru-RU"/>
        </w:rPr>
        <w:t>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осуществляет копирование (сканирование) документов, предусмотренных частью 6 статьи 7 Федерального закона</w:t>
      </w:r>
      <w:hyperlink r:id="rId19" w:history="1">
        <w:r w:rsidRPr="00793700">
          <w:rPr>
            <w:rFonts w:ascii="Times New Roman" w:hAnsi="Times New Roman"/>
            <w:sz w:val="28"/>
            <w:szCs w:val="28"/>
            <w:lang w:val="ru-RU" w:eastAsia="ru-RU"/>
          </w:rPr>
          <w:t xml:space="preserve"> от 27 июля 2010 года № 210-ФЗ </w:t>
        </w:r>
        <w:r w:rsidR="0014453F" w:rsidRPr="00793700">
          <w:rPr>
            <w:rFonts w:ascii="Times New Roman" w:hAnsi="Times New Roman"/>
            <w:sz w:val="28"/>
            <w:szCs w:val="28"/>
            <w:lang w:val="ru-RU" w:eastAsia="ru-RU"/>
          </w:rPr>
          <w:t>"</w:t>
        </w:r>
        <w:r w:rsidRPr="00793700">
          <w:rPr>
            <w:rFonts w:ascii="Times New Roman" w:hAnsi="Times New Roman"/>
            <w:sz w:val="28"/>
            <w:szCs w:val="28"/>
            <w:lang w:val="ru-RU" w:eastAsia="ru-RU"/>
          </w:rPr>
          <w:t>Об о</w:t>
        </w:r>
        <w:r w:rsidRPr="00793700">
          <w:rPr>
            <w:rFonts w:ascii="Times New Roman" w:hAnsi="Times New Roman"/>
            <w:sz w:val="28"/>
            <w:szCs w:val="28"/>
            <w:lang w:val="ru-RU" w:eastAsia="ru-RU"/>
          </w:rPr>
          <w:t>р</w:t>
        </w:r>
        <w:r w:rsidRPr="00793700">
          <w:rPr>
            <w:rFonts w:ascii="Times New Roman" w:hAnsi="Times New Roman"/>
            <w:sz w:val="28"/>
            <w:szCs w:val="28"/>
            <w:lang w:val="ru-RU" w:eastAsia="ru-RU"/>
          </w:rPr>
          <w:t>ганизации предоставления государственных и муниципальных услуг</w:t>
        </w:r>
        <w:r w:rsidR="0014453F" w:rsidRPr="00793700">
          <w:rPr>
            <w:rFonts w:ascii="Times New Roman" w:hAnsi="Times New Roman"/>
            <w:sz w:val="28"/>
            <w:szCs w:val="28"/>
            <w:lang w:val="ru-RU" w:eastAsia="ru-RU"/>
          </w:rPr>
          <w:t>"</w:t>
        </w:r>
      </w:hyperlink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исхождения, а в соответствии с административным регламентом предоставл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ния муниципальной услуги для ее предоставления необходимо представление копии документа личного происхождения (за исключением случая, когда в с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ответствии с нормативным правовым актом для предоставления муниципал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ной услуги необходимо предъявление нотариально удостоверенной копии д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кумента личного происхождения);</w:t>
      </w:r>
    </w:p>
    <w:p w:rsidR="00124569" w:rsidRPr="00793700" w:rsidRDefault="00124569" w:rsidP="0012456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происхо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дения, принятых от заявителя (представителя заявителя), обеспечивая их зав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рение электронной подписью в установленном порядке;</w:t>
      </w:r>
    </w:p>
    <w:p w:rsidR="00124569" w:rsidRPr="00793700" w:rsidRDefault="00124569" w:rsidP="00124569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793700">
        <w:rPr>
          <w:rFonts w:ascii="Times New Roman" w:hAnsi="Times New Roman"/>
          <w:sz w:val="28"/>
          <w:szCs w:val="28"/>
        </w:rPr>
        <w:t>II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сью.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793700">
        <w:rPr>
          <w:rFonts w:ascii="Times New Roman" w:hAnsi="Times New Roman"/>
          <w:sz w:val="28"/>
          <w:szCs w:val="28"/>
        </w:rPr>
        <w:t>II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793700">
        <w:rPr>
          <w:rFonts w:ascii="Times New Roman" w:hAnsi="Times New Roman"/>
          <w:sz w:val="28"/>
          <w:szCs w:val="28"/>
          <w:lang w:val="ru-RU"/>
        </w:rPr>
        <w:t>ж</w:t>
      </w:r>
      <w:r w:rsidRPr="00793700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793700">
        <w:rPr>
          <w:rFonts w:ascii="Times New Roman" w:hAnsi="Times New Roman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793700">
        <w:rPr>
          <w:rFonts w:ascii="Times New Roman" w:hAnsi="Times New Roman"/>
          <w:sz w:val="28"/>
          <w:szCs w:val="28"/>
          <w:lang w:val="ru-RU"/>
        </w:rPr>
        <w:t>и</w:t>
      </w:r>
      <w:r w:rsidRPr="00793700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124569" w:rsidRPr="00793700" w:rsidRDefault="00124569" w:rsidP="0012456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ставляет 2 рабочих дня.</w:t>
      </w:r>
    </w:p>
    <w:p w:rsidR="00124569" w:rsidRPr="00793700" w:rsidRDefault="00124569" w:rsidP="00124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3.2.2. </w:t>
      </w:r>
      <w:r w:rsidRPr="00793700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>ным органом, формирование и направление запросов в органы (организации), участвующие в предоставлении муниципальной услуги.</w:t>
      </w:r>
    </w:p>
    <w:p w:rsidR="00124569" w:rsidRPr="00793700" w:rsidRDefault="00124569" w:rsidP="00FC410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93700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E1F8F" w:rsidRPr="00793700" w:rsidRDefault="004A65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Должностное лицо ответственное за предоставление муниципальной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>луги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>в течение 1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 xml:space="preserve"> рабочего дня с даты получения на рассмотрение д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>о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AE1F8F" w:rsidRPr="00793700">
        <w:rPr>
          <w:rFonts w:ascii="Times New Roman" w:hAnsi="Times New Roman"/>
          <w:sz w:val="28"/>
          <w:szCs w:val="28"/>
          <w:lang w:val="ru-RU"/>
        </w:rPr>
        <w:t>осуществляет следующие действия:</w:t>
      </w:r>
    </w:p>
    <w:p w:rsidR="00B81C0F" w:rsidRPr="00793700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1</w:t>
      </w:r>
      <w:r w:rsidR="00AE1F8F" w:rsidRPr="0079370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81C0F" w:rsidRPr="00793700">
        <w:rPr>
          <w:rFonts w:ascii="Times New Roman" w:hAnsi="Times New Roman"/>
          <w:sz w:val="28"/>
          <w:szCs w:val="28"/>
          <w:lang w:val="ru-RU"/>
        </w:rPr>
        <w:t>проверяет на полноту предоставленные заявителе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м, в соответствии с подразделом</w:t>
      </w:r>
      <w:r w:rsidR="00B81C0F" w:rsidRPr="00793700">
        <w:rPr>
          <w:rFonts w:ascii="Times New Roman" w:hAnsi="Times New Roman"/>
          <w:sz w:val="28"/>
          <w:szCs w:val="28"/>
          <w:lang w:val="ru-RU"/>
        </w:rPr>
        <w:t xml:space="preserve"> 2.6 </w:t>
      </w:r>
      <w:r w:rsidR="006041AE" w:rsidRPr="00793700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="00B81C0F" w:rsidRPr="00793700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B81C0F" w:rsidRPr="00793700">
        <w:rPr>
          <w:rFonts w:ascii="Times New Roman" w:hAnsi="Times New Roman"/>
          <w:sz w:val="28"/>
          <w:szCs w:val="28"/>
          <w:lang w:val="ru-RU"/>
        </w:rPr>
        <w:t>егламента, документы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793700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2</w:t>
      </w:r>
      <w:r w:rsidR="00B81C0F" w:rsidRPr="0079370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>подра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зд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4F3C79" w:rsidRPr="00793700">
        <w:rPr>
          <w:rFonts w:ascii="Times New Roman" w:hAnsi="Times New Roman"/>
          <w:sz w:val="28"/>
          <w:szCs w:val="28"/>
          <w:lang w:val="ru-RU"/>
        </w:rPr>
        <w:t>лом 2.7</w:t>
      </w:r>
      <w:r w:rsidR="006041AE" w:rsidRPr="00793700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973428" w:rsidRPr="00793700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973428" w:rsidRPr="00793700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 xml:space="preserve">находятся в распоряжении 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в госуда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 xml:space="preserve">ственных органах, </w:t>
      </w:r>
      <w:r w:rsidR="004A6555" w:rsidRPr="00793700">
        <w:rPr>
          <w:rFonts w:ascii="Times New Roman" w:hAnsi="Times New Roman"/>
          <w:sz w:val="28"/>
          <w:szCs w:val="28"/>
          <w:lang w:val="ru-RU"/>
        </w:rPr>
        <w:t xml:space="preserve">иных 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органах местного самоуправления и подведомстве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н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 xml:space="preserve">ных государственным органам или органам местного самоуправления </w:t>
      </w:r>
      <w:proofErr w:type="spellStart"/>
      <w:r w:rsidR="00A0673B" w:rsidRPr="00793700">
        <w:rPr>
          <w:rFonts w:ascii="Times New Roman" w:hAnsi="Times New Roman"/>
          <w:sz w:val="28"/>
          <w:szCs w:val="28"/>
          <w:lang w:val="ru-RU"/>
        </w:rPr>
        <w:t>орган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и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зациях,</w:t>
      </w:r>
      <w:r w:rsidR="004A6555" w:rsidRPr="00793700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4A6555" w:rsidRPr="00793700">
        <w:rPr>
          <w:rFonts w:ascii="Times New Roman" w:hAnsi="Times New Roman"/>
          <w:sz w:val="28"/>
          <w:szCs w:val="28"/>
          <w:lang w:val="ru-RU"/>
        </w:rPr>
        <w:t xml:space="preserve"> представленных 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>заявителем самостоятельно;</w:t>
      </w:r>
    </w:p>
    <w:p w:rsidR="00B3039B" w:rsidRPr="00793700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1F8F" w:rsidRPr="00793700">
        <w:rPr>
          <w:rFonts w:ascii="Times New Roman" w:hAnsi="Times New Roman"/>
          <w:sz w:val="28"/>
          <w:szCs w:val="28"/>
          <w:lang w:val="ru-RU"/>
        </w:rPr>
        <w:t>при от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сутствии необходимых документов подготавливает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торый подписывается электронной цифровой подписью,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или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межведомственные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ы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о предоставлении запрашиваемых сведений на бумажном носителе, с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гласно требованиям, </w:t>
      </w:r>
      <w:r w:rsidR="004A6555" w:rsidRPr="00793700">
        <w:rPr>
          <w:rFonts w:ascii="Times New Roman" w:hAnsi="Times New Roman"/>
          <w:sz w:val="28"/>
          <w:szCs w:val="28"/>
          <w:lang w:val="ru-RU"/>
        </w:rPr>
        <w:t>предусмотренным пунктами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1-8 части 1 статьи 7.2 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>Фед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 xml:space="preserve">рального закона от 27 июля 2010 года № 210-ФЗ 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>Об организации предоставл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793700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</w:t>
      </w:r>
      <w:r w:rsidR="0014453F" w:rsidRPr="00793700">
        <w:rPr>
          <w:rFonts w:ascii="Times New Roman" w:hAnsi="Times New Roman"/>
          <w:sz w:val="28"/>
          <w:szCs w:val="28"/>
          <w:lang w:val="ru-RU"/>
        </w:rPr>
        <w:t>"</w:t>
      </w:r>
      <w:r w:rsidRPr="00793700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793700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4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>межведомственные запросы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 xml:space="preserve"> в государственные органы, о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793700">
        <w:rPr>
          <w:rFonts w:ascii="Times New Roman" w:hAnsi="Times New Roman"/>
          <w:sz w:val="28"/>
          <w:szCs w:val="28"/>
          <w:lang w:val="ru-RU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B3039B" w:rsidRPr="00793700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793700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793700">
        <w:rPr>
          <w:rFonts w:ascii="Times New Roman" w:hAnsi="Times New Roman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ного электронного взаимодействия,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либопо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C87B38" w:rsidRPr="00793700" w:rsidRDefault="00C87B3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В случае отсутствия в уведомлении о планируемом строительстве свед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ний, предусмотренных </w:t>
      </w:r>
      <w:hyperlink w:anchor="sub_51101" w:history="1">
        <w:r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1</w:t>
        </w:r>
      </w:hyperlink>
      <w:r w:rsidRPr="00793700">
        <w:rPr>
          <w:rFonts w:ascii="Times New Roman" w:hAnsi="Times New Roman"/>
          <w:sz w:val="28"/>
          <w:szCs w:val="28"/>
          <w:lang w:val="ru-RU"/>
        </w:rPr>
        <w:t xml:space="preserve"> статьи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 xml:space="preserve"> 51.1 Градостроительного кодекса Ро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>с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Pr="00793700">
        <w:rPr>
          <w:rFonts w:ascii="Times New Roman" w:hAnsi="Times New Roman"/>
          <w:sz w:val="28"/>
          <w:szCs w:val="28"/>
          <w:lang w:val="ru-RU"/>
        </w:rPr>
        <w:t>, или документов, предусмотренных</w:t>
      </w:r>
      <w:r w:rsidRPr="0079370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anchor="sub_51132" w:history="1">
        <w:r w:rsidR="00097A1D" w:rsidRPr="00793700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пунктом</w:t>
        </w:r>
      </w:hyperlink>
      <w:r w:rsidR="00097A1D" w:rsidRPr="00793700">
        <w:rPr>
          <w:rFonts w:ascii="Times New Roman" w:hAnsi="Times New Roman"/>
          <w:sz w:val="28"/>
          <w:szCs w:val="28"/>
          <w:lang w:val="ru-RU"/>
        </w:rPr>
        <w:t xml:space="preserve"> 2.6.1 подра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>з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>дела 2.6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97A1D" w:rsidRPr="00793700">
        <w:rPr>
          <w:rFonts w:ascii="Times New Roman" w:hAnsi="Times New Roman"/>
          <w:sz w:val="28"/>
          <w:szCs w:val="28"/>
          <w:lang w:val="ru-RU"/>
        </w:rPr>
        <w:t>астоящего Регламента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уполномоченныей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орган в течение 3 (трех) р</w:t>
      </w:r>
      <w:r w:rsidRPr="00793700">
        <w:rPr>
          <w:rFonts w:ascii="Times New Roman" w:hAnsi="Times New Roman"/>
          <w:sz w:val="28"/>
          <w:szCs w:val="28"/>
          <w:lang w:val="ru-RU"/>
        </w:rPr>
        <w:t>а</w:t>
      </w:r>
      <w:r w:rsidRPr="00793700">
        <w:rPr>
          <w:rFonts w:ascii="Times New Roman" w:hAnsi="Times New Roman"/>
          <w:sz w:val="28"/>
          <w:szCs w:val="28"/>
          <w:lang w:val="ru-RU"/>
        </w:rPr>
        <w:t>бочих дней со дня поступления уведомления о планируемом строительстве во</w:t>
      </w:r>
      <w:r w:rsidRPr="00793700">
        <w:rPr>
          <w:rFonts w:ascii="Times New Roman" w:hAnsi="Times New Roman"/>
          <w:sz w:val="28"/>
          <w:szCs w:val="28"/>
          <w:lang w:val="ru-RU"/>
        </w:rPr>
        <w:t>з</w:t>
      </w:r>
      <w:r w:rsidRPr="00793700">
        <w:rPr>
          <w:rFonts w:ascii="Times New Roman" w:hAnsi="Times New Roman"/>
          <w:sz w:val="28"/>
          <w:szCs w:val="28"/>
          <w:lang w:val="ru-RU"/>
        </w:rPr>
        <w:t>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E23041" w:rsidRPr="00793700" w:rsidRDefault="00617C73" w:rsidP="00617C73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 Принятие решения о предоставлении (об отказе в предоставлении) муниципальной услуги</w:t>
      </w:r>
    </w:p>
    <w:p w:rsidR="00E26A41" w:rsidRPr="00793700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="00E23041" w:rsidRPr="00793700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="00E23041" w:rsidRPr="00793700">
        <w:rPr>
          <w:rFonts w:ascii="Times New Roman" w:hAnsi="Times New Roman"/>
          <w:sz w:val="28"/>
          <w:szCs w:val="28"/>
          <w:lang w:val="ru-RU"/>
        </w:rPr>
        <w:t>ь</w:t>
      </w:r>
      <w:r w:rsidR="00E23041" w:rsidRPr="00793700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соответствия указанных в уведомлении о пл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нируемом строительстве параметров объекта индивидуального жилищного строительства или садового дома предельным параметрам разрешенного стро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объектов капитального строительства, установленным правилами землепользования и застройки, документацией по планировке те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ритории, и обязательным требованиям к параметрам объектов капитального 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строительства, установленным 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Градостроительным кодексом Российской Ф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 w:bidi="ar-SA"/>
        </w:rPr>
        <w:t>дерации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, другими федеральными законами и действующим на дату поступл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ния уведомления о планируемом строительстве, а также допустимости разм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щения объекта индивидуального жилищного строительства или садового дома в соответствии с разрешенным использованием земельного участка и огранич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ниями, установленными в соответствии с </w:t>
      </w:r>
      <w:hyperlink r:id="rId20" w:history="1">
        <w:r w:rsidR="003C0E0D" w:rsidRPr="0079370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 xml:space="preserve">вом Российской </w:t>
      </w:r>
      <w:proofErr w:type="spellStart"/>
      <w:r w:rsidR="003C0E0D" w:rsidRPr="00793700">
        <w:rPr>
          <w:rFonts w:ascii="Times New Roman" w:hAnsi="Times New Roman"/>
          <w:sz w:val="28"/>
          <w:szCs w:val="28"/>
          <w:lang w:val="ru-RU" w:eastAsia="ru-RU" w:bidi="ar-SA"/>
        </w:rPr>
        <w:t>Федераци</w:t>
      </w:r>
      <w:proofErr w:type="spellEnd"/>
      <w:r w:rsidR="001A04FE"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BC5279" w:rsidRPr="00793700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3.2.3.2. </w:t>
      </w:r>
      <w:r w:rsidR="00E17DCF" w:rsidRPr="00793700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793700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793700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793700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793700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="009D1A06" w:rsidRPr="00793700">
        <w:rPr>
          <w:rFonts w:ascii="Times New Roman" w:hAnsi="Times New Roman"/>
          <w:sz w:val="28"/>
          <w:szCs w:val="28"/>
          <w:lang w:val="ru-RU"/>
        </w:rPr>
        <w:t xml:space="preserve"> принятии решения о предоставлении муниципальной услуги </w:t>
      </w:r>
      <w:r w:rsidR="004A6555" w:rsidRPr="00793700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услуги</w:t>
      </w:r>
      <w:r w:rsidR="009D1A06" w:rsidRPr="00793700">
        <w:rPr>
          <w:rFonts w:ascii="Times New Roman" w:hAnsi="Times New Roman"/>
          <w:sz w:val="28"/>
          <w:szCs w:val="28"/>
          <w:lang w:val="ru-RU"/>
        </w:rPr>
        <w:t>, в соответствии с заявлением (</w:t>
      </w:r>
      <w:r w:rsidR="00BC5279" w:rsidRPr="00793700">
        <w:rPr>
          <w:rFonts w:ascii="Times New Roman" w:hAnsi="Times New Roman"/>
          <w:sz w:val="28"/>
          <w:szCs w:val="28"/>
          <w:lang w:val="ru-RU"/>
        </w:rPr>
        <w:t>уведо</w:t>
      </w:r>
      <w:r w:rsidR="00BC5279" w:rsidRPr="00793700">
        <w:rPr>
          <w:rFonts w:ascii="Times New Roman" w:hAnsi="Times New Roman"/>
          <w:sz w:val="28"/>
          <w:szCs w:val="28"/>
          <w:lang w:val="ru-RU"/>
        </w:rPr>
        <w:t>м</w:t>
      </w:r>
      <w:r w:rsidR="00BC5279" w:rsidRPr="00793700">
        <w:rPr>
          <w:rFonts w:ascii="Times New Roman" w:hAnsi="Times New Roman"/>
          <w:sz w:val="28"/>
          <w:szCs w:val="28"/>
          <w:lang w:val="ru-RU"/>
        </w:rPr>
        <w:t>лением</w:t>
      </w:r>
      <w:r w:rsidR="009D1A06" w:rsidRPr="00793700">
        <w:rPr>
          <w:rFonts w:ascii="Times New Roman" w:hAnsi="Times New Roman"/>
          <w:sz w:val="28"/>
          <w:szCs w:val="28"/>
          <w:lang w:val="ru-RU"/>
        </w:rPr>
        <w:t>)</w:t>
      </w:r>
      <w:r w:rsidR="001D1293" w:rsidRPr="00793700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1602BA" w:rsidRPr="00793700">
        <w:rPr>
          <w:rFonts w:ascii="Times New Roman" w:hAnsi="Times New Roman"/>
          <w:sz w:val="28"/>
          <w:szCs w:val="28"/>
          <w:lang w:val="ru-RU"/>
        </w:rPr>
        <w:t xml:space="preserve"> оформляет</w:t>
      </w:r>
      <w:r w:rsidR="001A04FE" w:rsidRPr="00793700">
        <w:rPr>
          <w:rFonts w:ascii="Times New Roman" w:hAnsi="Times New Roman"/>
          <w:sz w:val="28"/>
          <w:szCs w:val="28"/>
          <w:lang w:val="ru-RU"/>
        </w:rPr>
        <w:t>:</w:t>
      </w:r>
    </w:p>
    <w:p w:rsidR="001602BA" w:rsidRPr="00793700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F56BB5" w:rsidRPr="00793700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садового дома на земельном участке.</w:t>
      </w:r>
    </w:p>
    <w:p w:rsidR="004E0470" w:rsidRPr="00793700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2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3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3</w:t>
      </w:r>
      <w:r w:rsidRPr="00793700">
        <w:rPr>
          <w:rFonts w:ascii="Times New Roman" w:hAnsi="Times New Roman"/>
          <w:sz w:val="28"/>
          <w:szCs w:val="28"/>
          <w:lang w:val="ru-RU"/>
        </w:rPr>
        <w:t>. Согласование и п</w:t>
      </w:r>
      <w:r w:rsidR="00C85B21" w:rsidRPr="00793700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793700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793700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29248E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793700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793700">
        <w:rPr>
          <w:rFonts w:ascii="Times New Roman" w:hAnsi="Times New Roman"/>
          <w:sz w:val="28"/>
          <w:szCs w:val="28"/>
          <w:lang w:val="ru-RU"/>
        </w:rPr>
        <w:t>его дня</w:t>
      </w:r>
      <w:r w:rsidRPr="00793700">
        <w:rPr>
          <w:rFonts w:ascii="Times New Roman" w:hAnsi="Times New Roman"/>
          <w:sz w:val="28"/>
          <w:szCs w:val="28"/>
          <w:lang w:val="ru-RU"/>
        </w:rPr>
        <w:t>, д</w:t>
      </w:r>
      <w:r w:rsidR="00C85B21" w:rsidRPr="00793700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Pr="00793700">
        <w:rPr>
          <w:rFonts w:ascii="Times New Roman" w:hAnsi="Times New Roman"/>
          <w:sz w:val="28"/>
          <w:szCs w:val="28"/>
          <w:lang w:val="ru-RU"/>
        </w:rPr>
        <w:t>,</w:t>
      </w:r>
      <w:r w:rsidR="00C85B21" w:rsidRPr="00793700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 w:rsidR="0029248E" w:rsidRPr="007937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819" w:rsidRPr="00793700">
        <w:rPr>
          <w:rFonts w:ascii="Times New Roman" w:hAnsi="Times New Roman"/>
          <w:sz w:val="28"/>
          <w:szCs w:val="28"/>
          <w:lang w:val="ru-RU"/>
        </w:rPr>
        <w:t>начальником Управл</w:t>
      </w:r>
      <w:r w:rsidR="00787819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787819" w:rsidRPr="00793700">
        <w:rPr>
          <w:rFonts w:ascii="Times New Roman" w:hAnsi="Times New Roman"/>
          <w:sz w:val="28"/>
          <w:szCs w:val="28"/>
          <w:lang w:val="ru-RU"/>
        </w:rPr>
        <w:t>ния</w:t>
      </w:r>
      <w:r w:rsidR="001A04FE"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345C55" w:rsidRPr="00793700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2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3</w:t>
      </w:r>
      <w:r w:rsidRPr="00793700">
        <w:rPr>
          <w:rFonts w:ascii="Times New Roman" w:hAnsi="Times New Roman"/>
          <w:sz w:val="28"/>
          <w:szCs w:val="28"/>
          <w:lang w:val="ru-RU"/>
        </w:rPr>
        <w:t>.</w:t>
      </w:r>
      <w:r w:rsidR="00617C73" w:rsidRPr="00793700">
        <w:rPr>
          <w:rFonts w:ascii="Times New Roman" w:hAnsi="Times New Roman"/>
          <w:sz w:val="28"/>
          <w:szCs w:val="28"/>
          <w:lang w:val="ru-RU"/>
        </w:rPr>
        <w:t>4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5C55" w:rsidRPr="00793700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793700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793700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450BA" w:rsidRPr="00793700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793700">
        <w:rPr>
          <w:rFonts w:ascii="Times New Roman" w:hAnsi="Times New Roman"/>
          <w:sz w:val="28"/>
          <w:szCs w:val="28"/>
          <w:lang w:val="ru-RU"/>
        </w:rPr>
        <w:t>с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793700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793700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793700">
        <w:rPr>
          <w:rFonts w:ascii="Times New Roman" w:hAnsi="Times New Roman"/>
          <w:sz w:val="28"/>
          <w:szCs w:val="28"/>
          <w:lang w:val="ru-RU"/>
        </w:rPr>
        <w:t xml:space="preserve">, являющихся результатом предоставления муниципальной </w:t>
      </w:r>
      <w:proofErr w:type="spellStart"/>
      <w:r w:rsidR="002F29EA" w:rsidRPr="00793700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="002F29EA" w:rsidRPr="00793700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</w:t>
      </w:r>
      <w:r w:rsidR="00382CBF" w:rsidRPr="00793700">
        <w:rPr>
          <w:rFonts w:ascii="Times New Roman" w:hAnsi="Times New Roman"/>
          <w:sz w:val="28"/>
          <w:szCs w:val="28"/>
          <w:lang w:val="ru-RU"/>
        </w:rPr>
        <w:t>.</w:t>
      </w:r>
    </w:p>
    <w:p w:rsidR="00DE11DB" w:rsidRPr="00793700" w:rsidRDefault="00617C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3.2.4. Передача уполномоченным органом результата предоставления м</w:t>
      </w:r>
      <w:r w:rsidRPr="00793700">
        <w:rPr>
          <w:rFonts w:ascii="Times New Roman" w:hAnsi="Times New Roman"/>
          <w:sz w:val="28"/>
          <w:szCs w:val="28"/>
          <w:lang w:val="ru-RU"/>
        </w:rPr>
        <w:t>у</w:t>
      </w:r>
      <w:r w:rsidRPr="00793700">
        <w:rPr>
          <w:rFonts w:ascii="Times New Roman" w:hAnsi="Times New Roman"/>
          <w:sz w:val="28"/>
          <w:szCs w:val="28"/>
          <w:lang w:val="ru-RU"/>
        </w:rPr>
        <w:t>ниципальной услуги в МФЦ. Выдача (направление) заявителю результата пр</w:t>
      </w:r>
      <w:r w:rsidRPr="00793700">
        <w:rPr>
          <w:rFonts w:ascii="Times New Roman" w:hAnsi="Times New Roman"/>
          <w:sz w:val="28"/>
          <w:szCs w:val="28"/>
          <w:lang w:val="ru-RU"/>
        </w:rPr>
        <w:t>е</w:t>
      </w:r>
      <w:r w:rsidRPr="00793700">
        <w:rPr>
          <w:rFonts w:ascii="Times New Roman" w:hAnsi="Times New Roman"/>
          <w:sz w:val="28"/>
          <w:szCs w:val="28"/>
          <w:lang w:val="ru-RU"/>
        </w:rPr>
        <w:t>д</w:t>
      </w:r>
      <w:r w:rsidR="00DE11DB" w:rsidRPr="00793700"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DE11DB" w:rsidRPr="00793700" w:rsidRDefault="00DE11DB" w:rsidP="00DE11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>3.2.4.1. При подаче заявления о предоставлении муниципальной услуги через МФЦ основанием для начала административной процедуры (действия) является получение в МФЦ прилагаемого пакета документов.</w:t>
      </w:r>
    </w:p>
    <w:p w:rsidR="004369CE" w:rsidRPr="00793700" w:rsidRDefault="004369CE" w:rsidP="004369CE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93700">
        <w:rPr>
          <w:rFonts w:ascii="Times New Roman" w:hAnsi="Times New Roman" w:cs="Times New Roman"/>
          <w:sz w:val="28"/>
          <w:szCs w:val="28"/>
          <w:lang w:val="ru-RU" w:bidi="ar-SA"/>
        </w:rPr>
        <w:t xml:space="preserve">Результат муниципальной услуги направляется застройщику способом, указанным им в </w:t>
      </w:r>
      <w:hyperlink r:id="rId21" w:history="1">
        <w:r w:rsidRPr="00793700">
          <w:rPr>
            <w:rFonts w:ascii="Times New Roman" w:hAnsi="Times New Roman" w:cs="Times New Roman"/>
            <w:sz w:val="28"/>
            <w:szCs w:val="28"/>
            <w:lang w:val="ru-RU" w:bidi="ar-SA"/>
          </w:rPr>
          <w:t>уведомлении</w:t>
        </w:r>
      </w:hyperlink>
      <w:r w:rsidRPr="00793700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 окончании строительства</w:t>
      </w:r>
      <w:r w:rsidRPr="00793700">
        <w:rPr>
          <w:rFonts w:ascii="Times New Roman" w:hAnsi="Times New Roman"/>
          <w:sz w:val="28"/>
          <w:szCs w:val="28"/>
          <w:lang w:val="ru-RU" w:bidi="ar-SA"/>
        </w:rPr>
        <w:t>,</w:t>
      </w:r>
      <w:r w:rsidRPr="00793700">
        <w:rPr>
          <w:sz w:val="22"/>
          <w:szCs w:val="22"/>
          <w:lang w:val="ru-RU"/>
        </w:rPr>
        <w:t xml:space="preserve"> </w:t>
      </w:r>
      <w:r w:rsidRPr="00793700">
        <w:rPr>
          <w:rFonts w:ascii="Times New Roman" w:hAnsi="Times New Roman" w:cs="Times New Roman"/>
          <w:sz w:val="28"/>
          <w:szCs w:val="28"/>
          <w:lang w:val="ru-RU"/>
        </w:rPr>
        <w:t>путем направления на почтовый адрес и (или) адрес электронной почты  или нарочным  в  уполн</w:t>
      </w:r>
      <w:r w:rsidRPr="0079370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 w:cs="Times New Roman"/>
          <w:sz w:val="28"/>
          <w:szCs w:val="28"/>
          <w:lang w:val="ru-RU"/>
        </w:rPr>
        <w:t>моченном  органе, в том числе через многофункциональный центр.</w:t>
      </w:r>
    </w:p>
    <w:p w:rsidR="00B66D79" w:rsidRPr="00793700" w:rsidRDefault="00B66D79" w:rsidP="00B66D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уполномоченного органа в </w:t>
      </w:r>
      <w:proofErr w:type="spellStart"/>
      <w:r w:rsidRPr="00793700">
        <w:rPr>
          <w:rFonts w:ascii="Times New Roman" w:hAnsi="Times New Roman"/>
          <w:sz w:val="28"/>
          <w:szCs w:val="28"/>
          <w:lang w:val="ru-RU"/>
        </w:rPr>
        <w:t>МФЦосуществляется</w:t>
      </w:r>
      <w:proofErr w:type="spellEnd"/>
      <w:r w:rsidRPr="00793700">
        <w:rPr>
          <w:rFonts w:ascii="Times New Roman" w:hAnsi="Times New Roman"/>
          <w:sz w:val="28"/>
          <w:szCs w:val="28"/>
          <w:lang w:val="ru-RU"/>
        </w:rPr>
        <w:t xml:space="preserve"> в течение 1 (одного) рабочего дня после подписания документов, являющихся </w:t>
      </w:r>
      <w:r w:rsidRPr="00793700">
        <w:rPr>
          <w:rFonts w:ascii="Times New Roman" w:hAnsi="Times New Roman"/>
          <w:sz w:val="28"/>
          <w:szCs w:val="28"/>
          <w:lang w:val="ru-RU"/>
        </w:rPr>
        <w:lastRenderedPageBreak/>
        <w:t>результатом предоставления муниципальной услуги на основании реестра, к</w:t>
      </w:r>
      <w:r w:rsidRPr="00793700">
        <w:rPr>
          <w:rFonts w:ascii="Times New Roman" w:hAnsi="Times New Roman"/>
          <w:sz w:val="28"/>
          <w:szCs w:val="28"/>
          <w:lang w:val="ru-RU"/>
        </w:rPr>
        <w:t>о</w:t>
      </w:r>
      <w:r w:rsidRPr="00793700">
        <w:rPr>
          <w:rFonts w:ascii="Times New Roman" w:hAnsi="Times New Roman"/>
          <w:sz w:val="28"/>
          <w:szCs w:val="28"/>
          <w:lang w:val="ru-RU"/>
        </w:rPr>
        <w:t>торый составляется в 2(двух) экземплярах и содержит дату и время передачи.</w:t>
      </w:r>
    </w:p>
    <w:p w:rsidR="00DE11DB" w:rsidRPr="00793700" w:rsidRDefault="00DE11DB" w:rsidP="00DE11D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ном виде оформленный результат муниципальной услуги в отсканированном виде направляется заявителю по электронной почте или в личный кабинет за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793700"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DE11DB" w:rsidRPr="00793700" w:rsidRDefault="00DE11DB" w:rsidP="00DE11DB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(представитель заявителя) прибывает в </w:t>
      </w:r>
      <w:r w:rsidRPr="00793700">
        <w:rPr>
          <w:rFonts w:ascii="Times New Roman" w:hAnsi="Times New Roman"/>
          <w:sz w:val="28"/>
          <w:szCs w:val="28"/>
          <w:lang w:val="ru-RU"/>
        </w:rPr>
        <w:t>Уполномоченный о</w:t>
      </w:r>
      <w:r w:rsidRPr="00793700">
        <w:rPr>
          <w:rFonts w:ascii="Times New Roman" w:hAnsi="Times New Roman"/>
          <w:sz w:val="28"/>
          <w:szCs w:val="28"/>
          <w:lang w:val="ru-RU"/>
        </w:rPr>
        <w:t>р</w:t>
      </w:r>
      <w:r w:rsidRPr="00793700">
        <w:rPr>
          <w:rFonts w:ascii="Times New Roman" w:hAnsi="Times New Roman"/>
          <w:sz w:val="28"/>
          <w:szCs w:val="28"/>
          <w:lang w:val="ru-RU"/>
        </w:rPr>
        <w:t>ган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3.2.4.2. В случае если заявление и прилагаемые документы поданы неп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793700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3.2.4.3. В случае если заявление и прилагаемые документы поданы в электронной форме сканированная копия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 w:rsidRPr="0079370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11DB" w:rsidRPr="00793700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(в случае обращения заявителя через Портал) осуществляется в том же порядке, 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lastRenderedPageBreak/>
        <w:t>как и в случае если заявление и прилагаемые документы поданы непосредс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14453F" w:rsidRPr="0079370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DE11DB" w:rsidRPr="006D67F3" w:rsidRDefault="00DE11DB" w:rsidP="00DE11D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D67F3">
        <w:rPr>
          <w:rFonts w:ascii="Times New Roman" w:hAnsi="Times New Roman"/>
          <w:sz w:val="28"/>
          <w:szCs w:val="28"/>
          <w:lang w:val="ru-RU" w:eastAsia="ru-RU"/>
        </w:rPr>
        <w:t xml:space="preserve">3.2.4.4. Результатом административной процедуры (действия) является получение заявителем результата предоставления </w:t>
      </w:r>
      <w:r w:rsidR="0014453F" w:rsidRPr="006D67F3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6D67F3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6D67F3" w:rsidRPr="006D67F3" w:rsidRDefault="006D67F3" w:rsidP="006D67F3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3.2.4.5. В случае изменения параметров планируемого строительства или реконструкции объекта индивидуального жилищного строительства или сад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вого дома застройщик п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дает или направляет способами, указанными в </w:t>
      </w:r>
      <w:hyperlink r:id="rId22" w:anchor="/document/12138258/entry/51101" w:history="1">
        <w:r w:rsidRPr="006D67F3">
          <w:rPr>
            <w:rStyle w:val="afc"/>
            <w:rFonts w:ascii="Times New Roman" w:hAnsi="Times New Roman"/>
            <w:sz w:val="28"/>
            <w:szCs w:val="28"/>
            <w:highlight w:val="yellow"/>
            <w:lang w:val="ru-RU"/>
          </w:rPr>
          <w:t>частях 1</w:t>
        </w:r>
      </w:hyperlink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и </w:t>
      </w:r>
      <w:hyperlink r:id="rId23" w:anchor="/document/12138258/entry/5110011" w:history="1">
        <w:r w:rsidRPr="006D67F3">
          <w:rPr>
            <w:rStyle w:val="afc"/>
            <w:rFonts w:ascii="Times New Roman" w:hAnsi="Times New Roman"/>
            <w:sz w:val="28"/>
            <w:szCs w:val="28"/>
            <w:highlight w:val="yellow"/>
            <w:lang w:val="ru-RU"/>
          </w:rPr>
          <w:t>1.1</w:t>
        </w:r>
      </w:hyperlink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статьи 51.1., уведомление об этом в орган местного с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моуправления с указанием изменяемых параметров. Рассмотрение указанного уведомления осуществляется в соответствии с </w:t>
      </w:r>
      <w:hyperlink r:id="rId24" w:anchor="/document/12138258/entry/51104" w:history="1">
        <w:r w:rsidRPr="006D67F3">
          <w:rPr>
            <w:rStyle w:val="afc"/>
            <w:rFonts w:ascii="Times New Roman" w:hAnsi="Times New Roman"/>
            <w:sz w:val="28"/>
            <w:szCs w:val="28"/>
            <w:highlight w:val="yellow"/>
            <w:lang w:val="ru-RU"/>
          </w:rPr>
          <w:t>частями 4 - 13</w:t>
        </w:r>
      </w:hyperlink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настоящей статьи. </w:t>
      </w:r>
    </w:p>
    <w:p w:rsidR="00231CC0" w:rsidRDefault="006D67F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25" w:anchor="/document/72063774/entry/4000" w:history="1">
        <w:r w:rsidRPr="006D67F3">
          <w:rPr>
            <w:rStyle w:val="afc"/>
            <w:rFonts w:ascii="Times New Roman" w:hAnsi="Times New Roman"/>
            <w:sz w:val="28"/>
            <w:szCs w:val="28"/>
            <w:highlight w:val="yellow"/>
            <w:lang w:val="ru-RU"/>
          </w:rPr>
          <w:t>Форма</w:t>
        </w:r>
      </w:hyperlink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указанного уведомления утверждена приказом Министерства строительства и жилищно-коммунального хозяйства РФ от 19 сентября 2018</w:t>
      </w:r>
      <w:r w:rsidRPr="006D67F3">
        <w:rPr>
          <w:rFonts w:ascii="Times New Roman" w:hAnsi="Times New Roman"/>
          <w:sz w:val="28"/>
          <w:szCs w:val="28"/>
          <w:highlight w:val="yellow"/>
        </w:rPr>
        <w:t> 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 xml:space="preserve">г. </w:t>
      </w:r>
      <w:r w:rsidRPr="006D67F3">
        <w:rPr>
          <w:rFonts w:ascii="Times New Roman" w:hAnsi="Times New Roman"/>
          <w:sz w:val="28"/>
          <w:szCs w:val="28"/>
          <w:highlight w:val="yellow"/>
        </w:rPr>
        <w:t>N 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>591/</w:t>
      </w:r>
      <w:proofErr w:type="spellStart"/>
      <w:r>
        <w:rPr>
          <w:rFonts w:ascii="Times New Roman" w:hAnsi="Times New Roman"/>
          <w:sz w:val="28"/>
          <w:szCs w:val="28"/>
          <w:highlight w:val="yellow"/>
          <w:lang w:val="ru-RU"/>
        </w:rPr>
        <w:t>пр</w:t>
      </w:r>
      <w:proofErr w:type="spellEnd"/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"Об утверждении форм уведомлений, необходимых для строительства или р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highlight w:val="yellow"/>
          <w:lang w:val="ru-RU"/>
        </w:rPr>
        <w:t>конструкции объекта индивидуального жилищного строительства или садового дома"</w:t>
      </w:r>
      <w:r w:rsidR="00A024B5">
        <w:rPr>
          <w:rFonts w:ascii="Times New Roman" w:hAnsi="Times New Roman"/>
          <w:sz w:val="28"/>
          <w:szCs w:val="28"/>
          <w:lang w:val="ru-RU"/>
        </w:rPr>
        <w:t>.</w:t>
      </w:r>
    </w:p>
    <w:p w:rsidR="00A024B5" w:rsidRPr="00A024B5" w:rsidRDefault="00A024B5" w:rsidP="00A024B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highlight w:val="yellow"/>
          <w:lang w:val="ru-RU"/>
        </w:rPr>
        <w:t>Управление архитектуры и градостроительства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в сроки, указанные в ча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с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ти 7 или пункте 3 части 8 статьи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51.1.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>направляю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т, в том числе с использован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ем единой системы межведомственного электронного взаимодействия и по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д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с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тимости размещения объекта индивидуального жилищного строительства или садового дома на земельном учас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т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ке:</w:t>
      </w:r>
    </w:p>
    <w:p w:rsidR="00A024B5" w:rsidRPr="00A024B5" w:rsidRDefault="00A024B5" w:rsidP="00A024B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1) в орган исполнительной власти субъекта Российской Федерации, упо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л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номоченный на осуществление государственного строительного надзора, в сл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у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чае направления указанного уведомления по основанию, предусмотренному пункт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ом 1 части 10 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статьи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51.1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>;</w:t>
      </w:r>
    </w:p>
    <w:p w:rsidR="00A024B5" w:rsidRPr="00A024B5" w:rsidRDefault="00A024B5" w:rsidP="00A024B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управления, осуществляющий муниципальный земельный контроль, в случае направления указанного уведомления по основанию, предусмотренному пун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к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том 2 или 3 части 10 статьи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51.1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.;</w:t>
      </w:r>
    </w:p>
    <w:p w:rsidR="00A024B5" w:rsidRDefault="00A024B5" w:rsidP="00A0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3) в орган исполнительной власти субъекта Российской Федерации, упо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л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номоченный в области охраны объектов культурного наследия, в случае н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правления указанного уведомления по основанию, предусмотренному пунктом 4 части 10 статьи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 51.1</w:t>
      </w:r>
      <w:r w:rsidRPr="00A024B5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  <w:p w:rsidR="00A024B5" w:rsidRPr="006D67F3" w:rsidRDefault="00A024B5" w:rsidP="00A024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6D67F3" w:rsidRPr="006D67F3" w:rsidRDefault="006D67F3" w:rsidP="006D67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6D67F3" w:rsidRPr="006D67F3" w:rsidRDefault="006D67F3" w:rsidP="006D67F3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и исполнением должностными лицами, ответственными специалистами </w:t>
      </w:r>
    </w:p>
    <w:p w:rsidR="006D67F3" w:rsidRPr="006D67F3" w:rsidRDefault="006D67F3" w:rsidP="006D67F3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положений регламента и иных нормативных правовых актов, </w:t>
      </w:r>
    </w:p>
    <w:p w:rsidR="006D67F3" w:rsidRPr="006D67F3" w:rsidRDefault="006D67F3" w:rsidP="006D67F3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устанавливающих требования к предоставлению муниципальной </w:t>
      </w:r>
    </w:p>
    <w:p w:rsidR="006D67F3" w:rsidRPr="006D67F3" w:rsidRDefault="006D67F3" w:rsidP="006D67F3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услуги, а также принятием ими решений</w:t>
      </w:r>
    </w:p>
    <w:p w:rsidR="006D67F3" w:rsidRPr="006D67F3" w:rsidRDefault="006D67F3" w:rsidP="006D67F3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предоставлении Муниципальной услуги, осуществляющих функции по предоставлению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ципальной услуги, устанавливаются должностные обязанности, ответстве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ность, требования к знаниям и квалификации специалистов.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 При предоставлении Муниципальной услуги гражданину гара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тируется право на получение информации о своих правах, обязанностях и усл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виях оказания Муниципальной услуги; защиту сведений о персональных да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ных; уважительное отношение со стороны должностных лиц.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должностных лиц Управления, ответственных за предоставление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4.2. Порядок и периодичность осуществления плановых и внеплановых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проверок полноты и качества предоставления Муниципальной услуги,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 в том числе порядок и формы контроля за полнотой и качеством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Внеплановые проверки проводятся по обращениям юридических и физ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мента.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6D67F3">
        <w:rPr>
          <w:rFonts w:ascii="Times New Roman" w:hAnsi="Times New Roman"/>
          <w:sz w:val="28"/>
          <w:szCs w:val="28"/>
          <w:lang w:val="ru-RU"/>
        </w:rPr>
        <w:t>д</w:t>
      </w:r>
      <w:r w:rsidRPr="006D67F3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4.3. Ответственность должностных лиц органа местного самоуправления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за решения и действия (бездействие), принимаемые (осуществляемые)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ими в ходе предоставления Муниципальной услуги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</w:t>
      </w:r>
      <w:r w:rsidRPr="006D67F3">
        <w:rPr>
          <w:rFonts w:ascii="Times New Roman" w:hAnsi="Times New Roman"/>
          <w:sz w:val="28"/>
          <w:szCs w:val="28"/>
          <w:lang w:val="ru-RU"/>
        </w:rPr>
        <w:t>в</w:t>
      </w:r>
      <w:r w:rsidRPr="006D67F3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нию нарушений.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6D67F3">
        <w:rPr>
          <w:rFonts w:ascii="Times New Roman" w:hAnsi="Times New Roman"/>
          <w:sz w:val="28"/>
          <w:szCs w:val="28"/>
          <w:lang w:val="ru-RU"/>
        </w:rPr>
        <w:t>г</w:t>
      </w:r>
      <w:r w:rsidRPr="006D67F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ции.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троля за предоставлением Муниципальной услуги, в том числе со стороны гр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ждан, их объединений и организаций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6D67F3">
        <w:rPr>
          <w:rFonts w:ascii="Times New Roman" w:hAnsi="Times New Roman"/>
          <w:sz w:val="28"/>
          <w:szCs w:val="28"/>
          <w:lang w:val="ru-RU"/>
        </w:rPr>
        <w:t>р</w:t>
      </w:r>
      <w:r w:rsidRPr="006D67F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6D67F3">
        <w:rPr>
          <w:rFonts w:ascii="Times New Roman" w:hAnsi="Times New Roman"/>
          <w:sz w:val="28"/>
          <w:szCs w:val="28"/>
          <w:lang w:val="ru-RU"/>
        </w:rPr>
        <w:t>к</w:t>
      </w:r>
      <w:r w:rsidRPr="006D67F3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</w:t>
      </w:r>
      <w:r w:rsidRPr="006D67F3">
        <w:rPr>
          <w:rFonts w:ascii="Times New Roman" w:hAnsi="Times New Roman"/>
          <w:sz w:val="28"/>
          <w:szCs w:val="28"/>
          <w:lang w:val="ru-RU"/>
        </w:rPr>
        <w:t>ж</w:t>
      </w:r>
      <w:r w:rsidRPr="006D67F3">
        <w:rPr>
          <w:rFonts w:ascii="Times New Roman" w:hAnsi="Times New Roman"/>
          <w:sz w:val="28"/>
          <w:szCs w:val="28"/>
          <w:lang w:val="ru-RU"/>
        </w:rPr>
        <w:t>ны отвечать требованиям непрерывности и действенности (эффективности).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Граждане, их объединения и организации могут контролировать предо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 Досудебный (внесудебный) порядок обжалования решений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муниципальную услугу, многофункционального центра, организаций,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указанных в части 1.1 статьи 16 Федерального закона от 27 июля 2010 г.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 муниципальных услуг», а также их должностных лиц,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муниципальных служащих, работников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решения и (или) действия (бездействие) органа, предоставляющего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пальную услугу, многофункционального центра, организаций, указанных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части 1.1 статьи 16 Федерального закона от 27 июля 2010 г. №210-ФЗ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услуг»,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а также их должностных лиц, муниципальных служащих, работников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Заявитель (представитель заявителя) имеет право на досудебное (внес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дебное) обжалование решений и действий (бездействия), принятых (осущест</w:t>
      </w:r>
      <w:r w:rsidRPr="006D67F3">
        <w:rPr>
          <w:rFonts w:ascii="Times New Roman" w:hAnsi="Times New Roman"/>
          <w:sz w:val="28"/>
          <w:szCs w:val="28"/>
          <w:lang w:val="ru-RU"/>
        </w:rPr>
        <w:t>в</w:t>
      </w:r>
      <w:r w:rsidRPr="006D67F3">
        <w:rPr>
          <w:rFonts w:ascii="Times New Roman" w:hAnsi="Times New Roman"/>
          <w:sz w:val="28"/>
          <w:szCs w:val="28"/>
          <w:lang w:val="ru-RU"/>
        </w:rPr>
        <w:t>ляемых) Администрацией, должностным лицом Администрации, либо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пальным служащим, многофункциональным центром, работником многофун</w:t>
      </w:r>
      <w:r w:rsidRPr="006D67F3">
        <w:rPr>
          <w:rFonts w:ascii="Times New Roman" w:hAnsi="Times New Roman"/>
          <w:sz w:val="28"/>
          <w:szCs w:val="28"/>
          <w:lang w:val="ru-RU"/>
        </w:rPr>
        <w:t>к</w:t>
      </w:r>
      <w:r w:rsidRPr="006D67F3">
        <w:rPr>
          <w:rFonts w:ascii="Times New Roman" w:hAnsi="Times New Roman"/>
          <w:sz w:val="28"/>
          <w:szCs w:val="28"/>
          <w:lang w:val="ru-RU"/>
        </w:rPr>
        <w:t>ционального центра, а также организациями, предусмотренными частью 1.1 статьи 16 Федерального закона от 27 июля 2010 г. № 210-ФЗ «Об о</w:t>
      </w:r>
      <w:r w:rsidRPr="006D67F3">
        <w:rPr>
          <w:rFonts w:ascii="Times New Roman" w:hAnsi="Times New Roman"/>
          <w:sz w:val="28"/>
          <w:szCs w:val="28"/>
          <w:lang w:val="ru-RU"/>
        </w:rPr>
        <w:t>р</w:t>
      </w:r>
      <w:r w:rsidRPr="006D67F3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услуг», или их работник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ми в ходе предоставления муниципальной услуги (далее - досудебное (внес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дебное) обжалование).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5.2. Предмет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ле в следующих случаях: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ной услуги, запроса, указанного в статье 15.1 Федерального закона от 27 июля 2010 г. № 210-ФЗ «Об организации предоставления государственных и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6D67F3">
        <w:rPr>
          <w:rFonts w:ascii="Times New Roman" w:hAnsi="Times New Roman"/>
          <w:sz w:val="28"/>
          <w:szCs w:val="28"/>
          <w:lang w:val="ru-RU"/>
        </w:rPr>
        <w:t>в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г.            № 210-ФЗ «Об организации предоставления государственных и муниципальных услуг»;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8) нарушение срока или порядка выдачи документов по результатам пр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D67F3">
        <w:rPr>
          <w:rFonts w:ascii="Times New Roman" w:hAnsi="Times New Roman"/>
          <w:sz w:val="28"/>
          <w:szCs w:val="28"/>
          <w:lang w:val="ru-RU"/>
        </w:rPr>
        <w:t>р</w:t>
      </w:r>
      <w:r w:rsidRPr="006D67F3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6D67F3">
        <w:rPr>
          <w:rFonts w:ascii="Times New Roman" w:hAnsi="Times New Roman"/>
          <w:sz w:val="28"/>
          <w:szCs w:val="28"/>
          <w:lang w:val="ru-RU"/>
        </w:rPr>
        <w:t>б</w:t>
      </w:r>
      <w:r w:rsidRPr="006D67F3">
        <w:rPr>
          <w:rFonts w:ascii="Times New Roman" w:hAnsi="Times New Roman"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ленном частью 1.3 статьи 16 Федерального закона от 27 июля 2010 г.  № 210-ФЗ «Об организации предоставления государственных и муниципальных у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луг».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пальной услуги, за исключением случаев, предусмотренных пунктом 4 части 1 статьи 7Федерального закона от 27 июля 2010 г. № 210-ФЗ «Об организации предоставления государственных и муниципальных услуг».В ук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занном случае досудебное (внесудебное) обжалование заявителем решений и действий (бе</w:t>
      </w:r>
      <w:r w:rsidRPr="006D67F3">
        <w:rPr>
          <w:rFonts w:ascii="Times New Roman" w:hAnsi="Times New Roman"/>
          <w:sz w:val="28"/>
          <w:szCs w:val="28"/>
          <w:lang w:val="ru-RU"/>
        </w:rPr>
        <w:t>з</w:t>
      </w:r>
      <w:r w:rsidRPr="006D67F3">
        <w:rPr>
          <w:rFonts w:ascii="Times New Roman" w:hAnsi="Times New Roman"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г. № 210-ФЗ «Об организации предоставления государственных и муниципальных услуг».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5.3. Орган, предоставляющий муниципальную услугу,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многофункциональный центр, организации, указанные в части 1.1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статьи 16 Федерального закона от 27 июля 2010 года № 210-ФЗ «Об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организации предоставления государственных и муниципальных услуг»,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а также их должностные лица, муниципальные служащие, работники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и уполномоченные на рассмотрение жалобы должностные лица,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которым может быть направлена жалоба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подаются в департамент информатизации и связи Краснодарского края, явля</w:t>
      </w:r>
      <w:r w:rsidRPr="006D67F3">
        <w:rPr>
          <w:rFonts w:ascii="Times New Roman" w:hAnsi="Times New Roman"/>
          <w:sz w:val="28"/>
          <w:szCs w:val="28"/>
          <w:lang w:val="ru-RU"/>
        </w:rPr>
        <w:t>ю</w:t>
      </w:r>
      <w:r w:rsidRPr="006D67F3">
        <w:rPr>
          <w:rFonts w:ascii="Times New Roman" w:hAnsi="Times New Roman"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тивным правовым актом Краснодарского края.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г. № 210-ФЗ «Об организации предоставления государственных и муниципал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ных услуг», подаются руководителям этих организаций.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6D67F3">
        <w:rPr>
          <w:rFonts w:ascii="Times New Roman" w:hAnsi="Times New Roman"/>
          <w:sz w:val="28"/>
          <w:szCs w:val="28"/>
          <w:lang w:val="ru-RU"/>
        </w:rPr>
        <w:t>з</w:t>
      </w:r>
      <w:r w:rsidRPr="006D67F3">
        <w:rPr>
          <w:rFonts w:ascii="Times New Roman" w:hAnsi="Times New Roman"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6D67F3">
        <w:rPr>
          <w:rFonts w:ascii="Times New Roman" w:hAnsi="Times New Roman"/>
          <w:sz w:val="28"/>
          <w:szCs w:val="28"/>
          <w:lang w:val="ru-RU"/>
        </w:rPr>
        <w:t>б</w:t>
      </w:r>
      <w:r w:rsidRPr="006D67F3">
        <w:rPr>
          <w:rFonts w:ascii="Times New Roman" w:hAnsi="Times New Roman"/>
          <w:sz w:val="28"/>
          <w:szCs w:val="28"/>
          <w:lang w:val="ru-RU"/>
        </w:rPr>
        <w:t>ращений граждан в администрации муниципального образования Павловский район" (далее - Правила).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6D67F3">
        <w:rPr>
          <w:rFonts w:ascii="Times New Roman" w:hAnsi="Times New Roman"/>
          <w:sz w:val="28"/>
          <w:szCs w:val="28"/>
          <w:lang w:val="ru-RU"/>
        </w:rPr>
        <w:t>з</w:t>
      </w:r>
      <w:r w:rsidRPr="006D67F3">
        <w:rPr>
          <w:rFonts w:ascii="Times New Roman" w:hAnsi="Times New Roman"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ции (губернатора) Краснодарского края от 11 февраля 2013 года № 100 «Об у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6D67F3">
        <w:rPr>
          <w:rFonts w:ascii="Times New Roman" w:hAnsi="Times New Roman"/>
          <w:sz w:val="28"/>
          <w:szCs w:val="28"/>
          <w:lang w:val="ru-RU"/>
        </w:rPr>
        <w:t>з</w:t>
      </w:r>
      <w:r w:rsidRPr="006D67F3">
        <w:rPr>
          <w:rFonts w:ascii="Times New Roman" w:hAnsi="Times New Roman"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нистрации (губернатора) Краснодарского края» (далее - Порядок).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5.4. Порядок подачи и рассмотрения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6D67F3">
        <w:rPr>
          <w:rFonts w:ascii="Times New Roman" w:hAnsi="Times New Roman"/>
          <w:sz w:val="28"/>
          <w:szCs w:val="28"/>
          <w:lang w:val="ru-RU"/>
        </w:rPr>
        <w:t>б</w:t>
      </w:r>
      <w:r w:rsidRPr="006D67F3">
        <w:rPr>
          <w:rFonts w:ascii="Times New Roman" w:hAnsi="Times New Roman"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смотрение жалобы.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6D67F3">
        <w:rPr>
          <w:rFonts w:ascii="Times New Roman" w:hAnsi="Times New Roman"/>
          <w:sz w:val="28"/>
          <w:szCs w:val="28"/>
          <w:lang w:val="ru-RU"/>
        </w:rPr>
        <w:t>р</w:t>
      </w:r>
      <w:r w:rsidRPr="006D67F3">
        <w:rPr>
          <w:rFonts w:ascii="Times New Roman" w:hAnsi="Times New Roman"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г. № 210-ФЗ «Об организ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ции предоставления государственных и муниципальных услуг» с использов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нием портала федеральной государственной информационной системы, обе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6D67F3">
        <w:rPr>
          <w:rFonts w:ascii="Times New Roman" w:hAnsi="Times New Roman"/>
          <w:sz w:val="28"/>
          <w:szCs w:val="28"/>
          <w:lang w:val="ru-RU"/>
        </w:rPr>
        <w:t>й</w:t>
      </w:r>
      <w:r w:rsidRPr="006D67F3">
        <w:rPr>
          <w:rFonts w:ascii="Times New Roman" w:hAnsi="Times New Roman"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В случае подачи заявителем жалобы через МФЦ, последний обеспечивает п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редачу жалобы в администрацию в порядке и сроки, которые установлены с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5.4.6. Жалоба должна содержать: 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                         16 Федерального закона от 27.07.2010 г. № 210-ФЗ "Об организации предоста</w:t>
      </w:r>
      <w:r w:rsidRPr="006D67F3">
        <w:rPr>
          <w:rFonts w:ascii="Times New Roman" w:hAnsi="Times New Roman"/>
          <w:sz w:val="28"/>
          <w:szCs w:val="28"/>
          <w:lang w:val="ru-RU"/>
        </w:rPr>
        <w:t>в</w:t>
      </w:r>
      <w:r w:rsidRPr="006D67F3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услуг", их руководителей и (или) 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6D67F3">
        <w:rPr>
          <w:rFonts w:ascii="Times New Roman" w:hAnsi="Times New Roman"/>
          <w:sz w:val="28"/>
          <w:szCs w:val="28"/>
          <w:lang w:val="ru-RU"/>
        </w:rPr>
        <w:t>д</w:t>
      </w:r>
      <w:r w:rsidRPr="006D67F3">
        <w:rPr>
          <w:rFonts w:ascii="Times New Roman" w:hAnsi="Times New Roman"/>
          <w:sz w:val="28"/>
          <w:szCs w:val="28"/>
          <w:lang w:val="ru-RU"/>
        </w:rPr>
        <w:t>рес, по которым должен быть направлен ответ заявителю;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6D67F3">
        <w:rPr>
          <w:rFonts w:ascii="Times New Roman" w:hAnsi="Times New Roman"/>
          <w:sz w:val="28"/>
          <w:szCs w:val="28"/>
          <w:lang w:val="ru-RU"/>
        </w:rPr>
        <w:t>с</w:t>
      </w:r>
      <w:r w:rsidRPr="006D67F3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ций, предусмотренных частью 1.1 статьи 16 Федерального закона                 от 27.07.2010 г. № 210-ФЗ" Об организации предоставления государственных и муниципальных услуг", их работников;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ципальную услугу, либо муниципального служащего, многофункционального центра, работника многофункционального центра, организаций, предусмотре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ных частью 1.1 статьи 16 Федерального закона от 27.07.2010 г. № 210-ФЗ "Об </w:t>
      </w: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организации предоставления государственных и муниципальных услуг", их р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ботников. Заявителем могут быть представлены документы (при наличии), по</w:t>
      </w:r>
      <w:r w:rsidRPr="006D67F3">
        <w:rPr>
          <w:rFonts w:ascii="Times New Roman" w:hAnsi="Times New Roman"/>
          <w:sz w:val="28"/>
          <w:szCs w:val="28"/>
          <w:lang w:val="ru-RU"/>
        </w:rPr>
        <w:t>д</w:t>
      </w:r>
      <w:r w:rsidRPr="006D67F3">
        <w:rPr>
          <w:rFonts w:ascii="Times New Roman" w:hAnsi="Times New Roman"/>
          <w:sz w:val="28"/>
          <w:szCs w:val="28"/>
          <w:lang w:val="ru-RU"/>
        </w:rPr>
        <w:t>тверждающие доводы заявителя, либо их копии.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5.5. Сроки рассмотрения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г.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тьи 16 Федерального закона от 27.07.2010 г. № 210-ФЗ "Об организации пр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5.6. Перечень оснований для приостановления рассмотрения жалобы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в случае, если возможность приостановления предусмотрена 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законодательством Российской Федерации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 Результат рассмотрения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дующих решений: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6D67F3">
        <w:rPr>
          <w:rFonts w:ascii="Times New Roman" w:hAnsi="Times New Roman"/>
          <w:sz w:val="28"/>
          <w:szCs w:val="28"/>
          <w:lang w:val="ru-RU"/>
        </w:rPr>
        <w:t>е</w:t>
      </w:r>
      <w:r w:rsidRPr="006D67F3">
        <w:rPr>
          <w:rFonts w:ascii="Times New Roman" w:hAnsi="Times New Roman"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D67F3">
        <w:rPr>
          <w:rFonts w:ascii="Times New Roman" w:hAnsi="Times New Roman"/>
          <w:sz w:val="28"/>
          <w:szCs w:val="28"/>
          <w:lang w:val="ru-RU"/>
        </w:rPr>
        <w:t>ж</w:t>
      </w:r>
      <w:r w:rsidRPr="006D67F3">
        <w:rPr>
          <w:rFonts w:ascii="Times New Roman" w:hAnsi="Times New Roman"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6D67F3">
        <w:rPr>
          <w:rFonts w:ascii="Times New Roman" w:hAnsi="Times New Roman"/>
          <w:sz w:val="28"/>
          <w:szCs w:val="28"/>
          <w:lang w:val="ru-RU"/>
        </w:rPr>
        <w:t>р</w:t>
      </w:r>
      <w:r w:rsidRPr="006D67F3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актами;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 xml:space="preserve">2) в удовлетворении жалобы отказывается. </w:t>
      </w:r>
    </w:p>
    <w:p w:rsidR="006D67F3" w:rsidRPr="006D67F3" w:rsidRDefault="006D67F3" w:rsidP="006D67F3">
      <w:pPr>
        <w:ind w:left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ваниями, предусмотренными Правилами и Порядком.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ваниями, предусмотренными муниципальным Порядком.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5.7.5. МФЦ оставляет жалобу без ответа в соответствии с основаниями, предусмотренными Порядком.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6D67F3">
        <w:rPr>
          <w:rFonts w:ascii="Times New Roman" w:hAnsi="Times New Roman"/>
          <w:sz w:val="28"/>
          <w:szCs w:val="28"/>
          <w:lang w:val="ru-RU"/>
        </w:rPr>
        <w:t>б</w:t>
      </w:r>
      <w:r w:rsidRPr="006D67F3">
        <w:rPr>
          <w:rFonts w:ascii="Times New Roman" w:hAnsi="Times New Roman"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6D67F3">
        <w:rPr>
          <w:rFonts w:ascii="Times New Roman" w:hAnsi="Times New Roman"/>
          <w:sz w:val="28"/>
          <w:szCs w:val="28"/>
          <w:lang w:val="ru-RU"/>
        </w:rPr>
        <w:t>т</w:t>
      </w:r>
      <w:r w:rsidRPr="006D67F3">
        <w:rPr>
          <w:rFonts w:ascii="Times New Roman" w:hAnsi="Times New Roman"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6D67F3">
        <w:rPr>
          <w:rFonts w:ascii="Times New Roman" w:hAnsi="Times New Roman"/>
          <w:sz w:val="28"/>
          <w:szCs w:val="28"/>
          <w:lang w:val="ru-RU"/>
        </w:rPr>
        <w:t>к</w:t>
      </w:r>
      <w:r w:rsidRPr="006D67F3">
        <w:rPr>
          <w:rFonts w:ascii="Times New Roman" w:hAnsi="Times New Roman"/>
          <w:sz w:val="28"/>
          <w:szCs w:val="28"/>
          <w:lang w:val="ru-RU"/>
        </w:rPr>
        <w:t>же информация о порядке обжалования принятого решения.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6D67F3">
        <w:rPr>
          <w:rFonts w:ascii="Times New Roman" w:hAnsi="Times New Roman"/>
          <w:sz w:val="28"/>
          <w:szCs w:val="28"/>
          <w:lang w:val="ru-RU"/>
        </w:rPr>
        <w:t>у</w:t>
      </w:r>
      <w:r w:rsidRPr="006D67F3">
        <w:rPr>
          <w:rFonts w:ascii="Times New Roman" w:hAnsi="Times New Roman"/>
          <w:sz w:val="28"/>
          <w:szCs w:val="28"/>
          <w:lang w:val="ru-RU"/>
        </w:rPr>
        <w:t>ры.</w:t>
      </w:r>
    </w:p>
    <w:p w:rsidR="006D67F3" w:rsidRPr="006D67F3" w:rsidRDefault="006D67F3" w:rsidP="006D67F3">
      <w:pPr>
        <w:ind w:firstLine="708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5.8 Порядок информирования заявителя о результатах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рассмотрения жалобы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6D67F3">
        <w:rPr>
          <w:rFonts w:ascii="Times New Roman" w:hAnsi="Times New Roman"/>
          <w:sz w:val="28"/>
          <w:szCs w:val="28"/>
          <w:lang w:val="ru-RU"/>
        </w:rPr>
        <w:t>н</w:t>
      </w:r>
      <w:r w:rsidRPr="006D67F3">
        <w:rPr>
          <w:rFonts w:ascii="Times New Roman" w:hAnsi="Times New Roman"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рованный ответ о результатах рассмотрения жалобы.</w:t>
      </w: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6D67F3">
        <w:rPr>
          <w:rFonts w:ascii="Times New Roman" w:hAnsi="Times New Roman"/>
          <w:sz w:val="28"/>
          <w:szCs w:val="28"/>
          <w:lang w:val="ru-RU"/>
        </w:rPr>
        <w:t>д</w:t>
      </w:r>
      <w:r w:rsidRPr="006D67F3">
        <w:rPr>
          <w:rFonts w:ascii="Times New Roman" w:hAnsi="Times New Roman"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5.9. Порядок обжалования решения по жалобе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Заявители (представители заявителей) имеют право обжаловать решения и действия (бездействие), принятые (осуществляемые) уполномоченным орг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ном, должностным лицом, муниципальным служащим уполномоченного органа в ходе предоставления муниципальной услуги в суд, в порядке и сроки, уст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>новленные законодательством Российской Федерации.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5.10. Право заявителя на получение информации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Заявители (представители заявителей) имеют право обратиться в Адм</w:t>
      </w:r>
      <w:r w:rsidRPr="006D67F3">
        <w:rPr>
          <w:rFonts w:ascii="Times New Roman" w:hAnsi="Times New Roman"/>
          <w:sz w:val="28"/>
          <w:szCs w:val="28"/>
          <w:lang w:val="ru-RU"/>
        </w:rPr>
        <w:t>и</w:t>
      </w:r>
      <w:r w:rsidRPr="006D67F3">
        <w:rPr>
          <w:rFonts w:ascii="Times New Roman" w:hAnsi="Times New Roman"/>
          <w:sz w:val="28"/>
          <w:szCs w:val="28"/>
          <w:lang w:val="ru-RU"/>
        </w:rPr>
        <w:t>нистрацию, МФЦ за получением информации и документов, необходимых для обоснования и рассмотрения жалобы в письменной форме по почте, с испол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lastRenderedPageBreak/>
        <w:t>зованием информационно-телекоммуникационной сети «Интернет», официал</w:t>
      </w:r>
      <w:r w:rsidRPr="006D67F3">
        <w:rPr>
          <w:rFonts w:ascii="Times New Roman" w:hAnsi="Times New Roman"/>
          <w:sz w:val="28"/>
          <w:szCs w:val="28"/>
          <w:lang w:val="ru-RU"/>
        </w:rPr>
        <w:t>ь</w:t>
      </w:r>
      <w:r w:rsidRPr="006D67F3">
        <w:rPr>
          <w:rFonts w:ascii="Times New Roman" w:hAnsi="Times New Roman"/>
          <w:sz w:val="28"/>
          <w:szCs w:val="28"/>
          <w:lang w:val="ru-RU"/>
        </w:rPr>
        <w:t>ного сайта, официального сайта МФЦ, Единого портала, Регионального порт</w:t>
      </w:r>
      <w:r w:rsidRPr="006D67F3">
        <w:rPr>
          <w:rFonts w:ascii="Times New Roman" w:hAnsi="Times New Roman"/>
          <w:sz w:val="28"/>
          <w:szCs w:val="28"/>
          <w:lang w:val="ru-RU"/>
        </w:rPr>
        <w:t>а</w:t>
      </w:r>
      <w:r w:rsidRPr="006D67F3">
        <w:rPr>
          <w:rFonts w:ascii="Times New Roman" w:hAnsi="Times New Roman"/>
          <w:sz w:val="28"/>
          <w:szCs w:val="28"/>
          <w:lang w:val="ru-RU"/>
        </w:rPr>
        <w:t xml:space="preserve">ла, а также при личном приеме заявителя. 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5.11. Способы информирования заявителей о порядке</w:t>
      </w:r>
    </w:p>
    <w:p w:rsidR="006D67F3" w:rsidRPr="006D67F3" w:rsidRDefault="006D67F3" w:rsidP="006D67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подачи и рассмотрения жалобы</w:t>
      </w:r>
    </w:p>
    <w:p w:rsidR="006D67F3" w:rsidRPr="006D67F3" w:rsidRDefault="006D67F3" w:rsidP="006D67F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7F3" w:rsidRPr="006D67F3" w:rsidRDefault="006D67F3" w:rsidP="006D67F3">
      <w:pPr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D67F3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(пре</w:t>
      </w:r>
      <w:r w:rsidRPr="006D67F3">
        <w:rPr>
          <w:rFonts w:ascii="Times New Roman" w:hAnsi="Times New Roman"/>
          <w:sz w:val="28"/>
          <w:szCs w:val="28"/>
          <w:lang w:val="ru-RU"/>
        </w:rPr>
        <w:t>д</w:t>
      </w:r>
      <w:r w:rsidRPr="006D67F3">
        <w:rPr>
          <w:rFonts w:ascii="Times New Roman" w:hAnsi="Times New Roman"/>
          <w:sz w:val="28"/>
          <w:szCs w:val="28"/>
          <w:lang w:val="ru-RU"/>
        </w:rPr>
        <w:t>ставители заявителей)  могут получить на информационных стендах распол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женных в местах предоставления муниципальной услуги непосредственно в Администрации, на официальном сайте, в МФЦ, на Едином портале, Реги</w:t>
      </w:r>
      <w:r w:rsidRPr="006D67F3">
        <w:rPr>
          <w:rFonts w:ascii="Times New Roman" w:hAnsi="Times New Roman"/>
          <w:sz w:val="28"/>
          <w:szCs w:val="28"/>
          <w:lang w:val="ru-RU"/>
        </w:rPr>
        <w:t>о</w:t>
      </w:r>
      <w:r w:rsidRPr="006D67F3">
        <w:rPr>
          <w:rFonts w:ascii="Times New Roman" w:hAnsi="Times New Roman"/>
          <w:sz w:val="28"/>
          <w:szCs w:val="28"/>
          <w:lang w:val="ru-RU"/>
        </w:rPr>
        <w:t>нальном портале.</w:t>
      </w:r>
      <w:r w:rsidRPr="006D67F3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05287A" w:rsidRDefault="0005287A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93700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6D67F3" w:rsidRPr="00793700" w:rsidRDefault="006D67F3" w:rsidP="0005287A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5287A" w:rsidRPr="00793700" w:rsidRDefault="0005287A" w:rsidP="0005287A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E840B3" w:rsidRPr="001D141B" w:rsidRDefault="0005287A" w:rsidP="006D67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</w:t>
      </w:r>
      <w:r w:rsidR="006D67F3"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793700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6D67F3">
        <w:rPr>
          <w:rFonts w:ascii="Times New Roman" w:hAnsi="Times New Roman"/>
          <w:sz w:val="28"/>
          <w:szCs w:val="28"/>
          <w:lang w:val="ru-RU" w:eastAsia="ru-RU"/>
        </w:rPr>
        <w:t xml:space="preserve">Г.А. </w:t>
      </w:r>
      <w:proofErr w:type="spellStart"/>
      <w:r w:rsidR="006D67F3">
        <w:rPr>
          <w:rFonts w:ascii="Times New Roman" w:hAnsi="Times New Roman"/>
          <w:sz w:val="28"/>
          <w:szCs w:val="28"/>
          <w:lang w:val="ru-RU" w:eastAsia="ru-RU"/>
        </w:rPr>
        <w:t>Семен</w:t>
      </w:r>
      <w:r w:rsidR="006D67F3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6D67F3">
        <w:rPr>
          <w:rFonts w:ascii="Times New Roman" w:hAnsi="Times New Roman"/>
          <w:sz w:val="28"/>
          <w:szCs w:val="28"/>
          <w:lang w:val="ru-RU" w:eastAsia="ru-RU"/>
        </w:rPr>
        <w:t>ко</w:t>
      </w:r>
      <w:proofErr w:type="spellEnd"/>
    </w:p>
    <w:sectPr w:rsidR="00E840B3" w:rsidRPr="001D141B" w:rsidSect="001B0C05">
      <w:headerReference w:type="even" r:id="rId26"/>
      <w:headerReference w:type="default" r:id="rId27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22" w:rsidRDefault="00A81722">
      <w:r>
        <w:separator/>
      </w:r>
    </w:p>
  </w:endnote>
  <w:endnote w:type="continuationSeparator" w:id="0">
    <w:p w:rsidR="00A81722" w:rsidRDefault="00A8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22" w:rsidRDefault="00A81722">
      <w:r>
        <w:separator/>
      </w:r>
    </w:p>
  </w:footnote>
  <w:footnote w:type="continuationSeparator" w:id="0">
    <w:p w:rsidR="00A81722" w:rsidRDefault="00A81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8F" w:rsidRDefault="00F7148F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7148F" w:rsidRDefault="00F714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8F" w:rsidRPr="0017486D" w:rsidRDefault="00F7148F" w:rsidP="0017486D">
    <w:pPr>
      <w:pStyle w:val="a4"/>
      <w:framePr w:wrap="around" w:vAnchor="text" w:hAnchor="page" w:x="6362" w:y="6"/>
      <w:rPr>
        <w:rStyle w:val="aff"/>
        <w:rFonts w:ascii="Times New Roman" w:hAnsi="Times New Roman"/>
        <w:sz w:val="28"/>
        <w:szCs w:val="28"/>
      </w:rPr>
    </w:pPr>
    <w:r w:rsidRPr="0017486D">
      <w:rPr>
        <w:rStyle w:val="aff"/>
        <w:rFonts w:ascii="Times New Roman" w:hAnsi="Times New Roman"/>
        <w:sz w:val="28"/>
        <w:szCs w:val="28"/>
      </w:rPr>
      <w:fldChar w:fldCharType="begin"/>
    </w:r>
    <w:r w:rsidRPr="0017486D">
      <w:rPr>
        <w:rStyle w:val="aff"/>
        <w:rFonts w:ascii="Times New Roman" w:hAnsi="Times New Roman"/>
        <w:sz w:val="28"/>
        <w:szCs w:val="28"/>
      </w:rPr>
      <w:instrText xml:space="preserve">PAGE  </w:instrText>
    </w:r>
    <w:r w:rsidRPr="0017486D">
      <w:rPr>
        <w:rStyle w:val="aff"/>
        <w:rFonts w:ascii="Times New Roman" w:hAnsi="Times New Roman"/>
        <w:sz w:val="28"/>
        <w:szCs w:val="28"/>
      </w:rPr>
      <w:fldChar w:fldCharType="separate"/>
    </w:r>
    <w:r w:rsidR="00A024B5">
      <w:rPr>
        <w:rStyle w:val="aff"/>
        <w:rFonts w:ascii="Times New Roman" w:hAnsi="Times New Roman"/>
        <w:noProof/>
        <w:sz w:val="28"/>
        <w:szCs w:val="28"/>
      </w:rPr>
      <w:t>28</w:t>
    </w:r>
    <w:r w:rsidRPr="0017486D">
      <w:rPr>
        <w:rStyle w:val="aff"/>
        <w:rFonts w:ascii="Times New Roman" w:hAnsi="Times New Roman"/>
        <w:sz w:val="28"/>
        <w:szCs w:val="28"/>
      </w:rPr>
      <w:fldChar w:fldCharType="end"/>
    </w:r>
  </w:p>
  <w:p w:rsidR="00F7148F" w:rsidRDefault="00F7148F" w:rsidP="00CE6663">
    <w:pPr>
      <w:pStyle w:val="a4"/>
      <w:framePr w:wrap="around" w:vAnchor="text" w:hAnchor="page" w:x="1702" w:y="-288"/>
      <w:rPr>
        <w:rStyle w:val="aff"/>
      </w:rPr>
    </w:pPr>
  </w:p>
  <w:p w:rsidR="00F7148F" w:rsidRPr="00E546B1" w:rsidRDefault="00F7148F" w:rsidP="003F51FB">
    <w:pPr>
      <w:pStyle w:val="a4"/>
      <w:jc w:val="center"/>
      <w:rPr>
        <w:szCs w:val="28"/>
      </w:rPr>
    </w:pPr>
    <w:r w:rsidRPr="00E357B6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F7148F" w:rsidRPr="00E546B1" w:rsidRDefault="00F7148F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A024B5">
                  <w:rPr>
                    <w:noProof/>
                    <w:sz w:val="28"/>
                    <w:szCs w:val="28"/>
                  </w:rPr>
                  <w:t>28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07323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45F98"/>
    <w:rsid w:val="00050362"/>
    <w:rsid w:val="000509E7"/>
    <w:rsid w:val="0005287A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5FBC"/>
    <w:rsid w:val="000965C0"/>
    <w:rsid w:val="00097A1D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7E7"/>
    <w:rsid w:val="00121BFA"/>
    <w:rsid w:val="00122292"/>
    <w:rsid w:val="001222CE"/>
    <w:rsid w:val="0012231F"/>
    <w:rsid w:val="00123248"/>
    <w:rsid w:val="00124385"/>
    <w:rsid w:val="00124569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453F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49B2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486D"/>
    <w:rsid w:val="00175C3B"/>
    <w:rsid w:val="00175F91"/>
    <w:rsid w:val="001762E0"/>
    <w:rsid w:val="00176584"/>
    <w:rsid w:val="00176FA5"/>
    <w:rsid w:val="00180AA4"/>
    <w:rsid w:val="00180F58"/>
    <w:rsid w:val="00180F88"/>
    <w:rsid w:val="00183391"/>
    <w:rsid w:val="0018379E"/>
    <w:rsid w:val="00183A7E"/>
    <w:rsid w:val="00183ABA"/>
    <w:rsid w:val="00184603"/>
    <w:rsid w:val="00184BC9"/>
    <w:rsid w:val="00184F1A"/>
    <w:rsid w:val="001852E0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8EE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4E18"/>
    <w:rsid w:val="0023751E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394F"/>
    <w:rsid w:val="002466C2"/>
    <w:rsid w:val="0024756F"/>
    <w:rsid w:val="002500F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5E41"/>
    <w:rsid w:val="00266470"/>
    <w:rsid w:val="0026719B"/>
    <w:rsid w:val="0026783E"/>
    <w:rsid w:val="00275088"/>
    <w:rsid w:val="002751D2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65A8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046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1CC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ACE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11F2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3CD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A0A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3BF1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743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369CE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6E76"/>
    <w:rsid w:val="00487E50"/>
    <w:rsid w:val="00490233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E46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A4B"/>
    <w:rsid w:val="00501C1A"/>
    <w:rsid w:val="00501F2B"/>
    <w:rsid w:val="00502167"/>
    <w:rsid w:val="0050457C"/>
    <w:rsid w:val="0050467A"/>
    <w:rsid w:val="00505A6E"/>
    <w:rsid w:val="00505F67"/>
    <w:rsid w:val="00507403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587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6AA0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2E6C"/>
    <w:rsid w:val="0058331F"/>
    <w:rsid w:val="00583A81"/>
    <w:rsid w:val="00583B02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01FF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307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3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0F7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C57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6C73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67F3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4C78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68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819"/>
    <w:rsid w:val="00787998"/>
    <w:rsid w:val="00791267"/>
    <w:rsid w:val="00791D92"/>
    <w:rsid w:val="00792007"/>
    <w:rsid w:val="00792650"/>
    <w:rsid w:val="007926D3"/>
    <w:rsid w:val="00792DF7"/>
    <w:rsid w:val="00792E9B"/>
    <w:rsid w:val="00793700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54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3DF3"/>
    <w:rsid w:val="00816AD7"/>
    <w:rsid w:val="00817B80"/>
    <w:rsid w:val="008210AF"/>
    <w:rsid w:val="008223B4"/>
    <w:rsid w:val="00822964"/>
    <w:rsid w:val="008230C6"/>
    <w:rsid w:val="0082389F"/>
    <w:rsid w:val="008239CC"/>
    <w:rsid w:val="00824A9E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B7F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1DAF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4B5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17BB"/>
    <w:rsid w:val="00A620E5"/>
    <w:rsid w:val="00A6215A"/>
    <w:rsid w:val="00A63503"/>
    <w:rsid w:val="00A63E86"/>
    <w:rsid w:val="00A70536"/>
    <w:rsid w:val="00A712A3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722"/>
    <w:rsid w:val="00A81E2F"/>
    <w:rsid w:val="00A82009"/>
    <w:rsid w:val="00A8238F"/>
    <w:rsid w:val="00A82D6B"/>
    <w:rsid w:val="00A82ED7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2DFA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075D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6D79"/>
    <w:rsid w:val="00B676DE"/>
    <w:rsid w:val="00B70170"/>
    <w:rsid w:val="00B70AD3"/>
    <w:rsid w:val="00B70D24"/>
    <w:rsid w:val="00B71205"/>
    <w:rsid w:val="00B7126A"/>
    <w:rsid w:val="00B715B6"/>
    <w:rsid w:val="00B7178E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579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F81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2BCE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5D6C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1763"/>
    <w:rsid w:val="00C83808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16D00"/>
    <w:rsid w:val="00D20012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5E6E"/>
    <w:rsid w:val="00DD69E2"/>
    <w:rsid w:val="00DD6F8B"/>
    <w:rsid w:val="00DD7483"/>
    <w:rsid w:val="00DD767D"/>
    <w:rsid w:val="00DD76BA"/>
    <w:rsid w:val="00DE11DB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4F61"/>
    <w:rsid w:val="00E35718"/>
    <w:rsid w:val="00E35744"/>
    <w:rsid w:val="00E357B6"/>
    <w:rsid w:val="00E35E82"/>
    <w:rsid w:val="00E35F88"/>
    <w:rsid w:val="00E369EC"/>
    <w:rsid w:val="00E37A84"/>
    <w:rsid w:val="00E37B1F"/>
    <w:rsid w:val="00E37B5C"/>
    <w:rsid w:val="00E402F7"/>
    <w:rsid w:val="00E40685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3FE6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1DC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48F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09B4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124569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24569"/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F7148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garantF1://12024624.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71963774.5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B360358D0AFF04C86C86628D478638699922ECF06E2B49A7F1720CE64FED36E17F7BA290A03EF8e3g9L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garantF1://12024624.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963774.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gu.krasnodar.ru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4465-6318-47AB-9848-1D14EEA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38</Pages>
  <Words>14323</Words>
  <Characters>81644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95776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8</cp:revision>
  <cp:lastPrinted>2019-04-17T07:31:00Z</cp:lastPrinted>
  <dcterms:created xsi:type="dcterms:W3CDTF">2021-06-04T09:22:00Z</dcterms:created>
  <dcterms:modified xsi:type="dcterms:W3CDTF">2023-02-10T16:27:00Z</dcterms:modified>
</cp:coreProperties>
</file>