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9E75E8">
        <w:rPr>
          <w:sz w:val="28"/>
          <w:szCs w:val="28"/>
        </w:rPr>
        <w:t>1</w:t>
      </w:r>
      <w:r w:rsidR="00660A00" w:rsidRPr="008263D4">
        <w:rPr>
          <w:sz w:val="28"/>
          <w:szCs w:val="28"/>
        </w:rPr>
        <w:t xml:space="preserve"> </w:t>
      </w:r>
      <w:r w:rsidR="009E75E8">
        <w:rPr>
          <w:sz w:val="28"/>
          <w:szCs w:val="28"/>
        </w:rPr>
        <w:t>ноя</w:t>
      </w:r>
      <w:r w:rsidR="00A07789">
        <w:rPr>
          <w:sz w:val="28"/>
          <w:szCs w:val="28"/>
        </w:rPr>
        <w:t>бря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>постановления «</w:t>
      </w:r>
      <w:r w:rsidR="009E75E8">
        <w:rPr>
          <w:sz w:val="28"/>
          <w:szCs w:val="28"/>
        </w:rPr>
        <w:t>Об определении перечня предприятий, организаций и учреждений муниципального образования Павловский район, которым</w:t>
      </w:r>
      <w:r w:rsidR="00ED6A06">
        <w:rPr>
          <w:sz w:val="28"/>
          <w:szCs w:val="28"/>
        </w:rPr>
        <w:t xml:space="preserve"> вводятся квоты для трудоустройства граждан, испытывающих трудности в поиске работы, на </w:t>
      </w:r>
      <w:r w:rsidR="005570AC">
        <w:rPr>
          <w:sz w:val="28"/>
          <w:szCs w:val="28"/>
        </w:rPr>
        <w:t>2025г.</w:t>
      </w:r>
      <w:r w:rsidR="00A07789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5570AC">
        <w:rPr>
          <w:sz w:val="28"/>
          <w:szCs w:val="28"/>
        </w:rPr>
        <w:t>30</w:t>
      </w:r>
      <w:r w:rsidR="00A07789">
        <w:rPr>
          <w:sz w:val="28"/>
          <w:szCs w:val="28"/>
        </w:rPr>
        <w:t xml:space="preserve"> </w:t>
      </w:r>
      <w:r w:rsidR="005570AC">
        <w:rPr>
          <w:sz w:val="28"/>
          <w:szCs w:val="28"/>
        </w:rPr>
        <w:t>сентября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6118F7" w:rsidRPr="004A52D9">
        <w:rPr>
          <w:sz w:val="28"/>
          <w:szCs w:val="28"/>
        </w:rPr>
        <w:t>4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</w:t>
      </w:r>
      <w:r w:rsidR="005570AC">
        <w:rPr>
          <w:sz w:val="28"/>
          <w:szCs w:val="28"/>
        </w:rPr>
        <w:t>Об определении перечня предприятий, организаций и учреждений муниципального образования Павловский район, которым вводятся квоты для трудоустройства граждан, испытывающих трудности в поиске работы, на 2025г.</w:t>
      </w:r>
      <w:r w:rsidR="00A07789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</w:t>
      </w:r>
      <w:r w:rsidR="00A07789">
        <w:rPr>
          <w:sz w:val="28"/>
        </w:rPr>
        <w:t xml:space="preserve">отделом </w:t>
      </w:r>
      <w:r w:rsidR="005570AC">
        <w:rPr>
          <w:sz w:val="28"/>
        </w:rPr>
        <w:t>по социальным вопросам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5570AC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5570AC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Утверждается </w:t>
      </w:r>
      <w:r w:rsidR="008222E0">
        <w:rPr>
          <w:sz w:val="28"/>
          <w:szCs w:val="28"/>
        </w:rPr>
        <w:t>перечень предприятий, организаций и учреждений муниципального образования Павловский район, которым вводятся квоты для трудоустройства граждан, испытывающих трудности в поиске работы, на 2025 г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8222E0" w:rsidRDefault="007A34F2" w:rsidP="008222E0">
      <w:pPr>
        <w:jc w:val="both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>постановления «</w:t>
      </w:r>
      <w:r w:rsidR="008222E0">
        <w:rPr>
          <w:sz w:val="28"/>
          <w:szCs w:val="28"/>
        </w:rPr>
        <w:t>«Об определении перечня предприятий, организаций и учреждений муниципального образования Павловский район, которым вводятся квоты для трудоустройства граждан, испытывающих трудности в поиске работы, на 2025г.»</w:t>
      </w:r>
    </w:p>
    <w:p w:rsidR="00BD6D89" w:rsidRPr="00954FE5" w:rsidRDefault="008222E0" w:rsidP="008222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2999" w:rsidRPr="00954FE5">
        <w:rPr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="00722999" w:rsidRPr="00954FE5">
        <w:rPr>
          <w:sz w:val="28"/>
          <w:szCs w:val="28"/>
        </w:rPr>
        <w:lastRenderedPageBreak/>
        <w:t xml:space="preserve">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2333E7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3E7" w:rsidRPr="00235AC3" w:rsidRDefault="0083465E" w:rsidP="002333E7">
      <w:pPr>
        <w:ind w:firstLine="567"/>
        <w:jc w:val="both"/>
        <w:rPr>
          <w:rFonts w:eastAsia="Calibri"/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2333E7">
        <w:rPr>
          <w:sz w:val="28"/>
          <w:szCs w:val="28"/>
        </w:rPr>
        <w:t>О</w:t>
      </w:r>
      <w:r w:rsidR="00A513C3" w:rsidRPr="00954FE5">
        <w:rPr>
          <w:sz w:val="28"/>
          <w:szCs w:val="28"/>
        </w:rPr>
        <w:t>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</w:t>
      </w:r>
      <w:r w:rsidR="002333E7">
        <w:rPr>
          <w:rFonts w:eastAsia="Calibri"/>
          <w:sz w:val="28"/>
          <w:szCs w:val="28"/>
        </w:rPr>
        <w:t xml:space="preserve">потенциальной группой участников общественных отношений, интересы которых будут затронуты правовым регулированием, являются работодатели (предприятия, учреждения и организации муниципального образования Павловский район, 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</w:t>
      </w:r>
      <w:r w:rsidR="002333E7">
        <w:rPr>
          <w:sz w:val="28"/>
          <w:szCs w:val="28"/>
        </w:rPr>
        <w:t xml:space="preserve">инвалидов, имеющих в соответствии с индивидуальной программой реабилитации и </w:t>
      </w:r>
      <w:proofErr w:type="spellStart"/>
      <w:r w:rsidR="002333E7">
        <w:rPr>
          <w:sz w:val="28"/>
          <w:szCs w:val="28"/>
        </w:rPr>
        <w:t>абилитации</w:t>
      </w:r>
      <w:proofErr w:type="spellEnd"/>
      <w:r w:rsidR="002333E7">
        <w:rPr>
          <w:sz w:val="28"/>
          <w:szCs w:val="28"/>
        </w:rPr>
        <w:t xml:space="preserve"> инвалида рекомендации к труду;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судимости, при условии соблюдения законодательства по трудоустройству данной категории граждан (статья 331 Трудового кодекса Российской Федерации); 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возраста.</w:t>
      </w:r>
    </w:p>
    <w:p w:rsidR="0016381C" w:rsidRDefault="0016381C" w:rsidP="002333E7">
      <w:pPr>
        <w:jc w:val="both"/>
        <w:rPr>
          <w:sz w:val="28"/>
          <w:szCs w:val="28"/>
        </w:rPr>
      </w:pP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2333E7">
        <w:rPr>
          <w:rFonts w:ascii="Times New Roman" w:hAnsi="Times New Roman" w:cs="Times New Roman"/>
          <w:sz w:val="28"/>
          <w:szCs w:val="28"/>
        </w:rPr>
        <w:t>К</w:t>
      </w:r>
      <w:r w:rsidR="00B66716" w:rsidRPr="00954FE5">
        <w:rPr>
          <w:rFonts w:ascii="Times New Roman" w:hAnsi="Times New Roman" w:cs="Times New Roman"/>
          <w:sz w:val="28"/>
          <w:szCs w:val="28"/>
        </w:rPr>
        <w:t>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>участников</w:t>
      </w:r>
      <w:r w:rsidR="0016381C">
        <w:rPr>
          <w:rFonts w:ascii="Times New Roman" w:hAnsi="Times New Roman" w:cs="Times New Roman"/>
          <w:sz w:val="28"/>
          <w:szCs w:val="28"/>
        </w:rPr>
        <w:t xml:space="preserve">: </w:t>
      </w:r>
      <w:r w:rsidR="002333E7">
        <w:rPr>
          <w:rFonts w:ascii="Times New Roman" w:hAnsi="Times New Roman" w:cs="Times New Roman"/>
          <w:sz w:val="28"/>
          <w:szCs w:val="28"/>
        </w:rPr>
        <w:t>количество участников предлагаемого правового регулирования определено утверждаемыми перечнями и составляет 69 субъектов.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2333E7">
        <w:rPr>
          <w:rFonts w:ascii="Times New Roman" w:hAnsi="Times New Roman" w:cs="Times New Roman"/>
          <w:sz w:val="28"/>
          <w:szCs w:val="28"/>
        </w:rPr>
        <w:t>Ц</w:t>
      </w:r>
      <w:r w:rsidR="00B66716" w:rsidRPr="00954FE5">
        <w:rPr>
          <w:rFonts w:ascii="Times New Roman" w:hAnsi="Times New Roman" w:cs="Times New Roman"/>
          <w:sz w:val="28"/>
          <w:szCs w:val="28"/>
        </w:rPr>
        <w:t>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071CB" w:rsidRPr="00A07789" w:rsidRDefault="00B03A55" w:rsidP="002333E7">
      <w:pPr>
        <w:pStyle w:val="a9"/>
        <w:numPr>
          <w:ilvl w:val="0"/>
          <w:numId w:val="14"/>
        </w:numPr>
        <w:ind w:left="284"/>
        <w:jc w:val="both"/>
        <w:rPr>
          <w:sz w:val="28"/>
          <w:szCs w:val="28"/>
        </w:rPr>
      </w:pPr>
      <w:r w:rsidRPr="00A07789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07789">
        <w:rPr>
          <w:sz w:val="28"/>
          <w:szCs w:val="28"/>
        </w:rPr>
        <w:t>:</w:t>
      </w:r>
      <w:r w:rsidR="00B2545A" w:rsidRPr="00A07789">
        <w:rPr>
          <w:sz w:val="28"/>
          <w:szCs w:val="28"/>
        </w:rPr>
        <w:t xml:space="preserve"> </w:t>
      </w:r>
    </w:p>
    <w:p w:rsidR="002333E7" w:rsidRPr="002333E7" w:rsidRDefault="002333E7" w:rsidP="002333E7">
      <w:pPr>
        <w:pStyle w:val="a9"/>
        <w:ind w:left="142" w:firstLine="10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2333E7">
        <w:rPr>
          <w:rFonts w:eastAsia="Calibri"/>
          <w:sz w:val="28"/>
          <w:szCs w:val="28"/>
        </w:rPr>
        <w:t>отенциальной группой участников общественных отношений, интересы которых будут затронуты правовым регулированием, являются работодатели (пред</w:t>
      </w:r>
      <w:r w:rsidRPr="002333E7">
        <w:rPr>
          <w:rFonts w:eastAsia="Calibri"/>
          <w:sz w:val="28"/>
          <w:szCs w:val="28"/>
        </w:rPr>
        <w:lastRenderedPageBreak/>
        <w:t xml:space="preserve">приятия, учреждения и организации муниципального образования Павловский район, 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</w:t>
      </w:r>
      <w:r w:rsidRPr="002333E7">
        <w:rPr>
          <w:sz w:val="28"/>
          <w:szCs w:val="28"/>
        </w:rPr>
        <w:t xml:space="preserve">инвалидов, имеющих в соответствии с индивидуальной программой реабилитации и </w:t>
      </w:r>
      <w:proofErr w:type="spellStart"/>
      <w:r w:rsidRPr="002333E7">
        <w:rPr>
          <w:sz w:val="28"/>
          <w:szCs w:val="28"/>
        </w:rPr>
        <w:t>абилитации</w:t>
      </w:r>
      <w:proofErr w:type="spellEnd"/>
      <w:r w:rsidRPr="002333E7">
        <w:rPr>
          <w:sz w:val="28"/>
          <w:szCs w:val="28"/>
        </w:rPr>
        <w:t xml:space="preserve"> инвалида рекомендации к труду;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судимости, при условии соблюдения законодательства по трудоустройству данной категории граждан (статья 331 Трудового кодекса Российской Федерации); 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53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B8653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86534">
        <w:rPr>
          <w:rFonts w:ascii="Times New Roman" w:hAnsi="Times New Roman" w:cs="Times New Roman"/>
          <w:sz w:val="28"/>
          <w:szCs w:val="28"/>
        </w:rPr>
        <w:t>:</w:t>
      </w:r>
    </w:p>
    <w:p w:rsidR="00D9217C" w:rsidRDefault="00D9217C" w:rsidP="00D921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квотируемых рабочих мест на предприятиях, организациях и учреждений муниципального образования Павловский район для трудоустройства граждан, испытывающих трудности в поиске работы.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F93251" w:rsidRPr="00F93251" w:rsidRDefault="002A33CF" w:rsidP="00F93251">
      <w:pPr>
        <w:pStyle w:val="a9"/>
        <w:numPr>
          <w:ilvl w:val="0"/>
          <w:numId w:val="15"/>
        </w:numPr>
        <w:shd w:val="clear" w:color="auto" w:fill="FFFFFF"/>
        <w:tabs>
          <w:tab w:val="left" w:pos="720"/>
        </w:tabs>
        <w:ind w:left="142" w:firstLine="578"/>
        <w:jc w:val="both"/>
        <w:outlineLvl w:val="0"/>
        <w:rPr>
          <w:sz w:val="28"/>
          <w:szCs w:val="28"/>
        </w:rPr>
      </w:pPr>
      <w:r w:rsidRPr="00F93251">
        <w:rPr>
          <w:sz w:val="28"/>
          <w:szCs w:val="28"/>
        </w:rPr>
        <w:t xml:space="preserve">Цель предлагаемого правового регулирования </w:t>
      </w:r>
      <w:r w:rsidR="002D621A" w:rsidRPr="00F93251">
        <w:rPr>
          <w:sz w:val="28"/>
          <w:szCs w:val="28"/>
        </w:rPr>
        <w:t>-</w:t>
      </w:r>
      <w:r w:rsidR="00D54229" w:rsidRPr="00F93251">
        <w:rPr>
          <w:sz w:val="28"/>
          <w:szCs w:val="28"/>
        </w:rPr>
        <w:t xml:space="preserve"> </w:t>
      </w:r>
      <w:r w:rsidR="00F93251" w:rsidRPr="00F93251">
        <w:rPr>
          <w:sz w:val="28"/>
          <w:szCs w:val="28"/>
        </w:rPr>
        <w:t xml:space="preserve">создание </w:t>
      </w:r>
      <w:r w:rsidR="00F93251">
        <w:rPr>
          <w:sz w:val="28"/>
          <w:szCs w:val="28"/>
        </w:rPr>
        <w:t>квотируемых ра</w:t>
      </w:r>
      <w:r w:rsidR="00F93251" w:rsidRPr="00F93251">
        <w:rPr>
          <w:sz w:val="28"/>
          <w:szCs w:val="28"/>
        </w:rPr>
        <w:t>бочих мест на предприятиях, организациях и учреждениях муниципального образования Павловский район в соответствии краевому законодательству.</w:t>
      </w:r>
    </w:p>
    <w:p w:rsidR="00F93251" w:rsidRDefault="00F93251" w:rsidP="00F93251">
      <w:pPr>
        <w:pStyle w:val="a9"/>
        <w:shd w:val="clear" w:color="auto" w:fill="FFFFFF"/>
        <w:tabs>
          <w:tab w:val="left" w:pos="1051"/>
        </w:tabs>
        <w:ind w:left="142" w:firstLine="5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МНПА утверждается перечень организаций, для которых вводятся квоты на 2025 г. для приема на работу граждан, испытывающих трудности в поиске работы.</w:t>
      </w:r>
    </w:p>
    <w:p w:rsidR="00F93251" w:rsidRPr="00F93251" w:rsidRDefault="00F93251" w:rsidP="00F93251">
      <w:pPr>
        <w:pStyle w:val="a9"/>
        <w:shd w:val="clear" w:color="auto" w:fill="FFFFFF"/>
        <w:tabs>
          <w:tab w:val="left" w:pos="1051"/>
        </w:tabs>
        <w:ind w:left="142" w:firstLine="5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A854E4">
        <w:rPr>
          <w:sz w:val="28"/>
          <w:szCs w:val="28"/>
        </w:rPr>
        <w:t xml:space="preserve">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  <w:r>
        <w:rPr>
          <w:sz w:val="28"/>
          <w:szCs w:val="28"/>
        </w:rPr>
        <w:t xml:space="preserve">            </w:t>
      </w:r>
    </w:p>
    <w:p w:rsidR="00A854E4" w:rsidRPr="002333E7" w:rsidRDefault="00EB7ABC" w:rsidP="00A854E4">
      <w:pPr>
        <w:pStyle w:val="a9"/>
        <w:ind w:left="142" w:firstLine="108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4. Проект</w:t>
      </w:r>
      <w:r w:rsidR="00A854E4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нормативного правового акта </w:t>
      </w:r>
      <w:r w:rsidR="00A854E4">
        <w:rPr>
          <w:sz w:val="28"/>
          <w:szCs w:val="28"/>
        </w:rPr>
        <w:t>утверждается перечень предприятий, организаций и учреждений муниципального образования Павловский район, которым вводятся квоты для трудоустройства граждан, испытывающих трудности в поиске работы, на 2025г</w:t>
      </w:r>
      <w:r w:rsidR="000A3F4D">
        <w:rPr>
          <w:sz w:val="28"/>
          <w:szCs w:val="28"/>
        </w:rPr>
        <w:t>.</w:t>
      </w:r>
      <w:r w:rsidR="00A854E4">
        <w:rPr>
          <w:sz w:val="28"/>
          <w:szCs w:val="28"/>
        </w:rPr>
        <w:t xml:space="preserve"> Указанные организации создают квотируемые рабочие места для </w:t>
      </w:r>
      <w:r w:rsidR="00A854E4" w:rsidRPr="002333E7">
        <w:rPr>
          <w:rFonts w:eastAsia="Calibri"/>
          <w:sz w:val="28"/>
          <w:szCs w:val="28"/>
        </w:rPr>
        <w:t xml:space="preserve">приема на работу </w:t>
      </w:r>
      <w:r w:rsidR="00A854E4" w:rsidRPr="002333E7">
        <w:rPr>
          <w:sz w:val="28"/>
          <w:szCs w:val="28"/>
        </w:rPr>
        <w:t xml:space="preserve">инвалидов, имеющих в соответствии с индивидуальной программой реабилитации и </w:t>
      </w:r>
      <w:proofErr w:type="spellStart"/>
      <w:r w:rsidR="00A854E4" w:rsidRPr="002333E7">
        <w:rPr>
          <w:sz w:val="28"/>
          <w:szCs w:val="28"/>
        </w:rPr>
        <w:t>абилитации</w:t>
      </w:r>
      <w:proofErr w:type="spellEnd"/>
      <w:r w:rsidR="00A854E4" w:rsidRPr="002333E7">
        <w:rPr>
          <w:sz w:val="28"/>
          <w:szCs w:val="28"/>
        </w:rPr>
        <w:t xml:space="preserve"> инвалида рекомендации к труду;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судимости, при условии соблюдения законодательства по трудоустройству данной категории граждан (статья 331 Трудового кодекса Российской Федерации); 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</w:t>
      </w:r>
      <w:r w:rsidR="00A854E4" w:rsidRPr="002333E7">
        <w:rPr>
          <w:sz w:val="28"/>
          <w:szCs w:val="28"/>
        </w:rPr>
        <w:lastRenderedPageBreak/>
        <w:t>го возраста.</w:t>
      </w:r>
    </w:p>
    <w:p w:rsidR="00A854E4" w:rsidRDefault="00A854E4" w:rsidP="00F93251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Проектом обязательные требования не установлены.</w:t>
      </w:r>
    </w:p>
    <w:p w:rsidR="00004B1A" w:rsidRDefault="00A854E4" w:rsidP="00F93251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Изменение функций (полномочий, обязанностей, прав) органов местного</w:t>
      </w:r>
      <w:r w:rsidR="007429D9">
        <w:rPr>
          <w:sz w:val="28"/>
          <w:szCs w:val="28"/>
        </w:rPr>
        <w:t xml:space="preserve"> самоуправления муниципального образования Павловский район, а также порядка их реализации в связи с введением предлагаемого правового регулирования: новые- утверждение перечня предприятий, организаций и учреждений муниципального образования Павловский район</w:t>
      </w:r>
      <w:r w:rsidR="002E4409">
        <w:rPr>
          <w:sz w:val="28"/>
          <w:szCs w:val="28"/>
        </w:rPr>
        <w:t>, которым вводятся квоты для трудоустройства граждан, испытывающих трудности в поиске работы, на 2025г.</w:t>
      </w:r>
      <w:r>
        <w:rPr>
          <w:sz w:val="28"/>
          <w:szCs w:val="28"/>
        </w:rPr>
        <w:t xml:space="preserve">     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2E4409">
        <w:rPr>
          <w:sz w:val="28"/>
          <w:szCs w:val="28"/>
        </w:rPr>
        <w:t>, а также возможные негативные последствия от введения правового регулирования для экономического развития муниципального образования Павловский район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2E4409">
        <w:rPr>
          <w:rFonts w:ascii="Times New Roman" w:hAnsi="Times New Roman" w:cs="Times New Roman"/>
          <w:sz w:val="28"/>
          <w:szCs w:val="28"/>
        </w:rPr>
        <w:t>отсутствуют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2E4409">
        <w:rPr>
          <w:rFonts w:ascii="Times New Roman" w:hAnsi="Times New Roman" w:cs="Times New Roman"/>
          <w:sz w:val="28"/>
          <w:szCs w:val="28"/>
        </w:rPr>
        <w:t>30 сентября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2E4409">
        <w:rPr>
          <w:rFonts w:ascii="Times New Roman" w:hAnsi="Times New Roman" w:cs="Times New Roman"/>
          <w:sz w:val="28"/>
          <w:szCs w:val="28"/>
        </w:rPr>
        <w:t>1</w:t>
      </w:r>
      <w:r w:rsidR="00D54229">
        <w:rPr>
          <w:rFonts w:ascii="Times New Roman" w:hAnsi="Times New Roman" w:cs="Times New Roman"/>
          <w:sz w:val="28"/>
          <w:szCs w:val="28"/>
        </w:rPr>
        <w:t>4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2E4409">
        <w:rPr>
          <w:rFonts w:ascii="Times New Roman" w:hAnsi="Times New Roman" w:cs="Times New Roman"/>
          <w:sz w:val="28"/>
          <w:szCs w:val="28"/>
        </w:rPr>
        <w:t>октяб</w:t>
      </w:r>
      <w:r w:rsidR="00D54229">
        <w:rPr>
          <w:rFonts w:ascii="Times New Roman" w:hAnsi="Times New Roman" w:cs="Times New Roman"/>
          <w:sz w:val="28"/>
          <w:szCs w:val="28"/>
        </w:rPr>
        <w:t>ря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973640" w:rsidRPr="006E38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73640" w:rsidRPr="006E38A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73640" w:rsidRPr="006E38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973640" w:rsidRPr="006E38A2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973640" w:rsidRPr="006E38A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73640" w:rsidRPr="006E38A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3640" w:rsidRPr="00AB494C" w:rsidRDefault="00973640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проект направлялся председателю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торгово-</w:t>
      </w:r>
      <w:r w:rsidR="009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промышленной палаты </w:t>
      </w:r>
      <w:proofErr w:type="spellStart"/>
      <w:r w:rsidR="009E43A3">
        <w:rPr>
          <w:rFonts w:ascii="Times New Roman" w:hAnsi="Times New Roman" w:cs="Times New Roman"/>
          <w:color w:val="000000" w:themeColor="text1"/>
          <w:sz w:val="28"/>
          <w:szCs w:val="28"/>
        </w:rPr>
        <w:t>Солухиной</w:t>
      </w:r>
      <w:proofErr w:type="spellEnd"/>
      <w:r w:rsidR="009E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Н.А.,</w:t>
      </w:r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индивидуальному предпринимателю </w:t>
      </w:r>
      <w:proofErr w:type="spellStart"/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>Баранник</w:t>
      </w:r>
      <w:proofErr w:type="spellEnd"/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председателю ассоциации крестьянских (фермерских) хозяйств Павловского района Пугачеву И.В., уполномоченному по защите прав предпринимателей в Павловском районе </w:t>
      </w:r>
      <w:proofErr w:type="spellStart"/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индивидуальному предпринимателю </w:t>
      </w:r>
      <w:proofErr w:type="spellStart"/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>Красноход</w:t>
      </w:r>
      <w:proofErr w:type="spellEnd"/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А.Е., с которыми заключены соглашения о взаимодействии при оценке регулирую</w:t>
      </w:r>
      <w:bookmarkStart w:id="0" w:name="_GoBack"/>
      <w:bookmarkEnd w:id="0"/>
      <w:r w:rsidR="0086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воздействия. 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54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41ADB"/>
    <w:multiLevelType w:val="hybridMultilevel"/>
    <w:tmpl w:val="B24EFB4A"/>
    <w:lvl w:ilvl="0" w:tplc="7EB68F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4BAB"/>
    <w:multiLevelType w:val="hybridMultilevel"/>
    <w:tmpl w:val="C0EC9698"/>
    <w:lvl w:ilvl="0" w:tplc="CFE6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57B1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14DF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33E7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4409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485C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1E16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570AC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29D9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55E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22E0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C54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3640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3A3"/>
    <w:rsid w:val="009E47E6"/>
    <w:rsid w:val="009E4C43"/>
    <w:rsid w:val="009E5A6E"/>
    <w:rsid w:val="009E75E8"/>
    <w:rsid w:val="009E7C6D"/>
    <w:rsid w:val="009F0FDB"/>
    <w:rsid w:val="009F12F4"/>
    <w:rsid w:val="009F63FA"/>
    <w:rsid w:val="009F7E33"/>
    <w:rsid w:val="00A001D1"/>
    <w:rsid w:val="00A060AD"/>
    <w:rsid w:val="00A06228"/>
    <w:rsid w:val="00A07789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4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534"/>
    <w:rsid w:val="00B86BB1"/>
    <w:rsid w:val="00B87F30"/>
    <w:rsid w:val="00B909D3"/>
    <w:rsid w:val="00B91F0B"/>
    <w:rsid w:val="00B94D5E"/>
    <w:rsid w:val="00BA3290"/>
    <w:rsid w:val="00BA3436"/>
    <w:rsid w:val="00BA572F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56F0"/>
    <w:rsid w:val="00D360D5"/>
    <w:rsid w:val="00D374DD"/>
    <w:rsid w:val="00D40A5C"/>
    <w:rsid w:val="00D411D5"/>
    <w:rsid w:val="00D43696"/>
    <w:rsid w:val="00D465D7"/>
    <w:rsid w:val="00D47501"/>
    <w:rsid w:val="00D54229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217C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B46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5747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D6A06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3251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C9AC-C510-43E9-9EC1-78EE2412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1588</cp:revision>
  <cp:lastPrinted>2024-03-21T06:56:00Z</cp:lastPrinted>
  <dcterms:created xsi:type="dcterms:W3CDTF">2015-04-10T06:47:00Z</dcterms:created>
  <dcterms:modified xsi:type="dcterms:W3CDTF">2024-12-13T08:42:00Z</dcterms:modified>
</cp:coreProperties>
</file>