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E1" w:rsidRPr="00AE286F" w:rsidRDefault="008B3D9E" w:rsidP="008B3D9E">
      <w:pPr>
        <w:spacing w:after="0"/>
        <w:ind w:left="10490"/>
        <w:rPr>
          <w:rFonts w:ascii="Times New Roman" w:hAnsi="Times New Roman" w:cs="Times New Roman"/>
          <w:sz w:val="28"/>
          <w:szCs w:val="28"/>
        </w:rPr>
      </w:pPr>
      <w:r w:rsidRPr="00AE286F">
        <w:rPr>
          <w:rFonts w:ascii="Times New Roman" w:hAnsi="Times New Roman" w:cs="Times New Roman"/>
          <w:sz w:val="28"/>
          <w:szCs w:val="28"/>
        </w:rPr>
        <w:t>Приложение 3</w:t>
      </w:r>
      <w:r w:rsidR="000053EE" w:rsidRPr="00AE286F">
        <w:rPr>
          <w:rFonts w:ascii="Times New Roman" w:hAnsi="Times New Roman" w:cs="Times New Roman"/>
          <w:sz w:val="28"/>
          <w:szCs w:val="28"/>
        </w:rPr>
        <w:t xml:space="preserve"> </w:t>
      </w:r>
      <w:r w:rsidR="00E04C7A" w:rsidRPr="00AE286F">
        <w:rPr>
          <w:rFonts w:ascii="Times New Roman" w:hAnsi="Times New Roman" w:cs="Times New Roman"/>
          <w:sz w:val="28"/>
          <w:szCs w:val="28"/>
        </w:rPr>
        <w:t xml:space="preserve">к </w:t>
      </w:r>
      <w:r w:rsidRPr="00AE286F">
        <w:rPr>
          <w:rFonts w:ascii="Times New Roman" w:hAnsi="Times New Roman" w:cs="Times New Roman"/>
          <w:sz w:val="28"/>
          <w:szCs w:val="28"/>
        </w:rPr>
        <w:t xml:space="preserve">годовому отчету  </w:t>
      </w:r>
    </w:p>
    <w:p w:rsidR="005E3AE1" w:rsidRPr="00AE286F" w:rsidRDefault="005E3AE1" w:rsidP="00270F53">
      <w:pPr>
        <w:spacing w:after="0"/>
        <w:rPr>
          <w:rFonts w:ascii="Times New Roman" w:hAnsi="Times New Roman" w:cs="Times New Roman"/>
          <w:sz w:val="24"/>
          <w:szCs w:val="24"/>
        </w:rPr>
      </w:pPr>
    </w:p>
    <w:p w:rsidR="007846E3" w:rsidRPr="00AE286F" w:rsidRDefault="00270F53" w:rsidP="007846E3">
      <w:pPr>
        <w:spacing w:after="0" w:line="240" w:lineRule="auto"/>
        <w:jc w:val="center"/>
        <w:rPr>
          <w:rFonts w:ascii="Times New Roman" w:hAnsi="Times New Roman" w:cs="Times New Roman"/>
          <w:iCs/>
          <w:sz w:val="28"/>
          <w:szCs w:val="28"/>
          <w:lang w:bidi="ru-RU"/>
        </w:rPr>
      </w:pPr>
      <w:r w:rsidRPr="00AE286F">
        <w:rPr>
          <w:rFonts w:ascii="Times New Roman" w:hAnsi="Times New Roman" w:cs="Times New Roman"/>
          <w:iCs/>
          <w:sz w:val="28"/>
          <w:szCs w:val="28"/>
          <w:lang w:bidi="ru-RU"/>
        </w:rPr>
        <w:t>Сведения о лучших региональных практиках содействия развитию конкуренции</w:t>
      </w:r>
      <w:r w:rsidR="00311208" w:rsidRPr="00AE286F">
        <w:rPr>
          <w:rFonts w:ascii="Times New Roman" w:hAnsi="Times New Roman" w:cs="Times New Roman"/>
          <w:iCs/>
          <w:sz w:val="28"/>
          <w:szCs w:val="28"/>
          <w:lang w:bidi="ru-RU"/>
        </w:rPr>
        <w:t xml:space="preserve"> </w:t>
      </w:r>
    </w:p>
    <w:p w:rsidR="00311208" w:rsidRPr="00AE286F" w:rsidRDefault="00311208" w:rsidP="007846E3">
      <w:pPr>
        <w:spacing w:after="0" w:line="240" w:lineRule="auto"/>
        <w:jc w:val="center"/>
        <w:rPr>
          <w:rFonts w:ascii="Times New Roman" w:hAnsi="Times New Roman" w:cs="Times New Roman"/>
          <w:iCs/>
          <w:sz w:val="28"/>
          <w:szCs w:val="28"/>
          <w:lang w:bidi="ru-RU"/>
        </w:rPr>
      </w:pPr>
      <w:r w:rsidRPr="00AE286F">
        <w:rPr>
          <w:rFonts w:ascii="Times New Roman" w:hAnsi="Times New Roman" w:cs="Times New Roman"/>
          <w:iCs/>
          <w:sz w:val="28"/>
          <w:szCs w:val="28"/>
          <w:lang w:bidi="ru-RU"/>
        </w:rPr>
        <w:t>в</w:t>
      </w:r>
      <w:r w:rsidR="007846E3" w:rsidRPr="00AE286F">
        <w:rPr>
          <w:rFonts w:ascii="Times New Roman" w:hAnsi="Times New Roman" w:cs="Times New Roman"/>
          <w:iCs/>
          <w:sz w:val="28"/>
          <w:szCs w:val="28"/>
          <w:lang w:bidi="ru-RU"/>
        </w:rPr>
        <w:t xml:space="preserve"> муниципальном образовании Павловский район</w:t>
      </w:r>
    </w:p>
    <w:p w:rsidR="00311208" w:rsidRPr="00AE286F" w:rsidRDefault="00311208" w:rsidP="00311208">
      <w:pPr>
        <w:pStyle w:val="ConsPlusTitle"/>
        <w:jc w:val="center"/>
        <w:rPr>
          <w:rFonts w:ascii="Times New Roman" w:hAnsi="Times New Roman" w:cs="Times New Roman"/>
          <w:b w:val="0"/>
          <w:sz w:val="28"/>
          <w:szCs w:val="28"/>
        </w:rPr>
      </w:pPr>
    </w:p>
    <w:tbl>
      <w:tblPr>
        <w:tblOverlap w:val="never"/>
        <w:tblW w:w="15168" w:type="dxa"/>
        <w:jc w:val="center"/>
        <w:tblLayout w:type="fixed"/>
        <w:tblCellMar>
          <w:left w:w="10" w:type="dxa"/>
          <w:right w:w="10" w:type="dxa"/>
        </w:tblCellMar>
        <w:tblLook w:val="04A0" w:firstRow="1" w:lastRow="0" w:firstColumn="1" w:lastColumn="0" w:noHBand="0" w:noVBand="1"/>
      </w:tblPr>
      <w:tblGrid>
        <w:gridCol w:w="4679"/>
        <w:gridCol w:w="10489"/>
      </w:tblGrid>
      <w:tr w:rsidR="00270F53" w:rsidRPr="00AE286F" w:rsidTr="00DC43A0">
        <w:trPr>
          <w:trHeight w:hRule="exact" w:val="910"/>
          <w:jc w:val="center"/>
        </w:trPr>
        <w:tc>
          <w:tcPr>
            <w:tcW w:w="4679" w:type="dxa"/>
            <w:tcBorders>
              <w:top w:val="single" w:sz="4" w:space="0" w:color="auto"/>
              <w:left w:val="single" w:sz="4" w:space="0" w:color="auto"/>
              <w:bottom w:val="single" w:sz="4" w:space="0" w:color="auto"/>
            </w:tcBorders>
            <w:shd w:val="clear" w:color="auto" w:fill="FFFFFF"/>
          </w:tcPr>
          <w:p w:rsidR="00270F53" w:rsidRPr="00AE286F" w:rsidRDefault="00270F53" w:rsidP="00D939BB">
            <w:pPr>
              <w:pStyle w:val="a5"/>
              <w:numPr>
                <w:ilvl w:val="0"/>
                <w:numId w:val="1"/>
              </w:numPr>
              <w:spacing w:line="240" w:lineRule="auto"/>
              <w:ind w:left="127" w:firstLine="0"/>
              <w:rPr>
                <w:rFonts w:ascii="Times New Roman" w:hAnsi="Times New Roman" w:cs="Times New Roman"/>
                <w:b/>
                <w:i/>
                <w:iCs/>
                <w:sz w:val="24"/>
                <w:szCs w:val="24"/>
                <w:lang w:bidi="ru-RU"/>
              </w:rPr>
            </w:pPr>
            <w:r w:rsidRPr="00AE286F">
              <w:rPr>
                <w:rFonts w:ascii="Times New Roman" w:hAnsi="Times New Roman" w:cs="Times New Roman"/>
                <w:b/>
                <w:sz w:val="24"/>
                <w:szCs w:val="24"/>
                <w:lang w:bidi="ru-RU"/>
              </w:rPr>
              <w:t>Наименование лучшей практики по содействию развитию конкуренции в субъектах Российской Федерации</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B3DF5" w:rsidRPr="00E17FF7" w:rsidRDefault="007846E3" w:rsidP="008D0A95">
            <w:pPr>
              <w:spacing w:line="240" w:lineRule="auto"/>
              <w:ind w:left="153"/>
              <w:jc w:val="both"/>
              <w:rPr>
                <w:rFonts w:ascii="Times New Roman" w:hAnsi="Times New Roman" w:cs="Times New Roman"/>
                <w:b/>
                <w:sz w:val="24"/>
                <w:szCs w:val="24"/>
                <w:lang w:bidi="ru-RU"/>
              </w:rPr>
            </w:pPr>
            <w:r w:rsidRPr="00E17FF7">
              <w:rPr>
                <w:rFonts w:ascii="Times New Roman" w:hAnsi="Times New Roman" w:cs="Times New Roman"/>
                <w:b/>
                <w:sz w:val="24"/>
                <w:szCs w:val="24"/>
              </w:rPr>
              <w:t>Оказание бесплатных информационно – консультационных услуг Центром поддержки предпринимательства Павловского района МБУ ИКЦ «Павловский»</w:t>
            </w:r>
          </w:p>
        </w:tc>
      </w:tr>
      <w:tr w:rsidR="00C235EC" w:rsidRPr="00AE286F" w:rsidTr="00DC43A0">
        <w:trPr>
          <w:trHeight w:hRule="exact" w:val="2180"/>
          <w:jc w:val="center"/>
        </w:trPr>
        <w:tc>
          <w:tcPr>
            <w:tcW w:w="4679" w:type="dxa"/>
            <w:tcBorders>
              <w:top w:val="single" w:sz="4" w:space="0" w:color="auto"/>
              <w:left w:val="single" w:sz="4" w:space="0" w:color="auto"/>
              <w:bottom w:val="single" w:sz="4" w:space="0" w:color="auto"/>
            </w:tcBorders>
            <w:shd w:val="clear" w:color="auto" w:fill="FFFFFF"/>
          </w:tcPr>
          <w:p w:rsidR="00C235EC" w:rsidRPr="00AE286F" w:rsidRDefault="00C235EC" w:rsidP="00D939BB">
            <w:pPr>
              <w:spacing w:line="240" w:lineRule="auto"/>
              <w:ind w:left="127" w:firstLine="15"/>
              <w:rPr>
                <w:rFonts w:ascii="Times New Roman" w:hAnsi="Times New Roman" w:cs="Times New Roman"/>
                <w:sz w:val="24"/>
                <w:szCs w:val="24"/>
                <w:lang w:bidi="ru-RU"/>
              </w:rPr>
            </w:pPr>
            <w:r w:rsidRPr="00AE286F">
              <w:rPr>
                <w:rFonts w:ascii="Times New Roman" w:hAnsi="Times New Roman" w:cs="Times New Roman"/>
                <w:sz w:val="24"/>
                <w:szCs w:val="24"/>
                <w:lang w:bidi="ru-RU"/>
              </w:rPr>
              <w:t>Контактная информ</w:t>
            </w:r>
            <w:bookmarkStart w:id="0" w:name="_GoBack"/>
            <w:bookmarkEnd w:id="0"/>
            <w:r w:rsidRPr="00AE286F">
              <w:rPr>
                <w:rFonts w:ascii="Times New Roman" w:hAnsi="Times New Roman" w:cs="Times New Roman"/>
                <w:sz w:val="24"/>
                <w:szCs w:val="24"/>
                <w:lang w:bidi="ru-RU"/>
              </w:rPr>
              <w:t xml:space="preserve">ация исполнителей </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4E0EA6" w:rsidRPr="00E17FF7" w:rsidRDefault="004E0EA6" w:rsidP="004E0EA6">
            <w:pPr>
              <w:pStyle w:val="ConsPlusTitle"/>
              <w:ind w:left="153" w:right="122"/>
              <w:jc w:val="both"/>
              <w:rPr>
                <w:rFonts w:ascii="Times New Roman" w:hAnsi="Times New Roman" w:cs="Times New Roman"/>
                <w:b w:val="0"/>
                <w:sz w:val="24"/>
                <w:szCs w:val="24"/>
              </w:rPr>
            </w:pPr>
            <w:r w:rsidRPr="00E17FF7">
              <w:rPr>
                <w:rFonts w:ascii="Times New Roman" w:hAnsi="Times New Roman" w:cs="Times New Roman"/>
                <w:b w:val="0"/>
                <w:sz w:val="24"/>
                <w:szCs w:val="24"/>
              </w:rPr>
              <w:t xml:space="preserve">Заместитель главы муниципального образования Павловский район Дзюба Евгений </w:t>
            </w:r>
            <w:proofErr w:type="gramStart"/>
            <w:r w:rsidRPr="00E17FF7">
              <w:rPr>
                <w:rFonts w:ascii="Times New Roman" w:hAnsi="Times New Roman" w:cs="Times New Roman"/>
                <w:b w:val="0"/>
                <w:sz w:val="24"/>
                <w:szCs w:val="24"/>
              </w:rPr>
              <w:t xml:space="preserve">Юрьевич, </w:t>
            </w:r>
            <w:r w:rsidR="00A21505" w:rsidRPr="00E17FF7">
              <w:rPr>
                <w:rFonts w:ascii="Times New Roman" w:hAnsi="Times New Roman" w:cs="Times New Roman"/>
                <w:b w:val="0"/>
                <w:sz w:val="24"/>
                <w:szCs w:val="24"/>
              </w:rPr>
              <w:t xml:space="preserve">  </w:t>
            </w:r>
            <w:proofErr w:type="gramEnd"/>
            <w:r w:rsidR="00A21505" w:rsidRPr="00E17FF7">
              <w:rPr>
                <w:rFonts w:ascii="Times New Roman" w:hAnsi="Times New Roman" w:cs="Times New Roman"/>
                <w:b w:val="0"/>
                <w:sz w:val="24"/>
                <w:szCs w:val="24"/>
              </w:rPr>
              <w:t xml:space="preserve">         </w:t>
            </w:r>
            <w:r w:rsidRPr="00E17FF7">
              <w:rPr>
                <w:rFonts w:ascii="Times New Roman" w:hAnsi="Times New Roman" w:cs="Times New Roman"/>
                <w:b w:val="0"/>
                <w:sz w:val="24"/>
                <w:szCs w:val="24"/>
              </w:rPr>
              <w:t>8 (86191) 3-24-93;</w:t>
            </w:r>
          </w:p>
          <w:p w:rsidR="004E0EA6" w:rsidRPr="00E17FF7" w:rsidRDefault="004E0EA6" w:rsidP="004E0EA6">
            <w:pPr>
              <w:pStyle w:val="ConsPlusTitle"/>
              <w:ind w:left="153" w:right="122"/>
              <w:jc w:val="both"/>
              <w:rPr>
                <w:rFonts w:ascii="Times New Roman" w:hAnsi="Times New Roman" w:cs="Times New Roman"/>
                <w:b w:val="0"/>
                <w:sz w:val="24"/>
                <w:szCs w:val="24"/>
              </w:rPr>
            </w:pPr>
            <w:r w:rsidRPr="00E17FF7">
              <w:rPr>
                <w:rFonts w:ascii="Times New Roman" w:hAnsi="Times New Roman" w:cs="Times New Roman"/>
                <w:b w:val="0"/>
                <w:sz w:val="24"/>
                <w:szCs w:val="24"/>
              </w:rPr>
              <w:t xml:space="preserve">Начальник управления экономики администрации муниципального образования Павловский район </w:t>
            </w:r>
            <w:proofErr w:type="spellStart"/>
            <w:r w:rsidRPr="00E17FF7">
              <w:rPr>
                <w:rFonts w:ascii="Times New Roman" w:hAnsi="Times New Roman" w:cs="Times New Roman"/>
                <w:b w:val="0"/>
                <w:sz w:val="24"/>
                <w:szCs w:val="24"/>
              </w:rPr>
              <w:t>Смоленко</w:t>
            </w:r>
            <w:proofErr w:type="spellEnd"/>
            <w:r w:rsidRPr="00E17FF7">
              <w:rPr>
                <w:rFonts w:ascii="Times New Roman" w:hAnsi="Times New Roman" w:cs="Times New Roman"/>
                <w:b w:val="0"/>
                <w:sz w:val="24"/>
                <w:szCs w:val="24"/>
              </w:rPr>
              <w:t xml:space="preserve"> Ольга Сергеевна, 8(86191) 3-36-70, </w:t>
            </w:r>
            <w:hyperlink r:id="rId5" w:history="1">
              <w:r w:rsidR="00E10949" w:rsidRPr="00E17FF7">
                <w:rPr>
                  <w:rStyle w:val="a4"/>
                  <w:rFonts w:ascii="Times New Roman" w:hAnsi="Times New Roman" w:cs="Times New Roman"/>
                  <w:b w:val="0"/>
                  <w:sz w:val="24"/>
                  <w:szCs w:val="24"/>
                </w:rPr>
                <w:t>economicapavl1@rambler.ru</w:t>
              </w:r>
            </w:hyperlink>
            <w:r w:rsidRPr="00E17FF7">
              <w:rPr>
                <w:rFonts w:ascii="Times New Roman" w:hAnsi="Times New Roman" w:cs="Times New Roman"/>
                <w:b w:val="0"/>
                <w:sz w:val="24"/>
                <w:szCs w:val="24"/>
              </w:rPr>
              <w:t>;</w:t>
            </w:r>
            <w:r w:rsidR="00E10949" w:rsidRPr="00E17FF7">
              <w:rPr>
                <w:rFonts w:ascii="Times New Roman" w:hAnsi="Times New Roman" w:cs="Times New Roman"/>
                <w:b w:val="0"/>
                <w:sz w:val="24"/>
                <w:szCs w:val="24"/>
              </w:rPr>
              <w:t xml:space="preserve"> </w:t>
            </w:r>
          </w:p>
          <w:p w:rsidR="00C235EC" w:rsidRPr="00E17FF7" w:rsidRDefault="004E0EA6" w:rsidP="008D0A95">
            <w:pPr>
              <w:pStyle w:val="ConsPlusTitle"/>
              <w:ind w:left="153" w:right="125"/>
              <w:jc w:val="both"/>
              <w:rPr>
                <w:rFonts w:ascii="Times New Roman" w:hAnsi="Times New Roman" w:cs="Times New Roman"/>
                <w:b w:val="0"/>
                <w:sz w:val="24"/>
                <w:szCs w:val="24"/>
              </w:rPr>
            </w:pPr>
            <w:r w:rsidRPr="00E17FF7">
              <w:rPr>
                <w:rFonts w:ascii="Times New Roman" w:hAnsi="Times New Roman" w:cs="Times New Roman"/>
                <w:b w:val="0"/>
                <w:sz w:val="24"/>
                <w:szCs w:val="24"/>
              </w:rPr>
              <w:t xml:space="preserve">Центр поддержки предпринимательства Павловского района МБУ ИКЦ «Павловский», руководитель Воронцова Алла Анатольевна, 8(86191) 5-49-42, </w:t>
            </w:r>
            <w:hyperlink r:id="rId6" w:history="1">
              <w:r w:rsidR="00E10949" w:rsidRPr="00E17FF7">
                <w:rPr>
                  <w:rStyle w:val="a4"/>
                  <w:rFonts w:ascii="Times New Roman" w:hAnsi="Times New Roman" w:cs="Times New Roman"/>
                  <w:b w:val="0"/>
                  <w:sz w:val="24"/>
                  <w:szCs w:val="24"/>
                </w:rPr>
                <w:t>mfc-Pavlovskii@mail.ru</w:t>
              </w:r>
            </w:hyperlink>
            <w:r w:rsidR="00E10949" w:rsidRPr="00E17FF7">
              <w:rPr>
                <w:rFonts w:ascii="Times New Roman" w:hAnsi="Times New Roman" w:cs="Times New Roman"/>
                <w:b w:val="0"/>
                <w:sz w:val="24"/>
                <w:szCs w:val="24"/>
              </w:rPr>
              <w:t xml:space="preserve"> </w:t>
            </w:r>
          </w:p>
        </w:tc>
      </w:tr>
      <w:tr w:rsidR="00270F53" w:rsidRPr="00AE286F" w:rsidTr="00DC43A0">
        <w:trPr>
          <w:trHeight w:hRule="exact" w:val="4829"/>
          <w:jc w:val="center"/>
        </w:trPr>
        <w:tc>
          <w:tcPr>
            <w:tcW w:w="4679" w:type="dxa"/>
            <w:tcBorders>
              <w:top w:val="single" w:sz="4" w:space="0" w:color="auto"/>
              <w:left w:val="single" w:sz="4" w:space="0" w:color="auto"/>
              <w:bottom w:val="single" w:sz="4" w:space="0" w:color="auto"/>
            </w:tcBorders>
            <w:shd w:val="clear" w:color="auto" w:fill="FFFFFF"/>
          </w:tcPr>
          <w:p w:rsidR="00270F53" w:rsidRPr="00AE286F" w:rsidRDefault="00270F53" w:rsidP="00D939BB">
            <w:pPr>
              <w:spacing w:line="240" w:lineRule="auto"/>
              <w:ind w:left="127" w:firstLine="15"/>
              <w:rPr>
                <w:rFonts w:ascii="Times New Roman" w:hAnsi="Times New Roman" w:cs="Times New Roman"/>
                <w:sz w:val="24"/>
                <w:szCs w:val="24"/>
                <w:lang w:bidi="ru-RU"/>
              </w:rPr>
            </w:pPr>
            <w:r w:rsidRPr="00AE286F">
              <w:rPr>
                <w:rFonts w:ascii="Times New Roman" w:hAnsi="Times New Roman" w:cs="Times New Roman"/>
                <w:sz w:val="24"/>
                <w:szCs w:val="24"/>
                <w:lang w:bidi="ru-RU"/>
              </w:rPr>
              <w:t>Краткое описание успешной практики</w:t>
            </w:r>
          </w:p>
          <w:p w:rsidR="00C235EC" w:rsidRPr="00AE286F" w:rsidRDefault="00C235EC" w:rsidP="00D939BB">
            <w:pPr>
              <w:spacing w:line="240" w:lineRule="auto"/>
              <w:ind w:left="127" w:firstLine="15"/>
              <w:rPr>
                <w:rFonts w:ascii="Times New Roman" w:hAnsi="Times New Roman" w:cs="Times New Roman"/>
                <w:sz w:val="24"/>
                <w:szCs w:val="24"/>
                <w:lang w:bidi="ru-RU"/>
              </w:rPr>
            </w:pPr>
          </w:p>
          <w:p w:rsidR="00C235EC" w:rsidRPr="00AE286F" w:rsidRDefault="00C235EC" w:rsidP="00D939BB">
            <w:pPr>
              <w:spacing w:line="240" w:lineRule="auto"/>
              <w:ind w:left="127" w:firstLine="15"/>
              <w:rPr>
                <w:rFonts w:ascii="Times New Roman" w:hAnsi="Times New Roman" w:cs="Times New Roman"/>
                <w:sz w:val="24"/>
                <w:szCs w:val="24"/>
                <w:lang w:bidi="ru-RU"/>
              </w:rPr>
            </w:pPr>
          </w:p>
          <w:p w:rsidR="00EB3DF5" w:rsidRPr="00AE286F" w:rsidRDefault="00EB3DF5" w:rsidP="00D939BB">
            <w:pPr>
              <w:spacing w:line="240" w:lineRule="auto"/>
              <w:ind w:left="127" w:firstLine="15"/>
              <w:rPr>
                <w:rFonts w:ascii="Times New Roman" w:hAnsi="Times New Roman" w:cs="Times New Roman"/>
                <w:i/>
                <w:iCs/>
                <w:sz w:val="24"/>
                <w:szCs w:val="24"/>
                <w:lang w:bidi="ru-RU"/>
              </w:rPr>
            </w:pP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8D0A95" w:rsidRPr="00E17FF7" w:rsidRDefault="00A1589F" w:rsidP="00E36646">
            <w:pPr>
              <w:widowControl w:val="0"/>
              <w:autoSpaceDE w:val="0"/>
              <w:autoSpaceDN w:val="0"/>
              <w:spacing w:after="0" w:line="240" w:lineRule="auto"/>
              <w:ind w:left="153" w:right="264"/>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 xml:space="preserve">         </w:t>
            </w:r>
            <w:r w:rsidR="006B0AB4" w:rsidRPr="00E17FF7">
              <w:rPr>
                <w:rFonts w:ascii="Times New Roman" w:eastAsia="Times New Roman" w:hAnsi="Times New Roman" w:cs="Times New Roman"/>
                <w:sz w:val="24"/>
                <w:szCs w:val="24"/>
                <w:lang w:eastAsia="ru-RU"/>
              </w:rPr>
              <w:t>В 202</w:t>
            </w:r>
            <w:r w:rsidR="0063762F" w:rsidRPr="00E17FF7">
              <w:rPr>
                <w:rFonts w:ascii="Times New Roman" w:eastAsia="Times New Roman" w:hAnsi="Times New Roman" w:cs="Times New Roman"/>
                <w:sz w:val="24"/>
                <w:szCs w:val="24"/>
                <w:lang w:eastAsia="ru-RU"/>
              </w:rPr>
              <w:t>4</w:t>
            </w:r>
            <w:r w:rsidR="008D0A95" w:rsidRPr="00E17FF7">
              <w:rPr>
                <w:rFonts w:ascii="Times New Roman" w:eastAsia="Times New Roman" w:hAnsi="Times New Roman" w:cs="Times New Roman"/>
                <w:sz w:val="24"/>
                <w:szCs w:val="24"/>
                <w:lang w:eastAsia="ru-RU"/>
              </w:rPr>
              <w:t xml:space="preserve"> году на территории муниципального образования </w:t>
            </w:r>
            <w:r w:rsidR="00432E3C" w:rsidRPr="00E17FF7">
              <w:rPr>
                <w:rFonts w:ascii="Times New Roman" w:eastAsia="Times New Roman" w:hAnsi="Times New Roman" w:cs="Times New Roman"/>
                <w:sz w:val="24"/>
                <w:szCs w:val="24"/>
                <w:lang w:eastAsia="ru-RU"/>
              </w:rPr>
              <w:t>Павловский</w:t>
            </w:r>
            <w:r w:rsidR="008D0A95" w:rsidRPr="00E17FF7">
              <w:rPr>
                <w:rFonts w:ascii="Times New Roman" w:eastAsia="Times New Roman" w:hAnsi="Times New Roman" w:cs="Times New Roman"/>
                <w:sz w:val="24"/>
                <w:szCs w:val="24"/>
                <w:lang w:eastAsia="ru-RU"/>
              </w:rPr>
              <w:t xml:space="preserve"> район </w:t>
            </w:r>
            <w:r w:rsidR="0063762F" w:rsidRPr="00E17FF7">
              <w:rPr>
                <w:rFonts w:ascii="Times New Roman" w:eastAsia="Times New Roman" w:hAnsi="Times New Roman" w:cs="Times New Roman"/>
                <w:sz w:val="24"/>
                <w:szCs w:val="24"/>
                <w:lang w:eastAsia="ru-RU"/>
              </w:rPr>
              <w:t>оказано 239</w:t>
            </w:r>
            <w:r w:rsidRPr="00E17FF7">
              <w:rPr>
                <w:rFonts w:ascii="Times New Roman" w:eastAsia="Times New Roman" w:hAnsi="Times New Roman" w:cs="Times New Roman"/>
                <w:sz w:val="24"/>
                <w:szCs w:val="24"/>
                <w:lang w:eastAsia="ru-RU"/>
              </w:rPr>
              <w:t xml:space="preserve"> услуги</w:t>
            </w:r>
            <w:r w:rsidR="00432E3C" w:rsidRPr="00E17FF7">
              <w:rPr>
                <w:rFonts w:ascii="Times New Roman" w:eastAsia="Times New Roman" w:hAnsi="Times New Roman" w:cs="Times New Roman"/>
                <w:sz w:val="24"/>
                <w:szCs w:val="24"/>
                <w:lang w:eastAsia="ru-RU"/>
              </w:rPr>
              <w:t xml:space="preserve"> </w:t>
            </w:r>
            <w:r w:rsidR="008D0A95" w:rsidRPr="00E17FF7">
              <w:rPr>
                <w:rFonts w:ascii="Times New Roman" w:eastAsia="Times New Roman" w:hAnsi="Times New Roman" w:cs="Times New Roman"/>
                <w:sz w:val="24"/>
                <w:szCs w:val="24"/>
                <w:lang w:eastAsia="ru-RU"/>
              </w:rPr>
              <w:t>Центр</w:t>
            </w:r>
            <w:r w:rsidRPr="00E17FF7">
              <w:rPr>
                <w:rFonts w:ascii="Times New Roman" w:eastAsia="Times New Roman" w:hAnsi="Times New Roman" w:cs="Times New Roman"/>
                <w:sz w:val="24"/>
                <w:szCs w:val="24"/>
                <w:lang w:eastAsia="ru-RU"/>
              </w:rPr>
              <w:t>ом</w:t>
            </w:r>
            <w:r w:rsidR="008D0A95" w:rsidRPr="00E17FF7">
              <w:rPr>
                <w:rFonts w:ascii="Times New Roman" w:eastAsia="Times New Roman" w:hAnsi="Times New Roman" w:cs="Times New Roman"/>
                <w:sz w:val="24"/>
                <w:szCs w:val="24"/>
                <w:lang w:eastAsia="ru-RU"/>
              </w:rPr>
              <w:t xml:space="preserve"> поддержки предпринимательства </w:t>
            </w:r>
            <w:r w:rsidR="00432E3C" w:rsidRPr="00E17FF7">
              <w:rPr>
                <w:rFonts w:ascii="Times New Roman" w:eastAsia="Times New Roman" w:hAnsi="Times New Roman" w:cs="Times New Roman"/>
                <w:sz w:val="24"/>
                <w:szCs w:val="24"/>
                <w:lang w:eastAsia="ru-RU"/>
              </w:rPr>
              <w:t>Павловского</w:t>
            </w:r>
            <w:r w:rsidR="008D0A95" w:rsidRPr="00E17FF7">
              <w:rPr>
                <w:rFonts w:ascii="Times New Roman" w:eastAsia="Times New Roman" w:hAnsi="Times New Roman" w:cs="Times New Roman"/>
                <w:sz w:val="24"/>
                <w:szCs w:val="24"/>
                <w:lang w:eastAsia="ru-RU"/>
              </w:rPr>
              <w:t xml:space="preserve"> района по оказанию информационно–консультационных услуг субъектам малого и среднего предпринимательства: </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оптимизации налогообложения;</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организации и ведению бухгалтерского учета;</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составлению Бизнес-плана;</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составлению договоров;</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оформлению пакета документов в соответствии с требованиями трудового законодательства;</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составлению коллективного договора;</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экспертизе договоров, соглашений;</w:t>
            </w:r>
          </w:p>
          <w:p w:rsidR="00D939BB" w:rsidRPr="00E17FF7" w:rsidRDefault="00D939BB" w:rsidP="00E36646">
            <w:pPr>
              <w:widowControl w:val="0"/>
              <w:autoSpaceDE w:val="0"/>
              <w:autoSpaceDN w:val="0"/>
              <w:spacing w:after="0" w:line="240" w:lineRule="auto"/>
              <w:ind w:left="153" w:right="264"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по вопросам информационного сопровождения деятельности СМСП</w:t>
            </w:r>
            <w:r w:rsidR="00052B76" w:rsidRPr="00E17FF7">
              <w:rPr>
                <w:rFonts w:ascii="Times New Roman" w:eastAsia="Times New Roman" w:hAnsi="Times New Roman" w:cs="Times New Roman"/>
                <w:sz w:val="24"/>
                <w:szCs w:val="24"/>
                <w:lang w:eastAsia="ru-RU"/>
              </w:rPr>
              <w:t>;</w:t>
            </w:r>
          </w:p>
          <w:p w:rsidR="00EB3DF5" w:rsidRPr="00E17FF7" w:rsidRDefault="008D0A95" w:rsidP="00E36646">
            <w:pPr>
              <w:widowControl w:val="0"/>
              <w:autoSpaceDE w:val="0"/>
              <w:autoSpaceDN w:val="0"/>
              <w:spacing w:after="0" w:line="240" w:lineRule="auto"/>
              <w:ind w:left="153" w:right="266" w:firstLine="262"/>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проведение для субъектов малого и среднего предпринимательства семинаров, конфе</w:t>
            </w:r>
            <w:r w:rsidR="00052B76" w:rsidRPr="00E17FF7">
              <w:rPr>
                <w:rFonts w:ascii="Times New Roman" w:eastAsia="Times New Roman" w:hAnsi="Times New Roman" w:cs="Times New Roman"/>
                <w:sz w:val="24"/>
                <w:szCs w:val="24"/>
                <w:lang w:eastAsia="ru-RU"/>
              </w:rPr>
              <w:t>ренций, форумов, круглых столов.</w:t>
            </w:r>
          </w:p>
        </w:tc>
      </w:tr>
      <w:tr w:rsidR="00270F53" w:rsidRPr="0098257A" w:rsidTr="00DC43A0">
        <w:trPr>
          <w:trHeight w:hRule="exact" w:val="2136"/>
          <w:jc w:val="center"/>
        </w:trPr>
        <w:tc>
          <w:tcPr>
            <w:tcW w:w="4679" w:type="dxa"/>
            <w:tcBorders>
              <w:top w:val="single" w:sz="4" w:space="0" w:color="auto"/>
              <w:left w:val="single" w:sz="4" w:space="0" w:color="auto"/>
            </w:tcBorders>
            <w:shd w:val="clear" w:color="auto" w:fill="FFFFFF"/>
          </w:tcPr>
          <w:p w:rsidR="00270F53" w:rsidRPr="0063762F" w:rsidRDefault="00270F53" w:rsidP="00D939BB">
            <w:pPr>
              <w:spacing w:line="240" w:lineRule="auto"/>
              <w:ind w:left="127" w:firstLine="15"/>
              <w:rPr>
                <w:rFonts w:ascii="Times New Roman" w:hAnsi="Times New Roman" w:cs="Times New Roman"/>
                <w:sz w:val="24"/>
                <w:szCs w:val="24"/>
                <w:lang w:bidi="ru-RU"/>
              </w:rPr>
            </w:pPr>
            <w:r w:rsidRPr="0063762F">
              <w:rPr>
                <w:rFonts w:ascii="Times New Roman" w:hAnsi="Times New Roman" w:cs="Times New Roman"/>
                <w:sz w:val="24"/>
                <w:szCs w:val="24"/>
                <w:lang w:bidi="ru-RU"/>
              </w:rPr>
              <w:t>Ресурсы, привлеченные для ее реализации</w:t>
            </w:r>
          </w:p>
          <w:p w:rsidR="00EB3DF5" w:rsidRPr="0063762F" w:rsidRDefault="00EB3DF5" w:rsidP="00D939BB">
            <w:pPr>
              <w:spacing w:line="240" w:lineRule="auto"/>
              <w:ind w:left="127" w:firstLine="15"/>
              <w:rPr>
                <w:rFonts w:ascii="Times New Roman" w:hAnsi="Times New Roman" w:cs="Times New Roman"/>
                <w:sz w:val="24"/>
                <w:szCs w:val="24"/>
                <w:lang w:bidi="ru-RU"/>
              </w:rPr>
            </w:pPr>
          </w:p>
          <w:p w:rsidR="00EB3DF5" w:rsidRPr="0063762F" w:rsidRDefault="00EB3DF5" w:rsidP="00D939BB">
            <w:pPr>
              <w:spacing w:line="240" w:lineRule="auto"/>
              <w:ind w:left="127" w:firstLine="15"/>
              <w:rPr>
                <w:rFonts w:ascii="Times New Roman" w:hAnsi="Times New Roman" w:cs="Times New Roman"/>
                <w:sz w:val="24"/>
                <w:szCs w:val="24"/>
                <w:lang w:bidi="ru-RU"/>
              </w:rPr>
            </w:pPr>
          </w:p>
          <w:p w:rsidR="00EB3DF5" w:rsidRPr="0063762F" w:rsidRDefault="00EB3DF5" w:rsidP="00D939BB">
            <w:pPr>
              <w:spacing w:line="240" w:lineRule="auto"/>
              <w:ind w:left="127" w:firstLine="15"/>
              <w:rPr>
                <w:rFonts w:ascii="Times New Roman" w:hAnsi="Times New Roman" w:cs="Times New Roman"/>
                <w:i/>
                <w:iCs/>
                <w:sz w:val="24"/>
                <w:szCs w:val="24"/>
                <w:lang w:bidi="ru-RU"/>
              </w:rPr>
            </w:pPr>
          </w:p>
        </w:tc>
        <w:tc>
          <w:tcPr>
            <w:tcW w:w="10489" w:type="dxa"/>
            <w:tcBorders>
              <w:top w:val="single" w:sz="4" w:space="0" w:color="auto"/>
              <w:left w:val="single" w:sz="4" w:space="0" w:color="auto"/>
              <w:right w:val="single" w:sz="4" w:space="0" w:color="auto"/>
            </w:tcBorders>
            <w:shd w:val="clear" w:color="auto" w:fill="FFFFFF"/>
          </w:tcPr>
          <w:p w:rsidR="00835760" w:rsidRPr="00E17FF7" w:rsidRDefault="00835760" w:rsidP="00835760">
            <w:pPr>
              <w:spacing w:after="0" w:line="240" w:lineRule="auto"/>
              <w:ind w:left="153" w:right="264" w:firstLine="12"/>
              <w:jc w:val="both"/>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 xml:space="preserve">В рамках постановления администрации муниципального образования Павловский район от </w:t>
            </w:r>
            <w:r w:rsidR="00252A16" w:rsidRPr="00E17FF7">
              <w:rPr>
                <w:rFonts w:ascii="Times New Roman" w:eastAsia="Times New Roman" w:hAnsi="Times New Roman" w:cs="Times New Roman"/>
                <w:sz w:val="24"/>
                <w:szCs w:val="24"/>
                <w:lang w:eastAsia="ru-RU"/>
              </w:rPr>
              <w:t>31 октября 2022</w:t>
            </w:r>
            <w:r w:rsidR="007A3DAA" w:rsidRPr="00E17FF7">
              <w:rPr>
                <w:rFonts w:ascii="Times New Roman" w:eastAsia="Times New Roman" w:hAnsi="Times New Roman" w:cs="Times New Roman"/>
                <w:sz w:val="24"/>
                <w:szCs w:val="24"/>
                <w:lang w:eastAsia="ru-RU"/>
              </w:rPr>
              <w:t xml:space="preserve"> года № 1905</w:t>
            </w:r>
            <w:r w:rsidRPr="00E17FF7">
              <w:rPr>
                <w:rFonts w:ascii="Times New Roman" w:eastAsia="Times New Roman" w:hAnsi="Times New Roman" w:cs="Times New Roman"/>
                <w:sz w:val="24"/>
                <w:szCs w:val="24"/>
                <w:lang w:eastAsia="ru-RU"/>
              </w:rPr>
              <w:t xml:space="preserve"> «Об утверждении муниципальной программы «Экономическое развитие и инновационная экономика» реализуется подпрограмма «Поддержка субъектов малого и среднего предпринимательства в Павловском районе на 202</w:t>
            </w:r>
            <w:r w:rsidR="007A3DAA" w:rsidRPr="00E17FF7">
              <w:rPr>
                <w:rFonts w:ascii="Times New Roman" w:eastAsia="Times New Roman" w:hAnsi="Times New Roman" w:cs="Times New Roman"/>
                <w:sz w:val="24"/>
                <w:szCs w:val="24"/>
                <w:lang w:eastAsia="ru-RU"/>
              </w:rPr>
              <w:t>3-2025</w:t>
            </w:r>
            <w:r w:rsidRPr="00E17FF7">
              <w:rPr>
                <w:rFonts w:ascii="Times New Roman" w:eastAsia="Times New Roman" w:hAnsi="Times New Roman" w:cs="Times New Roman"/>
                <w:sz w:val="24"/>
                <w:szCs w:val="24"/>
                <w:lang w:eastAsia="ru-RU"/>
              </w:rPr>
              <w:t xml:space="preserve"> годы». В 202</w:t>
            </w:r>
            <w:r w:rsidR="0063762F" w:rsidRPr="00E17FF7">
              <w:rPr>
                <w:rFonts w:ascii="Times New Roman" w:eastAsia="Times New Roman" w:hAnsi="Times New Roman" w:cs="Times New Roman"/>
                <w:sz w:val="24"/>
                <w:szCs w:val="24"/>
                <w:lang w:eastAsia="ru-RU"/>
              </w:rPr>
              <w:t>4</w:t>
            </w:r>
            <w:r w:rsidRPr="00E17FF7">
              <w:rPr>
                <w:rFonts w:ascii="Times New Roman" w:eastAsia="Times New Roman" w:hAnsi="Times New Roman" w:cs="Times New Roman"/>
                <w:sz w:val="24"/>
                <w:szCs w:val="24"/>
                <w:lang w:eastAsia="ru-RU"/>
              </w:rPr>
              <w:t xml:space="preserve"> год</w:t>
            </w:r>
            <w:r w:rsidR="00B36972" w:rsidRPr="00E17FF7">
              <w:rPr>
                <w:rFonts w:ascii="Times New Roman" w:eastAsia="Times New Roman" w:hAnsi="Times New Roman" w:cs="Times New Roman"/>
                <w:sz w:val="24"/>
                <w:szCs w:val="24"/>
                <w:lang w:eastAsia="ru-RU"/>
              </w:rPr>
              <w:t>у</w:t>
            </w:r>
            <w:r w:rsidRPr="00E17FF7">
              <w:rPr>
                <w:rFonts w:ascii="Times New Roman" w:eastAsia="Times New Roman" w:hAnsi="Times New Roman" w:cs="Times New Roman"/>
                <w:sz w:val="24"/>
                <w:szCs w:val="24"/>
                <w:lang w:eastAsia="ru-RU"/>
              </w:rPr>
              <w:t xml:space="preserve"> центр поддержки получил субсидию в размере </w:t>
            </w:r>
            <w:r w:rsidR="00B36972" w:rsidRPr="00E17FF7">
              <w:rPr>
                <w:rFonts w:ascii="Times New Roman" w:eastAsia="Times New Roman" w:hAnsi="Times New Roman" w:cs="Times New Roman"/>
                <w:sz w:val="24"/>
                <w:szCs w:val="24"/>
                <w:lang w:eastAsia="ru-RU"/>
              </w:rPr>
              <w:t>510</w:t>
            </w:r>
            <w:r w:rsidRPr="00E17FF7">
              <w:rPr>
                <w:rFonts w:ascii="Times New Roman" w:eastAsia="Times New Roman" w:hAnsi="Times New Roman" w:cs="Times New Roman"/>
                <w:sz w:val="24"/>
                <w:szCs w:val="24"/>
                <w:lang w:eastAsia="ru-RU"/>
              </w:rPr>
              <w:t xml:space="preserve"> тысяч рублей на функционирование центра, а именно оказание на безвозмездной основе информационно-консультационных услуг малому и среднему бизнесу. </w:t>
            </w:r>
          </w:p>
          <w:p w:rsidR="00454BB9" w:rsidRPr="00E17FF7" w:rsidRDefault="00454BB9" w:rsidP="00835760">
            <w:pPr>
              <w:spacing w:after="0" w:line="240" w:lineRule="auto"/>
              <w:ind w:left="153" w:right="264" w:firstLine="12"/>
              <w:jc w:val="both"/>
              <w:rPr>
                <w:rFonts w:ascii="Times New Roman" w:eastAsia="Times New Roman" w:hAnsi="Times New Roman" w:cs="Times New Roman"/>
                <w:sz w:val="24"/>
                <w:szCs w:val="24"/>
                <w:lang w:eastAsia="ru-RU"/>
              </w:rPr>
            </w:pPr>
          </w:p>
          <w:p w:rsidR="00282D1B" w:rsidRPr="00E17FF7" w:rsidRDefault="00282D1B" w:rsidP="00835760">
            <w:pPr>
              <w:spacing w:after="0" w:line="240" w:lineRule="auto"/>
              <w:ind w:left="153" w:right="264" w:firstLine="12"/>
              <w:jc w:val="both"/>
              <w:rPr>
                <w:rFonts w:ascii="Times New Roman" w:eastAsia="Times New Roman" w:hAnsi="Times New Roman" w:cs="Times New Roman"/>
                <w:sz w:val="24"/>
                <w:szCs w:val="24"/>
                <w:lang w:eastAsia="ru-RU"/>
              </w:rPr>
            </w:pPr>
          </w:p>
          <w:p w:rsidR="00282D1B" w:rsidRPr="00E17FF7" w:rsidRDefault="00282D1B" w:rsidP="00835760">
            <w:pPr>
              <w:spacing w:after="0" w:line="240" w:lineRule="auto"/>
              <w:ind w:left="153" w:right="264" w:firstLine="12"/>
              <w:jc w:val="both"/>
              <w:rPr>
                <w:rFonts w:ascii="Times New Roman" w:eastAsia="Times New Roman" w:hAnsi="Times New Roman" w:cs="Times New Roman"/>
                <w:sz w:val="24"/>
                <w:szCs w:val="24"/>
                <w:lang w:eastAsia="ru-RU"/>
              </w:rPr>
            </w:pPr>
          </w:p>
          <w:p w:rsidR="00282D1B" w:rsidRPr="00E17FF7" w:rsidRDefault="00282D1B" w:rsidP="00835760">
            <w:pPr>
              <w:spacing w:after="0" w:line="240" w:lineRule="auto"/>
              <w:ind w:left="153" w:right="264" w:firstLine="12"/>
              <w:jc w:val="both"/>
              <w:rPr>
                <w:rFonts w:ascii="Times New Roman" w:eastAsia="Times New Roman" w:hAnsi="Times New Roman" w:cs="Times New Roman"/>
                <w:sz w:val="24"/>
                <w:szCs w:val="24"/>
                <w:lang w:eastAsia="ru-RU"/>
              </w:rPr>
            </w:pPr>
          </w:p>
          <w:p w:rsidR="00454BB9" w:rsidRPr="00E17FF7" w:rsidRDefault="00454BB9" w:rsidP="00835760">
            <w:pPr>
              <w:spacing w:after="0" w:line="240" w:lineRule="auto"/>
              <w:ind w:left="153" w:right="264" w:firstLine="12"/>
              <w:jc w:val="both"/>
              <w:rPr>
                <w:rFonts w:ascii="Times New Roman" w:eastAsia="Times New Roman" w:hAnsi="Times New Roman" w:cs="Times New Roman"/>
                <w:sz w:val="24"/>
                <w:szCs w:val="24"/>
                <w:lang w:eastAsia="ru-RU"/>
              </w:rPr>
            </w:pPr>
          </w:p>
          <w:p w:rsidR="00454BB9" w:rsidRPr="00E17FF7" w:rsidRDefault="00454BB9" w:rsidP="00835760">
            <w:pPr>
              <w:spacing w:after="0" w:line="240" w:lineRule="auto"/>
              <w:ind w:left="153" w:right="264" w:firstLine="12"/>
              <w:jc w:val="both"/>
              <w:rPr>
                <w:rFonts w:ascii="Times New Roman" w:eastAsia="Times New Roman" w:hAnsi="Times New Roman" w:cs="Times New Roman"/>
                <w:b/>
                <w:sz w:val="24"/>
                <w:szCs w:val="24"/>
                <w:lang w:eastAsia="ru-RU"/>
              </w:rPr>
            </w:pPr>
          </w:p>
          <w:p w:rsidR="00270F53" w:rsidRPr="00E17FF7" w:rsidRDefault="00270F53" w:rsidP="00835760">
            <w:pPr>
              <w:spacing w:line="240" w:lineRule="auto"/>
              <w:ind w:left="153" w:right="264" w:firstLine="12"/>
              <w:jc w:val="both"/>
              <w:rPr>
                <w:rFonts w:ascii="Times New Roman" w:hAnsi="Times New Roman" w:cs="Times New Roman"/>
                <w:i/>
                <w:iCs/>
                <w:sz w:val="24"/>
                <w:szCs w:val="24"/>
                <w:lang w:bidi="ru-RU"/>
              </w:rPr>
            </w:pPr>
          </w:p>
        </w:tc>
      </w:tr>
      <w:tr w:rsidR="00270F53" w:rsidRPr="0098257A" w:rsidTr="00DC43A0">
        <w:trPr>
          <w:trHeight w:hRule="exact" w:val="711"/>
          <w:jc w:val="center"/>
        </w:trPr>
        <w:tc>
          <w:tcPr>
            <w:tcW w:w="4679" w:type="dxa"/>
            <w:tcBorders>
              <w:top w:val="single" w:sz="4" w:space="0" w:color="auto"/>
              <w:left w:val="single" w:sz="4" w:space="0" w:color="auto"/>
            </w:tcBorders>
            <w:shd w:val="clear" w:color="auto" w:fill="FFFFFF"/>
          </w:tcPr>
          <w:p w:rsidR="00270F53" w:rsidRPr="0063762F" w:rsidRDefault="00270F53" w:rsidP="00D939BB">
            <w:pPr>
              <w:spacing w:line="240" w:lineRule="auto"/>
              <w:ind w:left="127" w:firstLine="15"/>
              <w:rPr>
                <w:rFonts w:ascii="Times New Roman" w:hAnsi="Times New Roman" w:cs="Times New Roman"/>
                <w:sz w:val="24"/>
                <w:szCs w:val="24"/>
                <w:lang w:bidi="ru-RU"/>
              </w:rPr>
            </w:pPr>
            <w:r w:rsidRPr="0063762F">
              <w:rPr>
                <w:rFonts w:ascii="Times New Roman" w:hAnsi="Times New Roman" w:cs="Times New Roman"/>
                <w:sz w:val="24"/>
                <w:szCs w:val="24"/>
                <w:lang w:bidi="ru-RU"/>
              </w:rPr>
              <w:t>Описание результата</w:t>
            </w:r>
          </w:p>
          <w:p w:rsidR="00EB3DF5" w:rsidRPr="0063762F" w:rsidRDefault="00EB3DF5" w:rsidP="00D939BB">
            <w:pPr>
              <w:spacing w:line="240" w:lineRule="auto"/>
              <w:ind w:left="127" w:firstLine="15"/>
              <w:rPr>
                <w:rFonts w:ascii="Times New Roman" w:hAnsi="Times New Roman" w:cs="Times New Roman"/>
                <w:sz w:val="24"/>
                <w:szCs w:val="24"/>
                <w:lang w:bidi="ru-RU"/>
              </w:rPr>
            </w:pPr>
          </w:p>
          <w:p w:rsidR="00EB3DF5" w:rsidRPr="0063762F" w:rsidRDefault="00EB3DF5" w:rsidP="00D939BB">
            <w:pPr>
              <w:spacing w:line="240" w:lineRule="auto"/>
              <w:ind w:left="127" w:firstLine="15"/>
              <w:rPr>
                <w:rFonts w:ascii="Times New Roman" w:hAnsi="Times New Roman" w:cs="Times New Roman"/>
                <w:i/>
                <w:iCs/>
                <w:sz w:val="24"/>
                <w:szCs w:val="24"/>
                <w:lang w:bidi="ru-RU"/>
              </w:rPr>
            </w:pPr>
          </w:p>
        </w:tc>
        <w:tc>
          <w:tcPr>
            <w:tcW w:w="10489" w:type="dxa"/>
            <w:tcBorders>
              <w:top w:val="single" w:sz="4" w:space="0" w:color="auto"/>
              <w:left w:val="single" w:sz="4" w:space="0" w:color="auto"/>
              <w:right w:val="single" w:sz="4" w:space="0" w:color="auto"/>
            </w:tcBorders>
            <w:shd w:val="clear" w:color="auto" w:fill="FFFFFF"/>
          </w:tcPr>
          <w:p w:rsidR="00835760" w:rsidRPr="00E17FF7" w:rsidRDefault="00835760" w:rsidP="00454BB9">
            <w:pPr>
              <w:widowControl w:val="0"/>
              <w:autoSpaceDE w:val="0"/>
              <w:autoSpaceDN w:val="0"/>
              <w:ind w:left="153" w:right="264"/>
              <w:jc w:val="both"/>
              <w:rPr>
                <w:rFonts w:ascii="Times New Roman" w:eastAsia="Times New Roman" w:hAnsi="Times New Roman" w:cs="Times New Roman"/>
                <w:sz w:val="24"/>
                <w:szCs w:val="24"/>
                <w:lang w:eastAsia="ru-RU"/>
              </w:rPr>
            </w:pPr>
            <w:r w:rsidRPr="00E17FF7">
              <w:rPr>
                <w:rFonts w:ascii="Times New Roman" w:eastAsia="Times New Roman" w:hAnsi="Times New Roman" w:cs="Times New Roman"/>
                <w:sz w:val="24"/>
                <w:szCs w:val="24"/>
                <w:lang w:eastAsia="ru-RU"/>
              </w:rPr>
              <w:t>Оказание бесплатных информационно – консультационных услуг Центром поддержки предприни</w:t>
            </w:r>
            <w:r w:rsidR="00454BB9" w:rsidRPr="00E17FF7">
              <w:rPr>
                <w:rFonts w:ascii="Times New Roman" w:eastAsia="Times New Roman" w:hAnsi="Times New Roman" w:cs="Times New Roman"/>
                <w:sz w:val="24"/>
                <w:szCs w:val="24"/>
                <w:lang w:eastAsia="ru-RU"/>
              </w:rPr>
              <w:t>мательства Павловский района</w:t>
            </w:r>
            <w:r w:rsidR="00B36972" w:rsidRPr="00E17FF7">
              <w:rPr>
                <w:rFonts w:ascii="Times New Roman" w:eastAsia="Times New Roman" w:hAnsi="Times New Roman" w:cs="Times New Roman"/>
                <w:sz w:val="24"/>
                <w:szCs w:val="24"/>
                <w:lang w:eastAsia="ru-RU"/>
              </w:rPr>
              <w:t>.</w:t>
            </w:r>
          </w:p>
          <w:p w:rsidR="00270F53" w:rsidRPr="00E17FF7" w:rsidRDefault="00270F53" w:rsidP="00835760">
            <w:pPr>
              <w:spacing w:line="240" w:lineRule="auto"/>
              <w:ind w:left="153" w:right="264" w:firstLine="12"/>
              <w:jc w:val="both"/>
              <w:rPr>
                <w:rFonts w:ascii="Times New Roman" w:hAnsi="Times New Roman" w:cs="Times New Roman"/>
                <w:i/>
                <w:iCs/>
                <w:sz w:val="24"/>
                <w:szCs w:val="24"/>
                <w:lang w:bidi="ru-RU"/>
              </w:rPr>
            </w:pPr>
          </w:p>
        </w:tc>
      </w:tr>
      <w:tr w:rsidR="00270F53" w:rsidRPr="0098257A" w:rsidTr="00DC43A0">
        <w:trPr>
          <w:trHeight w:hRule="exact" w:val="709"/>
          <w:jc w:val="center"/>
        </w:trPr>
        <w:tc>
          <w:tcPr>
            <w:tcW w:w="4679" w:type="dxa"/>
            <w:tcBorders>
              <w:top w:val="single" w:sz="4" w:space="0" w:color="auto"/>
              <w:left w:val="single" w:sz="4" w:space="0" w:color="auto"/>
              <w:bottom w:val="single" w:sz="4" w:space="0" w:color="auto"/>
            </w:tcBorders>
            <w:shd w:val="clear" w:color="auto" w:fill="FFFFFF"/>
          </w:tcPr>
          <w:p w:rsidR="00C235EC" w:rsidRPr="0063762F" w:rsidRDefault="00270F53" w:rsidP="00D939BB">
            <w:pPr>
              <w:spacing w:line="240" w:lineRule="auto"/>
              <w:ind w:left="127" w:firstLine="15"/>
              <w:rPr>
                <w:rFonts w:ascii="Times New Roman" w:hAnsi="Times New Roman" w:cs="Times New Roman"/>
                <w:sz w:val="24"/>
                <w:szCs w:val="24"/>
                <w:lang w:bidi="ru-RU"/>
              </w:rPr>
            </w:pPr>
            <w:r w:rsidRPr="0063762F">
              <w:rPr>
                <w:rFonts w:ascii="Times New Roman" w:hAnsi="Times New Roman" w:cs="Times New Roman"/>
                <w:sz w:val="24"/>
                <w:szCs w:val="24"/>
                <w:lang w:bidi="ru-RU"/>
              </w:rPr>
              <w:t xml:space="preserve">Значение количественного (качественного) показателя </w:t>
            </w:r>
          </w:p>
          <w:p w:rsidR="00C235EC" w:rsidRPr="0063762F" w:rsidRDefault="00C235EC" w:rsidP="00D939BB">
            <w:pPr>
              <w:spacing w:line="240" w:lineRule="auto"/>
              <w:ind w:left="127" w:firstLine="15"/>
              <w:rPr>
                <w:rFonts w:ascii="Times New Roman" w:hAnsi="Times New Roman" w:cs="Times New Roman"/>
                <w:sz w:val="24"/>
                <w:szCs w:val="24"/>
                <w:lang w:bidi="ru-RU"/>
              </w:rPr>
            </w:pPr>
          </w:p>
          <w:p w:rsidR="00C235EC" w:rsidRPr="0063762F" w:rsidRDefault="00C235EC" w:rsidP="00D939BB">
            <w:pPr>
              <w:spacing w:line="240" w:lineRule="auto"/>
              <w:ind w:left="127" w:firstLine="15"/>
              <w:rPr>
                <w:rFonts w:ascii="Times New Roman" w:hAnsi="Times New Roman" w:cs="Times New Roman"/>
                <w:sz w:val="24"/>
                <w:szCs w:val="24"/>
                <w:lang w:bidi="ru-RU"/>
              </w:rPr>
            </w:pPr>
          </w:p>
          <w:p w:rsidR="00270F53" w:rsidRPr="0063762F" w:rsidRDefault="00270F53" w:rsidP="00D939BB">
            <w:pPr>
              <w:spacing w:line="240" w:lineRule="auto"/>
              <w:ind w:left="127" w:firstLine="15"/>
              <w:rPr>
                <w:rFonts w:ascii="Times New Roman" w:hAnsi="Times New Roman" w:cs="Times New Roman"/>
                <w:i/>
                <w:iCs/>
                <w:sz w:val="24"/>
                <w:szCs w:val="24"/>
                <w:lang w:bidi="ru-RU"/>
              </w:rPr>
            </w:pPr>
            <w:r w:rsidRPr="0063762F">
              <w:rPr>
                <w:rFonts w:ascii="Times New Roman" w:hAnsi="Times New Roman" w:cs="Times New Roman"/>
                <w:sz w:val="24"/>
                <w:szCs w:val="24"/>
                <w:lang w:bidi="ru-RU"/>
              </w:rPr>
              <w:t>результата</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B36972" w:rsidRPr="00E17FF7" w:rsidRDefault="007A3DAA" w:rsidP="00B36972">
            <w:pPr>
              <w:spacing w:line="240" w:lineRule="auto"/>
              <w:ind w:left="153" w:right="264"/>
              <w:jc w:val="both"/>
              <w:rPr>
                <w:rFonts w:ascii="Times New Roman" w:hAnsi="Times New Roman"/>
                <w:i/>
                <w:sz w:val="24"/>
                <w:szCs w:val="24"/>
                <w:lang w:bidi="ru-RU"/>
              </w:rPr>
            </w:pPr>
            <w:r w:rsidRPr="00E17FF7">
              <w:rPr>
                <w:rFonts w:ascii="Times New Roman" w:hAnsi="Times New Roman"/>
                <w:sz w:val="24"/>
                <w:szCs w:val="24"/>
              </w:rPr>
              <w:t>В 202</w:t>
            </w:r>
            <w:r w:rsidR="0063762F" w:rsidRPr="00E17FF7">
              <w:rPr>
                <w:rFonts w:ascii="Times New Roman" w:hAnsi="Times New Roman"/>
                <w:sz w:val="24"/>
                <w:szCs w:val="24"/>
              </w:rPr>
              <w:t>4</w:t>
            </w:r>
            <w:r w:rsidR="00B36972" w:rsidRPr="00E17FF7">
              <w:rPr>
                <w:rFonts w:ascii="Times New Roman" w:hAnsi="Times New Roman"/>
                <w:sz w:val="24"/>
                <w:szCs w:val="24"/>
              </w:rPr>
              <w:t xml:space="preserve"> году центром поддержки предпринимательства Павловского района М</w:t>
            </w:r>
            <w:r w:rsidR="0063762F" w:rsidRPr="00E17FF7">
              <w:rPr>
                <w:rFonts w:ascii="Times New Roman" w:hAnsi="Times New Roman"/>
                <w:sz w:val="24"/>
                <w:szCs w:val="24"/>
              </w:rPr>
              <w:t>БУ ИКЦ «Павловский» оказано 239</w:t>
            </w:r>
            <w:r w:rsidRPr="00E17FF7">
              <w:rPr>
                <w:rFonts w:ascii="Times New Roman" w:hAnsi="Times New Roman"/>
                <w:sz w:val="24"/>
                <w:szCs w:val="24"/>
              </w:rPr>
              <w:t xml:space="preserve"> </w:t>
            </w:r>
            <w:r w:rsidR="00B36972" w:rsidRPr="00E17FF7">
              <w:rPr>
                <w:rFonts w:ascii="Times New Roman" w:hAnsi="Times New Roman"/>
                <w:sz w:val="24"/>
                <w:szCs w:val="24"/>
              </w:rPr>
              <w:t>информационно – консультационной услуги</w:t>
            </w:r>
          </w:p>
          <w:p w:rsidR="00C235EC" w:rsidRPr="00E17FF7" w:rsidRDefault="00C235EC" w:rsidP="00EB3DF5">
            <w:pPr>
              <w:spacing w:line="240" w:lineRule="auto"/>
              <w:jc w:val="both"/>
              <w:rPr>
                <w:rFonts w:ascii="Times New Roman" w:hAnsi="Times New Roman" w:cs="Times New Roman"/>
                <w:i/>
                <w:sz w:val="24"/>
                <w:szCs w:val="24"/>
                <w:lang w:bidi="ru-RU"/>
              </w:rPr>
            </w:pPr>
          </w:p>
          <w:p w:rsidR="00C235EC" w:rsidRPr="00E17FF7" w:rsidRDefault="00C235EC" w:rsidP="00EB3DF5">
            <w:pPr>
              <w:spacing w:line="240" w:lineRule="auto"/>
              <w:jc w:val="both"/>
              <w:rPr>
                <w:rFonts w:ascii="Times New Roman" w:hAnsi="Times New Roman" w:cs="Times New Roman"/>
                <w:i/>
                <w:sz w:val="24"/>
                <w:szCs w:val="24"/>
                <w:lang w:bidi="ru-RU"/>
              </w:rPr>
            </w:pPr>
          </w:p>
          <w:p w:rsidR="00C235EC" w:rsidRPr="00E17FF7" w:rsidRDefault="00C235EC" w:rsidP="00EB3DF5">
            <w:pPr>
              <w:spacing w:line="240" w:lineRule="auto"/>
              <w:jc w:val="both"/>
              <w:rPr>
                <w:rFonts w:ascii="Times New Roman" w:hAnsi="Times New Roman" w:cs="Times New Roman"/>
                <w:i/>
                <w:sz w:val="24"/>
                <w:szCs w:val="24"/>
                <w:lang w:bidi="ru-RU"/>
              </w:rPr>
            </w:pPr>
          </w:p>
          <w:p w:rsidR="00EB3DF5" w:rsidRPr="00E17FF7" w:rsidRDefault="00EB3DF5" w:rsidP="00EB3DF5">
            <w:pPr>
              <w:spacing w:line="240" w:lineRule="auto"/>
              <w:jc w:val="both"/>
              <w:rPr>
                <w:rFonts w:ascii="Times New Roman" w:hAnsi="Times New Roman" w:cs="Times New Roman"/>
                <w:i/>
                <w:sz w:val="24"/>
                <w:szCs w:val="24"/>
                <w:lang w:bidi="ru-RU"/>
              </w:rPr>
            </w:pPr>
          </w:p>
          <w:p w:rsidR="00EB3DF5" w:rsidRPr="00E17FF7" w:rsidRDefault="00EB3DF5" w:rsidP="00EB3DF5">
            <w:pPr>
              <w:spacing w:line="240" w:lineRule="auto"/>
              <w:jc w:val="both"/>
              <w:rPr>
                <w:rFonts w:ascii="Times New Roman" w:hAnsi="Times New Roman" w:cs="Times New Roman"/>
                <w:i/>
                <w:sz w:val="24"/>
                <w:szCs w:val="24"/>
                <w:lang w:bidi="ru-RU"/>
              </w:rPr>
            </w:pPr>
          </w:p>
          <w:p w:rsidR="00EB3DF5" w:rsidRPr="00E17FF7" w:rsidRDefault="00EB3DF5" w:rsidP="00EB3DF5">
            <w:pPr>
              <w:spacing w:line="240" w:lineRule="auto"/>
              <w:jc w:val="both"/>
              <w:rPr>
                <w:rFonts w:ascii="Times New Roman" w:hAnsi="Times New Roman" w:cs="Times New Roman"/>
                <w:i/>
                <w:iCs/>
                <w:sz w:val="24"/>
                <w:szCs w:val="24"/>
                <w:lang w:bidi="ru-RU"/>
              </w:rPr>
            </w:pPr>
          </w:p>
        </w:tc>
      </w:tr>
      <w:tr w:rsidR="003E7141" w:rsidRPr="0098257A" w:rsidTr="00DC43A0">
        <w:trPr>
          <w:trHeight w:hRule="exact" w:val="1973"/>
          <w:jc w:val="center"/>
        </w:trPr>
        <w:tc>
          <w:tcPr>
            <w:tcW w:w="4679" w:type="dxa"/>
            <w:tcBorders>
              <w:top w:val="single" w:sz="4" w:space="0" w:color="auto"/>
              <w:left w:val="single" w:sz="4" w:space="0" w:color="auto"/>
              <w:bottom w:val="single" w:sz="4" w:space="0" w:color="auto"/>
            </w:tcBorders>
            <w:shd w:val="clear" w:color="auto" w:fill="FFFFFF"/>
          </w:tcPr>
          <w:p w:rsidR="003E7141" w:rsidRPr="0063762F" w:rsidRDefault="004B1057" w:rsidP="004B1057">
            <w:pPr>
              <w:pStyle w:val="a5"/>
              <w:spacing w:line="240" w:lineRule="auto"/>
              <w:ind w:left="127" w:right="252"/>
              <w:rPr>
                <w:rFonts w:ascii="Times New Roman" w:hAnsi="Times New Roman" w:cs="Times New Roman"/>
                <w:b/>
                <w:i/>
                <w:iCs/>
                <w:sz w:val="24"/>
                <w:szCs w:val="24"/>
                <w:lang w:bidi="ru-RU"/>
              </w:rPr>
            </w:pPr>
            <w:r w:rsidRPr="0063762F">
              <w:rPr>
                <w:rFonts w:ascii="Times New Roman" w:hAnsi="Times New Roman" w:cs="Times New Roman"/>
                <w:sz w:val="24"/>
                <w:szCs w:val="24"/>
                <w:lang w:bidi="ru-RU"/>
              </w:rPr>
              <w:t>Контактная информация исполнителей</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4B1057" w:rsidRPr="00E17FF7" w:rsidRDefault="004B1057" w:rsidP="004B1057">
            <w:pPr>
              <w:widowControl w:val="0"/>
              <w:autoSpaceDE w:val="0"/>
              <w:autoSpaceDN w:val="0"/>
              <w:spacing w:after="0" w:line="240" w:lineRule="auto"/>
              <w:ind w:right="274"/>
              <w:rPr>
                <w:rFonts w:ascii="Times New Roman" w:eastAsia="Times New Roman" w:hAnsi="Times New Roman"/>
                <w:sz w:val="24"/>
                <w:szCs w:val="24"/>
                <w:lang w:eastAsia="ru-RU"/>
              </w:rPr>
            </w:pPr>
            <w:r w:rsidRPr="00E17FF7">
              <w:rPr>
                <w:rFonts w:ascii="Times New Roman" w:eastAsia="Times New Roman" w:hAnsi="Times New Roman"/>
                <w:sz w:val="24"/>
                <w:szCs w:val="24"/>
                <w:lang w:eastAsia="ru-RU"/>
              </w:rPr>
              <w:t xml:space="preserve">Заместитель главы муниципального образования Павловский район Дзюба Евгений </w:t>
            </w:r>
            <w:proofErr w:type="gramStart"/>
            <w:r w:rsidRPr="00E17FF7">
              <w:rPr>
                <w:rFonts w:ascii="Times New Roman" w:eastAsia="Times New Roman" w:hAnsi="Times New Roman"/>
                <w:sz w:val="24"/>
                <w:szCs w:val="24"/>
                <w:lang w:eastAsia="ru-RU"/>
              </w:rPr>
              <w:t>Юрьевич,</w:t>
            </w:r>
            <w:r w:rsidR="0063762F" w:rsidRPr="00E17FF7">
              <w:rPr>
                <w:rFonts w:ascii="Times New Roman" w:eastAsia="Times New Roman" w:hAnsi="Times New Roman"/>
                <w:sz w:val="24"/>
                <w:szCs w:val="24"/>
                <w:lang w:eastAsia="ru-RU"/>
              </w:rPr>
              <w:t xml:space="preserve">   </w:t>
            </w:r>
            <w:proofErr w:type="gramEnd"/>
            <w:r w:rsidR="0063762F" w:rsidRPr="00E17FF7">
              <w:rPr>
                <w:rFonts w:ascii="Times New Roman" w:eastAsia="Times New Roman" w:hAnsi="Times New Roman"/>
                <w:sz w:val="24"/>
                <w:szCs w:val="24"/>
                <w:lang w:eastAsia="ru-RU"/>
              </w:rPr>
              <w:t xml:space="preserve">    </w:t>
            </w:r>
            <w:r w:rsidRPr="00E17FF7">
              <w:rPr>
                <w:rFonts w:ascii="Times New Roman" w:eastAsia="Times New Roman" w:hAnsi="Times New Roman"/>
                <w:sz w:val="24"/>
                <w:szCs w:val="24"/>
                <w:lang w:eastAsia="ru-RU"/>
              </w:rPr>
              <w:t xml:space="preserve"> 8 (86191) 3-24-93;</w:t>
            </w:r>
          </w:p>
          <w:p w:rsidR="004B1057" w:rsidRPr="00E17FF7" w:rsidRDefault="004B1057" w:rsidP="004B1057">
            <w:pPr>
              <w:widowControl w:val="0"/>
              <w:autoSpaceDE w:val="0"/>
              <w:autoSpaceDN w:val="0"/>
              <w:spacing w:after="0" w:line="240" w:lineRule="auto"/>
              <w:ind w:right="274"/>
              <w:rPr>
                <w:rFonts w:ascii="Times New Roman" w:eastAsia="Times New Roman" w:hAnsi="Times New Roman"/>
                <w:sz w:val="24"/>
                <w:szCs w:val="24"/>
                <w:lang w:eastAsia="ru-RU"/>
              </w:rPr>
            </w:pPr>
            <w:r w:rsidRPr="00E17FF7">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E17FF7">
              <w:rPr>
                <w:rFonts w:ascii="Times New Roman" w:eastAsia="Times New Roman" w:hAnsi="Times New Roman"/>
                <w:sz w:val="24"/>
                <w:szCs w:val="24"/>
                <w:lang w:eastAsia="ru-RU"/>
              </w:rPr>
              <w:t>Смоленко</w:t>
            </w:r>
            <w:proofErr w:type="spellEnd"/>
            <w:r w:rsidRPr="00E17FF7">
              <w:rPr>
                <w:rFonts w:ascii="Times New Roman" w:eastAsia="Times New Roman" w:hAnsi="Times New Roman"/>
                <w:sz w:val="24"/>
                <w:szCs w:val="24"/>
                <w:lang w:eastAsia="ru-RU"/>
              </w:rPr>
              <w:t xml:space="preserve"> Ольга Сергеевна, 8(86191) 3-36-70, </w:t>
            </w:r>
            <w:hyperlink r:id="rId7" w:history="1">
              <w:r w:rsidRPr="00E17FF7">
                <w:rPr>
                  <w:rStyle w:val="a4"/>
                  <w:rFonts w:ascii="Times New Roman" w:eastAsia="Times New Roman" w:hAnsi="Times New Roman"/>
                  <w:sz w:val="24"/>
                  <w:szCs w:val="24"/>
                  <w:lang w:eastAsia="ru-RU"/>
                </w:rPr>
                <w:t>economicapavl1@rambler.ru</w:t>
              </w:r>
            </w:hyperlink>
            <w:r w:rsidRPr="00E17FF7">
              <w:rPr>
                <w:rFonts w:ascii="Times New Roman" w:eastAsia="Times New Roman" w:hAnsi="Times New Roman"/>
                <w:sz w:val="24"/>
                <w:szCs w:val="24"/>
                <w:lang w:eastAsia="ru-RU"/>
              </w:rPr>
              <w:t>;</w:t>
            </w:r>
          </w:p>
          <w:p w:rsidR="003E7141" w:rsidRPr="00E17FF7" w:rsidRDefault="004B1057" w:rsidP="006010B8">
            <w:pPr>
              <w:spacing w:line="240" w:lineRule="auto"/>
              <w:ind w:right="264"/>
              <w:jc w:val="both"/>
              <w:rPr>
                <w:rFonts w:ascii="Times New Roman" w:hAnsi="Times New Roman" w:cs="Times New Roman"/>
                <w:b/>
                <w:i/>
                <w:sz w:val="24"/>
                <w:szCs w:val="24"/>
                <w:lang w:bidi="ru-RU"/>
              </w:rPr>
            </w:pPr>
            <w:proofErr w:type="spellStart"/>
            <w:r w:rsidRPr="00E17FF7">
              <w:rPr>
                <w:rFonts w:ascii="Times New Roman" w:hAnsi="Times New Roman"/>
                <w:sz w:val="24"/>
                <w:szCs w:val="24"/>
              </w:rPr>
              <w:t>Подкользина</w:t>
            </w:r>
            <w:proofErr w:type="spellEnd"/>
            <w:r w:rsidRPr="00E17FF7">
              <w:rPr>
                <w:rFonts w:ascii="Times New Roman" w:hAnsi="Times New Roman"/>
                <w:sz w:val="24"/>
                <w:szCs w:val="24"/>
              </w:rPr>
              <w:t xml:space="preserve"> Виктория Николаевна, заведующий сектором экономики и малого бизнеса управления экономики администрации муниципального образования Павловский район, (86191) 3-36-70</w:t>
            </w:r>
          </w:p>
        </w:tc>
      </w:tr>
      <w:tr w:rsidR="00A93468" w:rsidRPr="003B104A" w:rsidTr="003B104A">
        <w:trPr>
          <w:trHeight w:hRule="exact" w:val="2695"/>
          <w:jc w:val="center"/>
        </w:trPr>
        <w:tc>
          <w:tcPr>
            <w:tcW w:w="4679" w:type="dxa"/>
            <w:tcBorders>
              <w:top w:val="single" w:sz="4" w:space="0" w:color="auto"/>
              <w:left w:val="single" w:sz="4" w:space="0" w:color="auto"/>
              <w:bottom w:val="single" w:sz="4" w:space="0" w:color="auto"/>
            </w:tcBorders>
            <w:shd w:val="clear" w:color="auto" w:fill="FFFFFF"/>
          </w:tcPr>
          <w:p w:rsidR="00A93468" w:rsidRPr="0098257A" w:rsidRDefault="00A93468" w:rsidP="00A93468">
            <w:pPr>
              <w:spacing w:line="240" w:lineRule="auto"/>
              <w:ind w:left="127" w:right="252"/>
              <w:rPr>
                <w:rFonts w:ascii="Times New Roman" w:hAnsi="Times New Roman" w:cs="Times New Roman"/>
                <w:sz w:val="24"/>
                <w:szCs w:val="24"/>
                <w:highlight w:val="yellow"/>
                <w:lang w:bidi="ru-RU"/>
              </w:rPr>
            </w:pPr>
            <w:r w:rsidRPr="0098257A">
              <w:rPr>
                <w:rFonts w:ascii="Times New Roman" w:hAnsi="Times New Roman" w:cs="Times New Roman"/>
                <w:sz w:val="24"/>
                <w:szCs w:val="24"/>
                <w:highlight w:val="yellow"/>
                <w:lang w:bidi="ru-RU"/>
              </w:rPr>
              <w:t>Краткое описание успешной практики</w:t>
            </w:r>
          </w:p>
          <w:p w:rsidR="00C26DE4" w:rsidRPr="0098257A" w:rsidRDefault="00DC43A0" w:rsidP="00A93468">
            <w:pPr>
              <w:spacing w:line="240" w:lineRule="auto"/>
              <w:ind w:left="127" w:right="252"/>
              <w:rPr>
                <w:rFonts w:ascii="Times New Roman" w:hAnsi="Times New Roman" w:cs="Times New Roman"/>
                <w:sz w:val="24"/>
                <w:szCs w:val="24"/>
                <w:highlight w:val="yellow"/>
                <w:lang w:bidi="ru-RU"/>
              </w:rPr>
            </w:pPr>
            <w:r w:rsidRPr="0098257A">
              <w:rPr>
                <w:rFonts w:ascii="Times New Roman" w:hAnsi="Times New Roman" w:cs="Times New Roman"/>
                <w:sz w:val="24"/>
                <w:szCs w:val="24"/>
                <w:highlight w:val="yellow"/>
                <w:lang w:bidi="ru-RU"/>
              </w:rPr>
              <w:t>Конкурс «Лучшие предприниматели</w:t>
            </w:r>
            <w:r w:rsidR="00C26DE4" w:rsidRPr="0098257A">
              <w:rPr>
                <w:rFonts w:ascii="Times New Roman" w:hAnsi="Times New Roman" w:cs="Times New Roman"/>
                <w:sz w:val="24"/>
                <w:szCs w:val="24"/>
                <w:highlight w:val="yellow"/>
                <w:lang w:bidi="ru-RU"/>
              </w:rPr>
              <w:t>»</w:t>
            </w:r>
          </w:p>
          <w:p w:rsidR="00C26DE4" w:rsidRPr="0098257A" w:rsidRDefault="00C26DE4" w:rsidP="00A93468">
            <w:pPr>
              <w:spacing w:line="240" w:lineRule="auto"/>
              <w:ind w:left="127" w:right="252"/>
              <w:rPr>
                <w:rFonts w:ascii="Times New Roman" w:hAnsi="Times New Roman" w:cs="Times New Roman"/>
                <w:sz w:val="24"/>
                <w:szCs w:val="24"/>
                <w:highlight w:val="yellow"/>
                <w:lang w:bidi="ru-RU"/>
              </w:rPr>
            </w:pPr>
          </w:p>
          <w:p w:rsidR="00A93468" w:rsidRPr="0098257A" w:rsidRDefault="00A93468" w:rsidP="00C26DE4">
            <w:pPr>
              <w:spacing w:line="240" w:lineRule="auto"/>
              <w:ind w:right="252"/>
              <w:rPr>
                <w:rFonts w:ascii="Times New Roman" w:hAnsi="Times New Roman" w:cs="Times New Roman"/>
                <w:sz w:val="24"/>
                <w:szCs w:val="24"/>
                <w:highlight w:val="yellow"/>
                <w:lang w:bidi="ru-RU"/>
              </w:rPr>
            </w:pP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3B104A" w:rsidRPr="00E17FF7" w:rsidRDefault="003B104A" w:rsidP="003B104A">
            <w:pPr>
              <w:spacing w:after="0"/>
              <w:jc w:val="both"/>
              <w:rPr>
                <w:rFonts w:ascii="Times New Roman" w:hAnsi="Times New Roman"/>
                <w:sz w:val="24"/>
                <w:szCs w:val="24"/>
              </w:rPr>
            </w:pPr>
            <w:r w:rsidRPr="00E17FF7">
              <w:rPr>
                <w:rFonts w:ascii="Times New Roman" w:eastAsia="Times New Roman" w:hAnsi="Times New Roman" w:cs="Times New Roman"/>
                <w:color w:val="212529"/>
                <w:sz w:val="24"/>
                <w:szCs w:val="24"/>
                <w:lang w:eastAsia="ru-RU"/>
              </w:rPr>
              <w:t xml:space="preserve">   </w:t>
            </w:r>
            <w:r w:rsidRPr="00E17FF7">
              <w:rPr>
                <w:rFonts w:ascii="Times New Roman" w:eastAsia="Times New Roman" w:hAnsi="Times New Roman"/>
                <w:color w:val="212529"/>
                <w:sz w:val="24"/>
                <w:szCs w:val="24"/>
                <w:lang w:eastAsia="ru-RU"/>
              </w:rPr>
              <w:t>Наградили победителей районного конкурса. В номинации «Лучший предприниматель в сфере услуг в муниципальном образовании Павловский район»</w:t>
            </w:r>
            <w:r w:rsidRPr="00E17FF7">
              <w:rPr>
                <w:rFonts w:ascii="Times New Roman" w:hAnsi="Times New Roman"/>
                <w:sz w:val="24"/>
                <w:szCs w:val="24"/>
              </w:rPr>
              <w:t xml:space="preserve"> «Лучший предприниматель муниципального образования Павловский район» - Серый Антон </w:t>
            </w:r>
            <w:proofErr w:type="spellStart"/>
            <w:r w:rsidRPr="00E17FF7">
              <w:rPr>
                <w:rFonts w:ascii="Times New Roman" w:hAnsi="Times New Roman"/>
                <w:sz w:val="24"/>
                <w:szCs w:val="24"/>
              </w:rPr>
              <w:t>Евгеньевич;</w:t>
            </w:r>
            <w:r w:rsidRPr="00E17FF7">
              <w:rPr>
                <w:rFonts w:ascii="Times New Roman" w:hAnsi="Times New Roman"/>
                <w:sz w:val="24"/>
                <w:szCs w:val="24"/>
              </w:rPr>
              <w:t>.Л</w:t>
            </w:r>
            <w:r w:rsidRPr="00E17FF7">
              <w:rPr>
                <w:rFonts w:ascii="Times New Roman" w:hAnsi="Times New Roman"/>
                <w:sz w:val="24"/>
                <w:szCs w:val="24"/>
              </w:rPr>
              <w:t>учшая</w:t>
            </w:r>
            <w:proofErr w:type="spellEnd"/>
            <w:r w:rsidRPr="00E17FF7">
              <w:rPr>
                <w:rFonts w:ascii="Times New Roman" w:hAnsi="Times New Roman"/>
                <w:sz w:val="24"/>
                <w:szCs w:val="24"/>
              </w:rPr>
              <w:t xml:space="preserve"> женщина - предприниматель муниципального образования Павловский рай</w:t>
            </w:r>
            <w:r w:rsidRPr="00E17FF7">
              <w:rPr>
                <w:rFonts w:ascii="Times New Roman" w:hAnsi="Times New Roman"/>
                <w:sz w:val="24"/>
                <w:szCs w:val="24"/>
              </w:rPr>
              <w:t xml:space="preserve">он» - Фомченко Нелли </w:t>
            </w:r>
            <w:proofErr w:type="spellStart"/>
            <w:r w:rsidRPr="00E17FF7">
              <w:rPr>
                <w:rFonts w:ascii="Times New Roman" w:hAnsi="Times New Roman"/>
                <w:sz w:val="24"/>
                <w:szCs w:val="24"/>
              </w:rPr>
              <w:t>Георгиевна.</w:t>
            </w:r>
            <w:r w:rsidRPr="00E17FF7">
              <w:rPr>
                <w:rFonts w:ascii="Times New Roman" w:hAnsi="Times New Roman"/>
                <w:sz w:val="24"/>
                <w:szCs w:val="24"/>
              </w:rPr>
              <w:t>«Лучший</w:t>
            </w:r>
            <w:proofErr w:type="spellEnd"/>
            <w:r w:rsidRPr="00E17FF7">
              <w:rPr>
                <w:rFonts w:ascii="Times New Roman" w:hAnsi="Times New Roman"/>
                <w:sz w:val="24"/>
                <w:szCs w:val="24"/>
              </w:rPr>
              <w:t xml:space="preserve"> предприниматель в сфере услуг муниципального образования Павловский ра</w:t>
            </w:r>
            <w:r w:rsidRPr="00E17FF7">
              <w:rPr>
                <w:rFonts w:ascii="Times New Roman" w:hAnsi="Times New Roman"/>
                <w:sz w:val="24"/>
                <w:szCs w:val="24"/>
              </w:rPr>
              <w:t xml:space="preserve">йон» - Миронец Геннадий </w:t>
            </w:r>
            <w:proofErr w:type="spellStart"/>
            <w:r w:rsidRPr="00E17FF7">
              <w:rPr>
                <w:rFonts w:ascii="Times New Roman" w:hAnsi="Times New Roman"/>
                <w:sz w:val="24"/>
                <w:szCs w:val="24"/>
              </w:rPr>
              <w:t>Юрьевич.</w:t>
            </w:r>
            <w:r w:rsidRPr="00E17FF7">
              <w:rPr>
                <w:rFonts w:ascii="Times New Roman" w:hAnsi="Times New Roman"/>
                <w:sz w:val="24"/>
                <w:szCs w:val="24"/>
              </w:rPr>
              <w:t>«Лучшее</w:t>
            </w:r>
            <w:proofErr w:type="spellEnd"/>
            <w:r w:rsidRPr="00E17FF7">
              <w:rPr>
                <w:rFonts w:ascii="Times New Roman" w:hAnsi="Times New Roman"/>
                <w:sz w:val="24"/>
                <w:szCs w:val="24"/>
              </w:rPr>
              <w:t xml:space="preserve"> малое предприятие сферы торговли муниципального образования Павловский район» </w:t>
            </w:r>
            <w:r w:rsidRPr="00E17FF7">
              <w:rPr>
                <w:rFonts w:ascii="Times New Roman" w:hAnsi="Times New Roman"/>
                <w:sz w:val="24"/>
                <w:szCs w:val="24"/>
              </w:rPr>
              <w:t xml:space="preserve">- Балабанов Виталий Анатольевич. </w:t>
            </w:r>
            <w:r w:rsidRPr="00E17FF7">
              <w:rPr>
                <w:rFonts w:ascii="Times New Roman" w:hAnsi="Times New Roman"/>
                <w:sz w:val="24"/>
                <w:szCs w:val="24"/>
              </w:rPr>
              <w:t>«Лучшее крестьянское фермерское хозяйство муниципального образования Павловский район» - Дьяченко Сергей Николаевич.</w:t>
            </w:r>
          </w:p>
          <w:p w:rsidR="003B104A" w:rsidRPr="00E17FF7" w:rsidRDefault="003B104A" w:rsidP="003B104A">
            <w:pPr>
              <w:spacing w:after="100" w:afterAutospacing="1" w:line="240" w:lineRule="auto"/>
              <w:jc w:val="both"/>
              <w:rPr>
                <w:rFonts w:ascii="Times New Roman" w:eastAsia="Times New Roman" w:hAnsi="Times New Roman"/>
                <w:color w:val="212529"/>
                <w:lang w:eastAsia="ru-RU"/>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color w:val="212529"/>
              </w:rPr>
            </w:pPr>
          </w:p>
          <w:p w:rsidR="003B104A" w:rsidRPr="00E17FF7" w:rsidRDefault="003B104A"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Times New Roman" w:eastAsia="Times New Roman" w:hAnsi="Times New Roman" w:cs="Times New Roman"/>
                <w:color w:val="212529"/>
                <w:lang w:eastAsia="ru-RU"/>
              </w:rPr>
            </w:pPr>
          </w:p>
          <w:p w:rsidR="00DC43A0" w:rsidRPr="00E17FF7" w:rsidRDefault="00DC43A0" w:rsidP="00DC43A0">
            <w:pPr>
              <w:spacing w:after="0" w:line="240" w:lineRule="auto"/>
              <w:rPr>
                <w:rFonts w:ascii="Arial" w:eastAsia="Times New Roman" w:hAnsi="Arial" w:cs="Arial"/>
                <w:color w:val="212529"/>
                <w:lang w:eastAsia="ru-RU"/>
              </w:rPr>
            </w:pPr>
            <w:r w:rsidRPr="00E17FF7">
              <w:rPr>
                <w:rFonts w:ascii="Times New Roman" w:eastAsia="Times New Roman" w:hAnsi="Times New Roman" w:cs="Times New Roman"/>
                <w:color w:val="212529"/>
                <w:lang w:eastAsia="ru-RU"/>
              </w:rPr>
              <w:t>Индивидуальный предприниматель глава крестьянского (фермерского) хозяйства Иван Пугачев победил в номинации «Лучшее крестьянско-фермерское хозяйство муниципального образования Павловский район». </w:t>
            </w:r>
          </w:p>
          <w:p w:rsidR="00A93468" w:rsidRPr="00E17FF7" w:rsidRDefault="00A93468" w:rsidP="00A93468">
            <w:pPr>
              <w:spacing w:after="0" w:line="240" w:lineRule="auto"/>
              <w:jc w:val="both"/>
              <w:rPr>
                <w:rFonts w:ascii="Times New Roman" w:eastAsia="Times New Roman" w:hAnsi="Times New Roman"/>
                <w:color w:val="212529"/>
              </w:rPr>
            </w:pPr>
          </w:p>
        </w:tc>
      </w:tr>
      <w:tr w:rsidR="003E7141" w:rsidRPr="0098257A" w:rsidTr="00DC43A0">
        <w:trPr>
          <w:trHeight w:hRule="exact" w:val="1561"/>
          <w:jc w:val="center"/>
        </w:trPr>
        <w:tc>
          <w:tcPr>
            <w:tcW w:w="4679" w:type="dxa"/>
            <w:tcBorders>
              <w:top w:val="single" w:sz="4" w:space="0" w:color="auto"/>
              <w:left w:val="single" w:sz="4" w:space="0" w:color="auto"/>
            </w:tcBorders>
            <w:shd w:val="clear" w:color="auto" w:fill="FFFFFF"/>
          </w:tcPr>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r w:rsidRPr="0098257A">
              <w:rPr>
                <w:rFonts w:ascii="Times New Roman" w:hAnsi="Times New Roman" w:cs="Times New Roman"/>
                <w:sz w:val="24"/>
                <w:szCs w:val="24"/>
                <w:highlight w:val="yellow"/>
                <w:lang w:bidi="ru-RU"/>
              </w:rPr>
              <w:t>Ресурсы, привлеченные для ее реализации</w:t>
            </w:r>
          </w:p>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p>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p>
          <w:p w:rsidR="003E7141" w:rsidRPr="0098257A" w:rsidRDefault="003E7141" w:rsidP="003E7141">
            <w:pPr>
              <w:spacing w:line="240" w:lineRule="auto"/>
              <w:ind w:left="127" w:right="252"/>
              <w:rPr>
                <w:rFonts w:ascii="Times New Roman" w:hAnsi="Times New Roman" w:cs="Times New Roman"/>
                <w:i/>
                <w:iCs/>
                <w:sz w:val="24"/>
                <w:szCs w:val="24"/>
                <w:highlight w:val="yellow"/>
                <w:lang w:bidi="ru-RU"/>
              </w:rPr>
            </w:pPr>
          </w:p>
        </w:tc>
        <w:tc>
          <w:tcPr>
            <w:tcW w:w="10489" w:type="dxa"/>
            <w:tcBorders>
              <w:top w:val="single" w:sz="4" w:space="0" w:color="auto"/>
              <w:left w:val="single" w:sz="4" w:space="0" w:color="auto"/>
              <w:right w:val="single" w:sz="4" w:space="0" w:color="auto"/>
            </w:tcBorders>
            <w:shd w:val="clear" w:color="auto" w:fill="FFFFFF"/>
          </w:tcPr>
          <w:p w:rsidR="00C26DE4" w:rsidRPr="00E17FF7" w:rsidRDefault="002C0F73" w:rsidP="003E7141">
            <w:pPr>
              <w:spacing w:line="240" w:lineRule="auto"/>
              <w:ind w:left="153" w:right="264" w:firstLine="12"/>
              <w:jc w:val="both"/>
              <w:rPr>
                <w:rFonts w:ascii="Times New Roman" w:hAnsi="Times New Roman" w:cs="Times New Roman"/>
                <w:i/>
                <w:iCs/>
                <w:sz w:val="24"/>
                <w:szCs w:val="24"/>
                <w:lang w:bidi="ru-RU"/>
              </w:rPr>
            </w:pPr>
            <w:r w:rsidRPr="00E17FF7">
              <w:rPr>
                <w:rFonts w:ascii="Times New Roman" w:hAnsi="Times New Roman"/>
                <w:sz w:val="24"/>
                <w:szCs w:val="24"/>
              </w:rPr>
              <w:t>-</w:t>
            </w:r>
          </w:p>
        </w:tc>
      </w:tr>
      <w:tr w:rsidR="003E7141" w:rsidRPr="0098257A"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r w:rsidRPr="0098257A">
              <w:rPr>
                <w:rFonts w:ascii="Times New Roman" w:hAnsi="Times New Roman" w:cs="Times New Roman"/>
                <w:sz w:val="24"/>
                <w:szCs w:val="24"/>
                <w:highlight w:val="yellow"/>
                <w:lang w:bidi="ru-RU"/>
              </w:rPr>
              <w:t xml:space="preserve">Значение количественного (качественного) показателя </w:t>
            </w:r>
          </w:p>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p>
          <w:p w:rsidR="003E7141" w:rsidRPr="0098257A" w:rsidRDefault="003E7141" w:rsidP="003E7141">
            <w:pPr>
              <w:spacing w:line="240" w:lineRule="auto"/>
              <w:ind w:left="127" w:right="252"/>
              <w:rPr>
                <w:rFonts w:ascii="Times New Roman" w:hAnsi="Times New Roman" w:cs="Times New Roman"/>
                <w:sz w:val="24"/>
                <w:szCs w:val="24"/>
                <w:highlight w:val="yellow"/>
                <w:lang w:bidi="ru-RU"/>
              </w:rPr>
            </w:pPr>
          </w:p>
          <w:p w:rsidR="003E7141" w:rsidRPr="0098257A" w:rsidRDefault="003E7141" w:rsidP="003E7141">
            <w:pPr>
              <w:spacing w:line="240" w:lineRule="auto"/>
              <w:ind w:left="127" w:right="252"/>
              <w:rPr>
                <w:rFonts w:ascii="Times New Roman" w:hAnsi="Times New Roman" w:cs="Times New Roman"/>
                <w:i/>
                <w:iCs/>
                <w:sz w:val="24"/>
                <w:szCs w:val="24"/>
                <w:highlight w:val="yellow"/>
                <w:lang w:bidi="ru-RU"/>
              </w:rPr>
            </w:pPr>
            <w:r w:rsidRPr="0098257A">
              <w:rPr>
                <w:rFonts w:ascii="Times New Roman" w:hAnsi="Times New Roman" w:cs="Times New Roman"/>
                <w:sz w:val="24"/>
                <w:szCs w:val="24"/>
                <w:highlight w:val="yellow"/>
                <w:lang w:bidi="ru-RU"/>
              </w:rPr>
              <w:t>результата</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3E7141" w:rsidRPr="00E17FF7" w:rsidRDefault="003E7141" w:rsidP="003E7141">
            <w:pPr>
              <w:spacing w:line="240" w:lineRule="auto"/>
              <w:ind w:left="153" w:right="264"/>
              <w:jc w:val="both"/>
              <w:rPr>
                <w:rFonts w:ascii="Times New Roman" w:hAnsi="Times New Roman" w:cs="Times New Roman"/>
                <w:i/>
                <w:sz w:val="24"/>
                <w:szCs w:val="24"/>
                <w:lang w:bidi="ru-RU"/>
              </w:rPr>
            </w:pPr>
          </w:p>
          <w:p w:rsidR="003E7141" w:rsidRPr="00E17FF7" w:rsidRDefault="0016723F" w:rsidP="003E7141">
            <w:pPr>
              <w:spacing w:line="240" w:lineRule="auto"/>
              <w:ind w:left="153" w:right="264"/>
              <w:jc w:val="both"/>
              <w:rPr>
                <w:rFonts w:ascii="Times New Roman" w:hAnsi="Times New Roman" w:cs="Times New Roman"/>
                <w:i/>
                <w:sz w:val="24"/>
                <w:szCs w:val="24"/>
                <w:lang w:bidi="ru-RU"/>
              </w:rPr>
            </w:pPr>
            <w:r w:rsidRPr="00E17FF7">
              <w:rPr>
                <w:rFonts w:ascii="Times New Roman" w:hAnsi="Times New Roman" w:cs="Times New Roman"/>
                <w:i/>
                <w:sz w:val="24"/>
                <w:szCs w:val="24"/>
                <w:lang w:bidi="ru-RU"/>
              </w:rPr>
              <w:t>-</w:t>
            </w:r>
          </w:p>
          <w:p w:rsidR="003E7141" w:rsidRPr="00E17FF7" w:rsidRDefault="003E7141" w:rsidP="003E7141">
            <w:pPr>
              <w:spacing w:line="240" w:lineRule="auto"/>
              <w:ind w:left="153" w:right="264"/>
              <w:jc w:val="both"/>
              <w:rPr>
                <w:rFonts w:ascii="Times New Roman" w:hAnsi="Times New Roman" w:cs="Times New Roman"/>
                <w:i/>
                <w:sz w:val="24"/>
                <w:szCs w:val="24"/>
                <w:lang w:bidi="ru-RU"/>
              </w:rPr>
            </w:pPr>
          </w:p>
          <w:p w:rsidR="003E7141" w:rsidRPr="00E17FF7" w:rsidRDefault="003E7141" w:rsidP="003E7141">
            <w:pPr>
              <w:spacing w:line="240" w:lineRule="auto"/>
              <w:ind w:left="153" w:right="264"/>
              <w:jc w:val="both"/>
              <w:rPr>
                <w:rFonts w:ascii="Times New Roman" w:hAnsi="Times New Roman" w:cs="Times New Roman"/>
                <w:i/>
                <w:sz w:val="24"/>
                <w:szCs w:val="24"/>
                <w:lang w:bidi="ru-RU"/>
              </w:rPr>
            </w:pPr>
          </w:p>
          <w:p w:rsidR="003E7141" w:rsidRPr="00E17FF7" w:rsidRDefault="003E7141" w:rsidP="003E7141">
            <w:pPr>
              <w:spacing w:line="240" w:lineRule="auto"/>
              <w:ind w:left="153" w:right="264"/>
              <w:jc w:val="both"/>
              <w:rPr>
                <w:rFonts w:ascii="Times New Roman" w:hAnsi="Times New Roman" w:cs="Times New Roman"/>
                <w:i/>
                <w:iCs/>
                <w:sz w:val="24"/>
                <w:szCs w:val="24"/>
                <w:lang w:bidi="ru-RU"/>
              </w:rPr>
            </w:pPr>
          </w:p>
        </w:tc>
      </w:tr>
      <w:tr w:rsidR="000E5424" w:rsidRPr="0098257A" w:rsidTr="00DC43A0">
        <w:trPr>
          <w:trHeight w:hRule="exact" w:val="1851"/>
          <w:jc w:val="center"/>
        </w:trPr>
        <w:tc>
          <w:tcPr>
            <w:tcW w:w="4679" w:type="dxa"/>
            <w:tcBorders>
              <w:top w:val="single" w:sz="4" w:space="0" w:color="auto"/>
              <w:left w:val="single" w:sz="4" w:space="0" w:color="auto"/>
              <w:bottom w:val="single" w:sz="4" w:space="0" w:color="auto"/>
            </w:tcBorders>
            <w:shd w:val="clear" w:color="auto" w:fill="FFFFFF"/>
          </w:tcPr>
          <w:p w:rsidR="000E5424" w:rsidRPr="0098257A" w:rsidRDefault="000E5424" w:rsidP="003E7141">
            <w:pPr>
              <w:spacing w:line="240" w:lineRule="auto"/>
              <w:ind w:left="127" w:right="252"/>
              <w:rPr>
                <w:rFonts w:ascii="Times New Roman" w:hAnsi="Times New Roman" w:cs="Times New Roman"/>
                <w:sz w:val="24"/>
                <w:szCs w:val="24"/>
                <w:highlight w:val="yellow"/>
                <w:lang w:bidi="ru-RU"/>
              </w:rPr>
            </w:pPr>
            <w:r w:rsidRPr="0098257A">
              <w:rPr>
                <w:rFonts w:ascii="Times New Roman" w:hAnsi="Times New Roman" w:cs="Times New Roman"/>
                <w:sz w:val="24"/>
                <w:szCs w:val="24"/>
                <w:highlight w:val="yellow"/>
                <w:lang w:bidi="ru-RU"/>
              </w:rPr>
              <w:t>Контактная информация исполнителей</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C26DE4" w:rsidRPr="00E17FF7" w:rsidRDefault="00C26DE4" w:rsidP="000E5424">
            <w:pPr>
              <w:spacing w:after="0" w:line="240" w:lineRule="auto"/>
              <w:ind w:left="153" w:right="264"/>
              <w:jc w:val="both"/>
              <w:rPr>
                <w:rFonts w:ascii="Times New Roman" w:hAnsi="Times New Roman"/>
                <w:color w:val="000000"/>
                <w:spacing w:val="3"/>
                <w:sz w:val="24"/>
                <w:szCs w:val="24"/>
              </w:rPr>
            </w:pPr>
            <w:r w:rsidRPr="00E17FF7">
              <w:rPr>
                <w:rFonts w:ascii="Times New Roman" w:hAnsi="Times New Roman"/>
                <w:color w:val="000000"/>
                <w:spacing w:val="3"/>
                <w:sz w:val="24"/>
                <w:szCs w:val="24"/>
              </w:rPr>
              <w:t xml:space="preserve">Заведующий сектором экономики и малого бизнеса управления экономики- </w:t>
            </w:r>
            <w:proofErr w:type="spellStart"/>
            <w:r w:rsidRPr="00E17FF7">
              <w:rPr>
                <w:rFonts w:ascii="Times New Roman" w:hAnsi="Times New Roman"/>
                <w:color w:val="000000"/>
                <w:spacing w:val="3"/>
                <w:sz w:val="24"/>
                <w:szCs w:val="24"/>
              </w:rPr>
              <w:t>Подкользина</w:t>
            </w:r>
            <w:proofErr w:type="spellEnd"/>
            <w:r w:rsidRPr="00E17FF7">
              <w:rPr>
                <w:rFonts w:ascii="Times New Roman" w:hAnsi="Times New Roman"/>
                <w:color w:val="000000"/>
                <w:spacing w:val="3"/>
                <w:sz w:val="24"/>
                <w:szCs w:val="24"/>
              </w:rPr>
              <w:t xml:space="preserve"> Виктория Николаевна</w:t>
            </w:r>
            <w:r w:rsidR="00501B87" w:rsidRPr="00E17FF7">
              <w:rPr>
                <w:rFonts w:ascii="Times New Roman" w:hAnsi="Times New Roman"/>
                <w:color w:val="000000"/>
                <w:spacing w:val="3"/>
                <w:sz w:val="24"/>
                <w:szCs w:val="24"/>
              </w:rPr>
              <w:t xml:space="preserve"> 8(86191)33670</w:t>
            </w:r>
          </w:p>
          <w:p w:rsidR="000E5424" w:rsidRPr="00E17FF7" w:rsidRDefault="000E5424" w:rsidP="000E5424">
            <w:pPr>
              <w:spacing w:line="240" w:lineRule="auto"/>
              <w:ind w:left="153" w:right="264"/>
              <w:jc w:val="both"/>
              <w:rPr>
                <w:rFonts w:ascii="Times New Roman" w:hAnsi="Times New Roman"/>
                <w:color w:val="000000"/>
                <w:spacing w:val="3"/>
                <w:sz w:val="24"/>
                <w:szCs w:val="24"/>
              </w:rPr>
            </w:pPr>
          </w:p>
        </w:tc>
      </w:tr>
      <w:tr w:rsidR="000E5424" w:rsidRPr="0098257A" w:rsidTr="00E43C6C">
        <w:trPr>
          <w:trHeight w:hRule="exact" w:val="1569"/>
          <w:jc w:val="center"/>
        </w:trPr>
        <w:tc>
          <w:tcPr>
            <w:tcW w:w="4679" w:type="dxa"/>
            <w:tcBorders>
              <w:top w:val="single" w:sz="4" w:space="0" w:color="auto"/>
              <w:left w:val="single" w:sz="4" w:space="0" w:color="auto"/>
              <w:bottom w:val="single" w:sz="4" w:space="0" w:color="auto"/>
            </w:tcBorders>
            <w:shd w:val="clear" w:color="auto" w:fill="FFFFFF"/>
          </w:tcPr>
          <w:p w:rsidR="000E5424" w:rsidRPr="003B104A" w:rsidRDefault="000E5424" w:rsidP="003E7141">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Краткое описание успешной практики</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pPr>
              <w:pStyle w:val="3"/>
              <w:spacing w:before="0" w:after="0"/>
              <w:rPr>
                <w:rFonts w:ascii="Times New Roman" w:hAnsi="Times New Roman"/>
                <w:b w:val="0"/>
                <w:sz w:val="24"/>
                <w:szCs w:val="24"/>
              </w:rPr>
            </w:pPr>
            <w:r w:rsidRPr="00E17FF7">
              <w:rPr>
                <w:rFonts w:ascii="Times New Roman" w:hAnsi="Times New Roman"/>
                <w:b w:val="0"/>
                <w:sz w:val="24"/>
                <w:szCs w:val="24"/>
              </w:rPr>
              <w:t>Проект «Бизнес молодых</w:t>
            </w:r>
            <w:proofErr w:type="gramStart"/>
            <w:r w:rsidRPr="00E17FF7">
              <w:rPr>
                <w:rFonts w:ascii="Times New Roman" w:hAnsi="Times New Roman"/>
                <w:b w:val="0"/>
                <w:sz w:val="24"/>
                <w:szCs w:val="24"/>
              </w:rPr>
              <w:t>» .</w:t>
            </w:r>
            <w:proofErr w:type="gramEnd"/>
            <w:r w:rsidRPr="00E17FF7">
              <w:rPr>
                <w:rFonts w:ascii="Times New Roman" w:hAnsi="Times New Roman"/>
                <w:b w:val="0"/>
                <w:sz w:val="24"/>
                <w:szCs w:val="24"/>
              </w:rPr>
              <w:t xml:space="preserve"> </w:t>
            </w:r>
          </w:p>
          <w:p w:rsidR="00E17FF7" w:rsidRPr="00E17FF7" w:rsidRDefault="00E17FF7" w:rsidP="00E17FF7">
            <w:pPr>
              <w:pStyle w:val="3"/>
              <w:spacing w:before="0" w:after="0"/>
              <w:rPr>
                <w:rFonts w:ascii="Times New Roman" w:hAnsi="Times New Roman"/>
                <w:b w:val="0"/>
                <w:sz w:val="24"/>
                <w:szCs w:val="24"/>
                <w:lang w:eastAsia="ru-RU"/>
              </w:rPr>
            </w:pPr>
            <w:r w:rsidRPr="00E17FF7">
              <w:rPr>
                <w:rFonts w:ascii="Times New Roman" w:hAnsi="Times New Roman"/>
                <w:b w:val="0"/>
                <w:sz w:val="24"/>
                <w:szCs w:val="24"/>
              </w:rPr>
              <w:t>Бесплатное обучение в школе пройдут люди в возрасте от 18 до 35 лет. Лучшие выпускники смогут получить займы до 3 млн рублей под 0,1% годовых на реализацию проектов.</w:t>
            </w:r>
          </w:p>
          <w:p w:rsidR="000E5424" w:rsidRPr="00E17FF7" w:rsidRDefault="00E17FF7" w:rsidP="00E17FF7">
            <w:pPr>
              <w:pStyle w:val="3"/>
              <w:spacing w:before="0" w:after="0"/>
              <w:rPr>
                <w:rFonts w:ascii="Times New Roman" w:hAnsi="Times New Roman"/>
                <w:b w:val="0"/>
                <w:color w:val="000000"/>
                <w:spacing w:val="3"/>
                <w:sz w:val="24"/>
                <w:szCs w:val="24"/>
              </w:rPr>
            </w:pPr>
            <w:r w:rsidRPr="00E17FF7">
              <w:rPr>
                <w:rFonts w:ascii="Times New Roman" w:hAnsi="Times New Roman"/>
                <w:sz w:val="24"/>
                <w:szCs w:val="24"/>
              </w:rPr>
              <w:t>Участниками могут стать студенты, физические лица, предприниматели.</w:t>
            </w:r>
          </w:p>
        </w:tc>
      </w:tr>
      <w:tr w:rsidR="000E5424" w:rsidRPr="0098257A" w:rsidTr="00DC43A0">
        <w:trPr>
          <w:trHeight w:hRule="exact" w:val="707"/>
          <w:jc w:val="center"/>
        </w:trPr>
        <w:tc>
          <w:tcPr>
            <w:tcW w:w="4679" w:type="dxa"/>
            <w:tcBorders>
              <w:top w:val="single" w:sz="4" w:space="0" w:color="auto"/>
              <w:left w:val="single" w:sz="4" w:space="0" w:color="auto"/>
              <w:bottom w:val="single" w:sz="4" w:space="0" w:color="auto"/>
            </w:tcBorders>
            <w:shd w:val="clear" w:color="auto" w:fill="FFFFFF"/>
          </w:tcPr>
          <w:p w:rsidR="000E5424" w:rsidRPr="003B104A" w:rsidRDefault="000E5424" w:rsidP="003E7141">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Ресурсы, привлеченные для ее реализации</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0E5424" w:rsidRPr="00E17FF7" w:rsidRDefault="00E17FF7" w:rsidP="003E7141">
            <w:pPr>
              <w:spacing w:line="240" w:lineRule="auto"/>
              <w:ind w:left="153" w:right="264"/>
              <w:jc w:val="both"/>
              <w:rPr>
                <w:rFonts w:ascii="Times New Roman" w:hAnsi="Times New Roman"/>
                <w:color w:val="000000"/>
                <w:spacing w:val="3"/>
                <w:sz w:val="24"/>
                <w:szCs w:val="24"/>
              </w:rPr>
            </w:pPr>
            <w:r w:rsidRPr="00E17FF7">
              <w:rPr>
                <w:rFonts w:ascii="Times New Roman" w:hAnsi="Times New Roman"/>
                <w:sz w:val="24"/>
                <w:szCs w:val="24"/>
              </w:rPr>
              <w:t xml:space="preserve">   </w:t>
            </w:r>
            <w:r w:rsidRPr="00E17FF7">
              <w:rPr>
                <w:rFonts w:ascii="Times New Roman" w:hAnsi="Times New Roman"/>
                <w:sz w:val="24"/>
                <w:szCs w:val="24"/>
              </w:rPr>
              <w:t>Проект реализуется Фондом развития бизнеса Краснодарского края, при поддержке краевого департамента инвестиции и развития малого и среднего предпринимательства.</w:t>
            </w:r>
          </w:p>
        </w:tc>
      </w:tr>
      <w:tr w:rsidR="000E5424" w:rsidRPr="0098257A"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0E5424" w:rsidRPr="003B104A" w:rsidRDefault="000E5424" w:rsidP="003E7141">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Описание результата</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pPr>
              <w:spacing w:after="0" w:line="240" w:lineRule="auto"/>
              <w:ind w:left="164"/>
              <w:jc w:val="both"/>
              <w:rPr>
                <w:rFonts w:ascii="Times New Roman" w:eastAsia="Times New Roman" w:hAnsi="Times New Roman"/>
                <w:sz w:val="24"/>
                <w:szCs w:val="24"/>
                <w:lang w:eastAsia="ru-RU"/>
              </w:rPr>
            </w:pPr>
            <w:r w:rsidRPr="00E17FF7">
              <w:rPr>
                <w:rFonts w:ascii="Times New Roman" w:eastAsia="Times New Roman" w:hAnsi="Times New Roman"/>
                <w:sz w:val="24"/>
                <w:szCs w:val="24"/>
                <w:lang w:eastAsia="ru-RU"/>
              </w:rPr>
              <w:t xml:space="preserve">   </w:t>
            </w:r>
            <w:r w:rsidRPr="00E17FF7">
              <w:rPr>
                <w:rFonts w:ascii="Times New Roman" w:eastAsia="Times New Roman" w:hAnsi="Times New Roman"/>
                <w:sz w:val="24"/>
                <w:szCs w:val="24"/>
                <w:lang w:eastAsia="ru-RU"/>
              </w:rPr>
              <w:t>Молодые предприниматели смогут воспользоваться займом до 3 млн. рублей под 0,1% годовых на открытие своего бизнеса.</w:t>
            </w:r>
          </w:p>
          <w:p w:rsidR="000E5424" w:rsidRPr="00E17FF7" w:rsidRDefault="000E5424" w:rsidP="003E7141">
            <w:pPr>
              <w:spacing w:line="240" w:lineRule="auto"/>
              <w:ind w:left="153" w:right="264"/>
              <w:jc w:val="both"/>
              <w:rPr>
                <w:rFonts w:ascii="Times New Roman" w:hAnsi="Times New Roman"/>
                <w:color w:val="000000"/>
                <w:spacing w:val="3"/>
                <w:sz w:val="24"/>
                <w:szCs w:val="24"/>
              </w:rPr>
            </w:pPr>
          </w:p>
        </w:tc>
      </w:tr>
      <w:tr w:rsidR="000E5424" w:rsidRPr="008D0A95"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0E5424" w:rsidRPr="003B104A" w:rsidRDefault="000E5424" w:rsidP="003E7141">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Значение количественного (качественного) показателя</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0E5424" w:rsidRPr="00E17FF7" w:rsidRDefault="00E17FF7" w:rsidP="00E17FF7">
            <w:pPr>
              <w:spacing w:line="240" w:lineRule="auto"/>
              <w:ind w:right="264"/>
              <w:jc w:val="both"/>
              <w:rPr>
                <w:rFonts w:ascii="Times New Roman" w:hAnsi="Times New Roman"/>
                <w:color w:val="000000"/>
                <w:spacing w:val="3"/>
                <w:sz w:val="24"/>
                <w:szCs w:val="24"/>
              </w:rPr>
            </w:pPr>
            <w:r w:rsidRPr="00E17FF7">
              <w:rPr>
                <w:rFonts w:ascii="Times New Roman" w:eastAsia="Times New Roman" w:hAnsi="Times New Roman"/>
                <w:sz w:val="24"/>
                <w:szCs w:val="24"/>
                <w:lang w:eastAsia="ru-RU"/>
              </w:rPr>
              <w:t>-</w:t>
            </w:r>
          </w:p>
        </w:tc>
      </w:tr>
      <w:tr w:rsidR="00E17FF7" w:rsidRPr="008D0A95" w:rsidTr="00E17FF7">
        <w:trPr>
          <w:trHeight w:hRule="exact" w:val="3680"/>
          <w:jc w:val="center"/>
        </w:trPr>
        <w:tc>
          <w:tcPr>
            <w:tcW w:w="4679" w:type="dxa"/>
            <w:tcBorders>
              <w:top w:val="single" w:sz="4" w:space="0" w:color="auto"/>
              <w:left w:val="single" w:sz="4" w:space="0" w:color="auto"/>
              <w:bottom w:val="single" w:sz="4" w:space="0" w:color="auto"/>
            </w:tcBorders>
            <w:shd w:val="clear" w:color="auto" w:fill="FFFFFF"/>
          </w:tcPr>
          <w:p w:rsidR="00E17FF7" w:rsidRPr="003B104A" w:rsidRDefault="00E17FF7" w:rsidP="00E17FF7">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Краткое описание успешной практики</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r w:rsidRPr="00E17FF7">
              <w:rPr>
                <w:rFonts w:ascii="Times New Roman" w:eastAsia="Times New Roman" w:hAnsi="Times New Roman"/>
                <w:sz w:val="24"/>
                <w:szCs w:val="24"/>
                <w:lang w:eastAsia="ru-RU"/>
              </w:rPr>
              <w:t xml:space="preserve">«Лидеры </w:t>
            </w:r>
            <w:proofErr w:type="gramStart"/>
            <w:r w:rsidRPr="00E17FF7">
              <w:rPr>
                <w:rFonts w:ascii="Times New Roman" w:eastAsia="Times New Roman" w:hAnsi="Times New Roman"/>
                <w:sz w:val="24"/>
                <w:szCs w:val="24"/>
                <w:lang w:eastAsia="ru-RU"/>
              </w:rPr>
              <w:t>Кубани »</w:t>
            </w:r>
            <w:proofErr w:type="gramEnd"/>
            <w:r w:rsidRPr="00E17FF7">
              <w:rPr>
                <w:rFonts w:ascii="Times New Roman" w:eastAsia="Times New Roman" w:hAnsi="Times New Roman"/>
                <w:sz w:val="24"/>
                <w:szCs w:val="24"/>
                <w:lang w:eastAsia="ru-RU"/>
              </w:rPr>
              <w:t xml:space="preserve"> 2024года.</w:t>
            </w:r>
            <w:r w:rsidRPr="00E17FF7">
              <w:rPr>
                <w:rFonts w:ascii="Times New Roman" w:eastAsia="Times New Roman" w:hAnsi="Times New Roman"/>
                <w:sz w:val="24"/>
                <w:szCs w:val="24"/>
                <w:lang w:eastAsia="ru-RU"/>
              </w:rPr>
              <w:t xml:space="preserve"> </w:t>
            </w:r>
            <w:r w:rsidRPr="00E17FF7">
              <w:rPr>
                <w:rFonts w:ascii="Times New Roman" w:hAnsi="Times New Roman"/>
                <w:color w:val="212529"/>
                <w:sz w:val="24"/>
                <w:szCs w:val="24"/>
              </w:rPr>
              <w:t>Представители Павловского района не раз принимали участие в кадровом проекте "Лидеры Кубани". Так, с 2018 года по текущий 2024 год полуфиналистами проекта стали 44 человека, финалистами - 6 человек, а в 2018 году победителем проекта стал наш земляк.</w:t>
            </w:r>
            <w:r w:rsidRPr="00E17FF7">
              <w:rPr>
                <w:rFonts w:ascii="Times New Roman" w:hAnsi="Times New Roman"/>
                <w:color w:val="212529"/>
                <w:sz w:val="24"/>
                <w:szCs w:val="24"/>
              </w:rPr>
              <w:br/>
              <w:t xml:space="preserve">       В этом году от Павловского района на участие в конкурсе подали заявку 145 человек. 2 прошли в полуфинал, а в финал вышел Кирилл Анатольевич Ломоносов.</w:t>
            </w:r>
            <w:r w:rsidRPr="00E17FF7">
              <w:rPr>
                <w:rFonts w:ascii="Times New Roman" w:hAnsi="Times New Roman"/>
                <w:color w:val="212529"/>
                <w:sz w:val="24"/>
                <w:szCs w:val="24"/>
              </w:rPr>
              <w:br/>
              <w:t xml:space="preserve">       В ходе встречи финалист поделился, что полученный им значительный опыт участия в кадровом конкурсе пригодился в дальнейшей работе в должности главы </w:t>
            </w:r>
            <w:proofErr w:type="spellStart"/>
            <w:r w:rsidRPr="00E17FF7">
              <w:rPr>
                <w:rFonts w:ascii="Times New Roman" w:hAnsi="Times New Roman"/>
                <w:color w:val="212529"/>
                <w:sz w:val="24"/>
                <w:szCs w:val="24"/>
              </w:rPr>
              <w:t>Упорненского</w:t>
            </w:r>
            <w:proofErr w:type="spellEnd"/>
            <w:r w:rsidRPr="00E17FF7">
              <w:rPr>
                <w:rFonts w:ascii="Times New Roman" w:hAnsi="Times New Roman"/>
                <w:color w:val="212529"/>
                <w:sz w:val="24"/>
                <w:szCs w:val="24"/>
              </w:rPr>
              <w:t xml:space="preserve"> сельского поселения Павловского района, избранного на эту должность в период проведения проекта, а также рассказал, какие идеи планирует реализовать в Павловском районе. </w:t>
            </w:r>
            <w:r w:rsidRPr="00E17FF7">
              <w:rPr>
                <w:rFonts w:ascii="Times New Roman" w:hAnsi="Times New Roman"/>
                <w:color w:val="212529"/>
                <w:sz w:val="24"/>
                <w:szCs w:val="24"/>
              </w:rPr>
              <w:br/>
              <w:t>Кирилл Анатольевич уже не первый раз принимает участие в «Лидерах Кубани» и в этом году включен в резерв управленческих кадров Павловского района.</w:t>
            </w:r>
            <w:r w:rsidRPr="00E17FF7">
              <w:rPr>
                <w:rFonts w:ascii="Arial" w:hAnsi="Arial" w:cs="Arial"/>
                <w:color w:val="212529"/>
              </w:rPr>
              <w:t> </w:t>
            </w:r>
          </w:p>
          <w:p w:rsidR="00E17FF7" w:rsidRPr="00E17FF7" w:rsidRDefault="00E17FF7" w:rsidP="00E17FF7">
            <w:pPr>
              <w:spacing w:line="240" w:lineRule="auto"/>
              <w:ind w:left="153" w:right="264"/>
              <w:jc w:val="both"/>
              <w:rPr>
                <w:rFonts w:ascii="Times New Roman" w:hAnsi="Times New Roman"/>
                <w:color w:val="000000"/>
                <w:spacing w:val="3"/>
                <w:sz w:val="24"/>
                <w:szCs w:val="24"/>
              </w:rPr>
            </w:pPr>
          </w:p>
        </w:tc>
      </w:tr>
      <w:tr w:rsidR="00E17FF7" w:rsidRPr="008D0A95"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E17FF7" w:rsidRPr="003B104A" w:rsidRDefault="00E17FF7" w:rsidP="00E17FF7">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Ресурсы, привлеченные для ее реализации</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pPr>
              <w:spacing w:line="240" w:lineRule="auto"/>
              <w:ind w:left="153" w:right="264"/>
              <w:jc w:val="both"/>
              <w:rPr>
                <w:rFonts w:ascii="Times New Roman" w:hAnsi="Times New Roman"/>
                <w:color w:val="000000"/>
                <w:spacing w:val="3"/>
                <w:sz w:val="24"/>
                <w:szCs w:val="24"/>
              </w:rPr>
            </w:pPr>
            <w:r w:rsidRPr="00E17FF7">
              <w:rPr>
                <w:rFonts w:ascii="Times New Roman" w:hAnsi="Times New Roman"/>
                <w:sz w:val="24"/>
                <w:szCs w:val="24"/>
                <w:lang w:bidi="ru-RU"/>
              </w:rPr>
              <w:t xml:space="preserve">Окружной кадровый конкурс </w:t>
            </w:r>
            <w:r w:rsidRPr="00E17FF7">
              <w:rPr>
                <w:rFonts w:ascii="Times New Roman" w:eastAsia="Times New Roman" w:hAnsi="Times New Roman"/>
                <w:sz w:val="24"/>
                <w:szCs w:val="24"/>
                <w:lang w:eastAsia="ru-RU"/>
              </w:rPr>
              <w:t>по инициативе губернатора Краснодарского края Вениамина Ивановича Кондратьева</w:t>
            </w:r>
          </w:p>
        </w:tc>
      </w:tr>
      <w:tr w:rsidR="00E17FF7" w:rsidRPr="008D0A95"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E17FF7" w:rsidRPr="003B104A" w:rsidRDefault="00E17FF7" w:rsidP="00E17FF7">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Описание результата</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pPr>
              <w:spacing w:after="0" w:line="240" w:lineRule="auto"/>
              <w:ind w:firstLine="709"/>
              <w:jc w:val="both"/>
              <w:rPr>
                <w:rFonts w:ascii="Times New Roman" w:eastAsia="Times New Roman" w:hAnsi="Times New Roman"/>
                <w:sz w:val="24"/>
                <w:szCs w:val="24"/>
                <w:lang w:eastAsia="ru-RU"/>
              </w:rPr>
            </w:pPr>
            <w:r w:rsidRPr="00E17FF7">
              <w:rPr>
                <w:rFonts w:ascii="Times New Roman" w:eastAsia="Times New Roman" w:hAnsi="Times New Roman"/>
                <w:sz w:val="24"/>
                <w:szCs w:val="24"/>
                <w:lang w:eastAsia="ru-RU"/>
              </w:rPr>
              <w:t xml:space="preserve">Представители Павловского района, которые приняли участие в конкурсе «Лидеры Кубани», используют полученные знания и опыт для плодотворной и конструктивной работы. </w:t>
            </w:r>
          </w:p>
          <w:p w:rsidR="00E17FF7" w:rsidRPr="00E17FF7" w:rsidRDefault="00E17FF7" w:rsidP="00E17FF7">
            <w:pPr>
              <w:spacing w:line="240" w:lineRule="auto"/>
              <w:ind w:left="153" w:right="264"/>
              <w:jc w:val="both"/>
              <w:rPr>
                <w:rFonts w:ascii="Times New Roman" w:hAnsi="Times New Roman"/>
                <w:color w:val="000000"/>
                <w:spacing w:val="3"/>
                <w:sz w:val="24"/>
                <w:szCs w:val="24"/>
              </w:rPr>
            </w:pPr>
          </w:p>
        </w:tc>
      </w:tr>
      <w:tr w:rsidR="00E17FF7" w:rsidRPr="008D0A95" w:rsidTr="00DC43A0">
        <w:trPr>
          <w:trHeight w:hRule="exact" w:val="992"/>
          <w:jc w:val="center"/>
        </w:trPr>
        <w:tc>
          <w:tcPr>
            <w:tcW w:w="4679" w:type="dxa"/>
            <w:tcBorders>
              <w:top w:val="single" w:sz="4" w:space="0" w:color="auto"/>
              <w:left w:val="single" w:sz="4" w:space="0" w:color="auto"/>
              <w:bottom w:val="single" w:sz="4" w:space="0" w:color="auto"/>
            </w:tcBorders>
            <w:shd w:val="clear" w:color="auto" w:fill="FFFFFF"/>
          </w:tcPr>
          <w:p w:rsidR="00E17FF7" w:rsidRPr="003B104A" w:rsidRDefault="00E17FF7" w:rsidP="00E17FF7">
            <w:pPr>
              <w:spacing w:line="240" w:lineRule="auto"/>
              <w:ind w:left="127" w:right="252"/>
              <w:rPr>
                <w:rFonts w:ascii="Times New Roman" w:hAnsi="Times New Roman" w:cs="Times New Roman"/>
                <w:sz w:val="24"/>
                <w:szCs w:val="24"/>
                <w:highlight w:val="cyan"/>
                <w:lang w:bidi="ru-RU"/>
              </w:rPr>
            </w:pPr>
            <w:r w:rsidRPr="003B104A">
              <w:rPr>
                <w:rFonts w:ascii="Times New Roman" w:hAnsi="Times New Roman" w:cs="Times New Roman"/>
                <w:sz w:val="24"/>
                <w:szCs w:val="24"/>
                <w:highlight w:val="cyan"/>
                <w:lang w:bidi="ru-RU"/>
              </w:rPr>
              <w:t>Значение количественного (качественного) показателя</w:t>
            </w:r>
          </w:p>
        </w:tc>
        <w:tc>
          <w:tcPr>
            <w:tcW w:w="10489" w:type="dxa"/>
            <w:tcBorders>
              <w:top w:val="single" w:sz="4" w:space="0" w:color="auto"/>
              <w:left w:val="single" w:sz="4" w:space="0" w:color="auto"/>
              <w:bottom w:val="single" w:sz="4" w:space="0" w:color="auto"/>
              <w:right w:val="single" w:sz="4" w:space="0" w:color="auto"/>
            </w:tcBorders>
            <w:shd w:val="clear" w:color="auto" w:fill="FFFFFF"/>
          </w:tcPr>
          <w:p w:rsidR="00E17FF7" w:rsidRPr="00E17FF7" w:rsidRDefault="00E17FF7" w:rsidP="00E17FF7">
            <w:pPr>
              <w:spacing w:line="240" w:lineRule="auto"/>
              <w:ind w:left="153" w:right="264"/>
              <w:jc w:val="both"/>
              <w:rPr>
                <w:rFonts w:ascii="Times New Roman" w:hAnsi="Times New Roman"/>
                <w:color w:val="000000"/>
                <w:spacing w:val="3"/>
                <w:sz w:val="24"/>
                <w:szCs w:val="24"/>
              </w:rPr>
            </w:pPr>
            <w:r w:rsidRPr="00E17FF7">
              <w:rPr>
                <w:rFonts w:ascii="Times New Roman" w:hAnsi="Times New Roman"/>
                <w:color w:val="000000"/>
                <w:spacing w:val="3"/>
                <w:sz w:val="24"/>
                <w:szCs w:val="24"/>
              </w:rPr>
              <w:t>-</w:t>
            </w:r>
          </w:p>
        </w:tc>
      </w:tr>
    </w:tbl>
    <w:p w:rsidR="00270F53" w:rsidRPr="00270F53" w:rsidRDefault="00270F53" w:rsidP="00270F53">
      <w:pPr>
        <w:rPr>
          <w:rFonts w:ascii="Times New Roman" w:hAnsi="Times New Roman" w:cs="Times New Roman"/>
          <w:sz w:val="24"/>
          <w:szCs w:val="24"/>
          <w:lang w:bidi="ru-RU"/>
        </w:rPr>
      </w:pPr>
    </w:p>
    <w:p w:rsidR="005E3AE1" w:rsidRPr="005E3AE1" w:rsidRDefault="005E3AE1">
      <w:pPr>
        <w:rPr>
          <w:rFonts w:ascii="Times New Roman" w:hAnsi="Times New Roman" w:cs="Times New Roman"/>
          <w:sz w:val="24"/>
          <w:szCs w:val="24"/>
        </w:rPr>
      </w:pPr>
    </w:p>
    <w:sectPr w:rsidR="005E3AE1" w:rsidRPr="005E3AE1" w:rsidSect="00E04C7A">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31675"/>
    <w:multiLevelType w:val="hybridMultilevel"/>
    <w:tmpl w:val="D0D4DE26"/>
    <w:lvl w:ilvl="0" w:tplc="7034DD1A">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E1"/>
    <w:rsid w:val="000053EE"/>
    <w:rsid w:val="00052B76"/>
    <w:rsid w:val="000B3A38"/>
    <w:rsid w:val="000E5424"/>
    <w:rsid w:val="0016723F"/>
    <w:rsid w:val="00224584"/>
    <w:rsid w:val="00252A16"/>
    <w:rsid w:val="00270F53"/>
    <w:rsid w:val="00282D1B"/>
    <w:rsid w:val="002958F2"/>
    <w:rsid w:val="002C0F73"/>
    <w:rsid w:val="002C7B47"/>
    <w:rsid w:val="00311208"/>
    <w:rsid w:val="00366F5C"/>
    <w:rsid w:val="0039668D"/>
    <w:rsid w:val="003B104A"/>
    <w:rsid w:val="003E7141"/>
    <w:rsid w:val="00432E3C"/>
    <w:rsid w:val="00454BB9"/>
    <w:rsid w:val="004B1057"/>
    <w:rsid w:val="004E0EA6"/>
    <w:rsid w:val="00501B87"/>
    <w:rsid w:val="00555618"/>
    <w:rsid w:val="005E3AE1"/>
    <w:rsid w:val="006010B8"/>
    <w:rsid w:val="0063762F"/>
    <w:rsid w:val="00683BFF"/>
    <w:rsid w:val="006B0AB4"/>
    <w:rsid w:val="007846E3"/>
    <w:rsid w:val="007A3DAA"/>
    <w:rsid w:val="007B6965"/>
    <w:rsid w:val="00802E16"/>
    <w:rsid w:val="00816531"/>
    <w:rsid w:val="00835760"/>
    <w:rsid w:val="0084046F"/>
    <w:rsid w:val="008B3D9E"/>
    <w:rsid w:val="008D0A95"/>
    <w:rsid w:val="0098257A"/>
    <w:rsid w:val="00A1589F"/>
    <w:rsid w:val="00A21505"/>
    <w:rsid w:val="00A75D44"/>
    <w:rsid w:val="00A843CC"/>
    <w:rsid w:val="00A93468"/>
    <w:rsid w:val="00AE286F"/>
    <w:rsid w:val="00B36972"/>
    <w:rsid w:val="00BF5043"/>
    <w:rsid w:val="00C235EC"/>
    <w:rsid w:val="00C26DE4"/>
    <w:rsid w:val="00C3019A"/>
    <w:rsid w:val="00C376F1"/>
    <w:rsid w:val="00C57049"/>
    <w:rsid w:val="00C83D6F"/>
    <w:rsid w:val="00D939BB"/>
    <w:rsid w:val="00DC43A0"/>
    <w:rsid w:val="00DF6451"/>
    <w:rsid w:val="00E04C7A"/>
    <w:rsid w:val="00E10949"/>
    <w:rsid w:val="00E17FF7"/>
    <w:rsid w:val="00E36646"/>
    <w:rsid w:val="00E43C6C"/>
    <w:rsid w:val="00EB3DF5"/>
    <w:rsid w:val="00F1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7CD77-A00B-4C30-8BC3-7B0E653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A843CC"/>
    <w:pPr>
      <w:keepNext/>
      <w:spacing w:before="240" w:after="60" w:line="256"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11208"/>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4E0EA6"/>
    <w:rPr>
      <w:color w:val="0000FF" w:themeColor="hyperlink"/>
      <w:u w:val="single"/>
    </w:rPr>
  </w:style>
  <w:style w:type="paragraph" w:styleId="a5">
    <w:name w:val="List Paragraph"/>
    <w:basedOn w:val="a"/>
    <w:uiPriority w:val="34"/>
    <w:qFormat/>
    <w:rsid w:val="00D939BB"/>
    <w:pPr>
      <w:ind w:left="720"/>
      <w:contextualSpacing/>
    </w:p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A9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43CC"/>
    <w:rPr>
      <w:rFonts w:ascii="Calibri Light" w:eastAsia="Times New Roman" w:hAnsi="Calibri Light" w:cs="Times New Roman"/>
      <w:b/>
      <w:bCs/>
      <w:sz w:val="26"/>
      <w:szCs w:val="26"/>
    </w:rPr>
  </w:style>
  <w:style w:type="character" w:styleId="HTML">
    <w:name w:val="HTML Sample"/>
    <w:basedOn w:val="a0"/>
    <w:uiPriority w:val="99"/>
    <w:semiHidden/>
    <w:unhideWhenUsed/>
    <w:rsid w:val="00DC43A0"/>
    <w:rPr>
      <w:rFonts w:ascii="Courier New" w:eastAsia="Times New Roman" w:hAnsi="Courier New" w:cs="Courier New"/>
    </w:rPr>
  </w:style>
  <w:style w:type="character" w:styleId="a7">
    <w:name w:val="FollowedHyperlink"/>
    <w:basedOn w:val="a0"/>
    <w:uiPriority w:val="99"/>
    <w:semiHidden/>
    <w:unhideWhenUsed/>
    <w:rsid w:val="002C0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76235">
      <w:bodyDiv w:val="1"/>
      <w:marLeft w:val="0"/>
      <w:marRight w:val="0"/>
      <w:marTop w:val="0"/>
      <w:marBottom w:val="0"/>
      <w:divBdr>
        <w:top w:val="none" w:sz="0" w:space="0" w:color="auto"/>
        <w:left w:val="none" w:sz="0" w:space="0" w:color="auto"/>
        <w:bottom w:val="none" w:sz="0" w:space="0" w:color="auto"/>
        <w:right w:val="none" w:sz="0" w:space="0" w:color="auto"/>
      </w:divBdr>
    </w:div>
    <w:div w:id="16918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icapavl1@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Pavlovskii@mail.ru" TargetMode="External"/><Relationship Id="rId5" Type="http://schemas.openxmlformats.org/officeDocument/2006/relationships/hyperlink" Target="mailto:economicapavl1@rambl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3062</TotalTime>
  <Pages>4</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А.. Епишина</dc:creator>
  <cp:lastModifiedBy>Оля</cp:lastModifiedBy>
  <cp:revision>36</cp:revision>
  <cp:lastPrinted>2019-01-15T11:59:00Z</cp:lastPrinted>
  <dcterms:created xsi:type="dcterms:W3CDTF">2021-01-25T05:53:00Z</dcterms:created>
  <dcterms:modified xsi:type="dcterms:W3CDTF">2025-02-07T13:20:00Z</dcterms:modified>
</cp:coreProperties>
</file>