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3AE" w:rsidRDefault="00EE43AE" w:rsidP="00EE43AE">
      <w:pPr>
        <w:pStyle w:val="a5"/>
        <w:contextualSpacing/>
      </w:pPr>
      <w:r>
        <w:t>АДМИНИСТРАЦИЯ   НЕЗАМАЕВСКОГО  СЕЛЬСКОГО  ПОСЕЛЕНИЯ</w:t>
      </w:r>
    </w:p>
    <w:p w:rsidR="00EE43AE" w:rsidRDefault="00EE43AE" w:rsidP="00EE43AE">
      <w:pPr>
        <w:pStyle w:val="1"/>
        <w:spacing w:before="0" w:after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ПАВЛОВСКОГО  РАЙОНА</w:t>
      </w:r>
    </w:p>
    <w:p w:rsidR="00EE43AE" w:rsidRDefault="00EE43AE" w:rsidP="00EE43AE">
      <w:pPr>
        <w:pStyle w:val="a3"/>
        <w:contextualSpacing/>
        <w:jc w:val="left"/>
        <w:rPr>
          <w:rFonts w:ascii="Arial" w:hAnsi="Arial" w:cs="Arial"/>
          <w:b w:val="0"/>
          <w:sz w:val="24"/>
          <w:szCs w:val="28"/>
        </w:rPr>
      </w:pPr>
    </w:p>
    <w:p w:rsidR="00EE43AE" w:rsidRDefault="00EE43AE" w:rsidP="00EE43AE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ПОСТАНОВЛЕНИЕ </w:t>
      </w:r>
    </w:p>
    <w:p w:rsidR="00EE43AE" w:rsidRDefault="00EE43AE" w:rsidP="00EE43AE">
      <w:pPr>
        <w:pStyle w:val="a3"/>
        <w:rPr>
          <w:sz w:val="28"/>
          <w:szCs w:val="28"/>
        </w:rPr>
      </w:pPr>
    </w:p>
    <w:p w:rsidR="00EE43AE" w:rsidRDefault="00AE66F4" w:rsidP="00EE43AE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24 сентября 2026 года </w:t>
      </w:r>
      <w:r w:rsidR="00E87EC4">
        <w:rPr>
          <w:b w:val="0"/>
          <w:sz w:val="28"/>
          <w:szCs w:val="28"/>
          <w:lang w:val="en-US"/>
        </w:rPr>
        <w:t xml:space="preserve">                                                              </w:t>
      </w:r>
      <w:r w:rsidR="00EE43AE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>55</w:t>
      </w:r>
      <w:r w:rsidR="00EE43AE">
        <w:rPr>
          <w:b w:val="0"/>
          <w:sz w:val="28"/>
          <w:szCs w:val="28"/>
        </w:rPr>
        <w:t xml:space="preserve">            </w:t>
      </w:r>
    </w:p>
    <w:p w:rsidR="00EE43AE" w:rsidRPr="00E87EC4" w:rsidRDefault="00E87EC4" w:rsidP="00E87EC4">
      <w:pPr>
        <w:pStyle w:val="a3"/>
        <w:rPr>
          <w:b w:val="0"/>
          <w:bCs/>
          <w:sz w:val="28"/>
          <w:szCs w:val="28"/>
        </w:rPr>
      </w:pPr>
      <w:proofErr w:type="spellStart"/>
      <w:r>
        <w:rPr>
          <w:b w:val="0"/>
          <w:bCs/>
          <w:sz w:val="28"/>
          <w:szCs w:val="28"/>
        </w:rPr>
        <w:t>ст-ца</w:t>
      </w:r>
      <w:proofErr w:type="spellEnd"/>
      <w:r>
        <w:rPr>
          <w:b w:val="0"/>
          <w:bCs/>
          <w:sz w:val="28"/>
          <w:szCs w:val="28"/>
        </w:rPr>
        <w:t xml:space="preserve"> Незамаевская</w:t>
      </w:r>
    </w:p>
    <w:p w:rsidR="00EE43AE" w:rsidRDefault="00EE43AE" w:rsidP="00EE43AE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bCs/>
          <w:sz w:val="28"/>
          <w:szCs w:val="28"/>
        </w:rPr>
      </w:pPr>
    </w:p>
    <w:p w:rsidR="00E87EC4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bCs/>
          <w:sz w:val="28"/>
          <w:szCs w:val="28"/>
        </w:rPr>
      </w:pPr>
    </w:p>
    <w:p w:rsidR="00E87EC4" w:rsidRPr="00A57503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bCs/>
          <w:sz w:val="28"/>
          <w:szCs w:val="28"/>
        </w:rPr>
      </w:pPr>
    </w:p>
    <w:p w:rsidR="00EE43AE" w:rsidRPr="006E7672" w:rsidRDefault="00EE43AE" w:rsidP="00EE43AE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E7672">
        <w:rPr>
          <w:rFonts w:ascii="Times New Roman" w:hAnsi="Times New Roman"/>
          <w:b/>
          <w:sz w:val="28"/>
          <w:szCs w:val="28"/>
        </w:rPr>
        <w:t xml:space="preserve">Об утверждении схемы теплоснабжения </w:t>
      </w:r>
      <w:r>
        <w:rPr>
          <w:rFonts w:ascii="Times New Roman" w:hAnsi="Times New Roman"/>
          <w:b/>
          <w:sz w:val="28"/>
          <w:szCs w:val="28"/>
        </w:rPr>
        <w:t>Незамаевского</w:t>
      </w:r>
    </w:p>
    <w:p w:rsidR="00F65A9B" w:rsidRDefault="00EE43AE" w:rsidP="00EE43AE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b/>
          <w:sz w:val="28"/>
          <w:szCs w:val="28"/>
        </w:rPr>
      </w:pPr>
      <w:r w:rsidRPr="006E7672">
        <w:rPr>
          <w:rFonts w:ascii="Times New Roman" w:hAnsi="Times New Roman"/>
          <w:b/>
          <w:sz w:val="28"/>
          <w:szCs w:val="28"/>
        </w:rPr>
        <w:t>сельского поселения Павловского района</w:t>
      </w:r>
      <w:r>
        <w:rPr>
          <w:b/>
          <w:sz w:val="28"/>
          <w:szCs w:val="28"/>
        </w:rPr>
        <w:t xml:space="preserve"> </w:t>
      </w:r>
    </w:p>
    <w:p w:rsidR="00EE43AE" w:rsidRDefault="00F65A9B" w:rsidP="00EE43AE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b/>
          <w:sz w:val="28"/>
          <w:szCs w:val="28"/>
        </w:rPr>
      </w:pPr>
      <w:r w:rsidRPr="00F65A9B">
        <w:rPr>
          <w:rFonts w:ascii="Times New Roman" w:hAnsi="Times New Roman"/>
          <w:b/>
          <w:sz w:val="28"/>
          <w:szCs w:val="28"/>
        </w:rPr>
        <w:t>(актуализация на 2027 год)</w:t>
      </w:r>
    </w:p>
    <w:p w:rsidR="00EE43AE" w:rsidRDefault="00EE43AE" w:rsidP="00EE43AE">
      <w:pPr>
        <w:pStyle w:val="2"/>
        <w:suppressAutoHyphens/>
        <w:spacing w:before="0" w:after="0"/>
        <w:jc w:val="both"/>
        <w:rPr>
          <w:rFonts w:ascii="Times New Roman" w:hAnsi="Times New Roman"/>
          <w:b w:val="0"/>
          <w:i w:val="0"/>
        </w:rPr>
      </w:pPr>
    </w:p>
    <w:p w:rsidR="00E87EC4" w:rsidRPr="00E87EC4" w:rsidRDefault="00E87EC4" w:rsidP="00E87EC4"/>
    <w:p w:rsidR="00EE43AE" w:rsidRPr="00EE43AE" w:rsidRDefault="00EE43AE" w:rsidP="00EE43AE">
      <w:pPr>
        <w:widowControl w:val="0"/>
        <w:autoSpaceDE w:val="0"/>
        <w:autoSpaceDN w:val="0"/>
        <w:adjustRightInd w:val="0"/>
        <w:spacing w:after="0" w:line="297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E7672">
        <w:rPr>
          <w:rFonts w:ascii="Times New Roman" w:hAnsi="Times New Roman"/>
          <w:bCs/>
          <w:sz w:val="28"/>
          <w:szCs w:val="28"/>
        </w:rPr>
        <w:t xml:space="preserve">В </w:t>
      </w:r>
      <w:r w:rsidRPr="00EE43AE">
        <w:rPr>
          <w:rFonts w:ascii="Times New Roman" w:hAnsi="Times New Roman"/>
          <w:bCs/>
          <w:sz w:val="28"/>
          <w:szCs w:val="28"/>
        </w:rPr>
        <w:t xml:space="preserve">соответствии с Федеральным законом от 27 июня 2010 </w:t>
      </w:r>
      <w:r>
        <w:rPr>
          <w:rFonts w:ascii="Times New Roman" w:hAnsi="Times New Roman"/>
          <w:bCs/>
          <w:sz w:val="28"/>
          <w:szCs w:val="28"/>
        </w:rPr>
        <w:t>года</w:t>
      </w:r>
      <w:r w:rsidRPr="00EE43AE">
        <w:rPr>
          <w:rFonts w:ascii="Times New Roman" w:hAnsi="Times New Roman"/>
          <w:bCs/>
          <w:sz w:val="28"/>
          <w:szCs w:val="28"/>
        </w:rPr>
        <w:t xml:space="preserve"> № 190-ФЗ </w:t>
      </w:r>
      <w:r>
        <w:rPr>
          <w:rFonts w:ascii="Times New Roman" w:hAnsi="Times New Roman"/>
          <w:bCs/>
          <w:sz w:val="28"/>
          <w:szCs w:val="28"/>
        </w:rPr>
        <w:t>«</w:t>
      </w:r>
      <w:r w:rsidRPr="00EE43AE">
        <w:rPr>
          <w:rFonts w:ascii="Times New Roman" w:hAnsi="Times New Roman"/>
          <w:bCs/>
          <w:sz w:val="28"/>
          <w:szCs w:val="28"/>
        </w:rPr>
        <w:t>О теплоснабжении</w:t>
      </w:r>
      <w:r>
        <w:rPr>
          <w:rFonts w:ascii="Times New Roman" w:hAnsi="Times New Roman"/>
          <w:bCs/>
          <w:sz w:val="28"/>
          <w:szCs w:val="28"/>
        </w:rPr>
        <w:t>»</w:t>
      </w:r>
      <w:r w:rsidRPr="00EE43AE">
        <w:rPr>
          <w:rFonts w:ascii="Times New Roman" w:hAnsi="Times New Roman"/>
          <w:bCs/>
          <w:sz w:val="28"/>
          <w:szCs w:val="28"/>
        </w:rPr>
        <w:t xml:space="preserve">, Постановлением Правительства РФ от 22 февраля 2012 </w:t>
      </w:r>
      <w:r>
        <w:rPr>
          <w:rFonts w:ascii="Times New Roman" w:hAnsi="Times New Roman"/>
          <w:bCs/>
          <w:sz w:val="28"/>
          <w:szCs w:val="28"/>
        </w:rPr>
        <w:t>года</w:t>
      </w:r>
      <w:r w:rsidRPr="00EE43AE">
        <w:rPr>
          <w:rFonts w:ascii="Times New Roman" w:hAnsi="Times New Roman"/>
          <w:bCs/>
          <w:sz w:val="28"/>
          <w:szCs w:val="28"/>
        </w:rPr>
        <w:t xml:space="preserve"> № 154 </w:t>
      </w:r>
      <w:r>
        <w:rPr>
          <w:rFonts w:ascii="Times New Roman" w:hAnsi="Times New Roman"/>
          <w:bCs/>
          <w:sz w:val="28"/>
          <w:szCs w:val="28"/>
        </w:rPr>
        <w:t>«</w:t>
      </w:r>
      <w:r w:rsidRPr="00EE43AE">
        <w:rPr>
          <w:rFonts w:ascii="Times New Roman" w:hAnsi="Times New Roman"/>
          <w:bCs/>
          <w:sz w:val="28"/>
          <w:szCs w:val="28"/>
        </w:rPr>
        <w:t>О требованиях к схемам теплоснабжения, порядку их разработки и утверждения</w:t>
      </w:r>
      <w:r>
        <w:rPr>
          <w:rFonts w:ascii="Times New Roman" w:hAnsi="Times New Roman"/>
          <w:bCs/>
          <w:sz w:val="28"/>
          <w:szCs w:val="28"/>
        </w:rPr>
        <w:t>»</w:t>
      </w:r>
      <w:r w:rsidRPr="00EE43AE">
        <w:rPr>
          <w:rFonts w:ascii="Times New Roman" w:hAnsi="Times New Roman"/>
          <w:bCs/>
          <w:sz w:val="28"/>
          <w:szCs w:val="28"/>
        </w:rPr>
        <w:t>, ст</w:t>
      </w:r>
      <w:r>
        <w:rPr>
          <w:rFonts w:ascii="Times New Roman" w:hAnsi="Times New Roman"/>
          <w:bCs/>
          <w:sz w:val="28"/>
          <w:szCs w:val="28"/>
        </w:rPr>
        <w:t>атьей</w:t>
      </w:r>
      <w:r w:rsidRPr="00EE43AE">
        <w:rPr>
          <w:rFonts w:ascii="Times New Roman" w:hAnsi="Times New Roman"/>
          <w:bCs/>
          <w:sz w:val="28"/>
          <w:szCs w:val="28"/>
        </w:rPr>
        <w:t xml:space="preserve"> 14 Федерального закона Российской Федерации от 6 октября 2003 г</w:t>
      </w:r>
      <w:r>
        <w:rPr>
          <w:rFonts w:ascii="Times New Roman" w:hAnsi="Times New Roman"/>
          <w:bCs/>
          <w:sz w:val="28"/>
          <w:szCs w:val="28"/>
        </w:rPr>
        <w:t xml:space="preserve">ода </w:t>
      </w:r>
      <w:r w:rsidRPr="00EE43AE">
        <w:rPr>
          <w:rFonts w:ascii="Times New Roman" w:hAnsi="Times New Roman"/>
          <w:bCs/>
          <w:sz w:val="28"/>
          <w:szCs w:val="28"/>
        </w:rPr>
        <w:t xml:space="preserve">№ 131-ФЗ </w:t>
      </w:r>
      <w:r>
        <w:rPr>
          <w:rFonts w:ascii="Times New Roman" w:hAnsi="Times New Roman"/>
          <w:bCs/>
          <w:sz w:val="28"/>
          <w:szCs w:val="28"/>
        </w:rPr>
        <w:t>«</w:t>
      </w:r>
      <w:r w:rsidRPr="00EE43AE">
        <w:rPr>
          <w:rFonts w:ascii="Times New Roman" w:hAnsi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bCs/>
          <w:sz w:val="28"/>
          <w:szCs w:val="28"/>
        </w:rPr>
        <w:t>»</w:t>
      </w:r>
      <w:r w:rsidRPr="00EE43AE">
        <w:rPr>
          <w:rFonts w:ascii="Times New Roman" w:hAnsi="Times New Roman"/>
          <w:bCs/>
          <w:sz w:val="28"/>
          <w:szCs w:val="28"/>
        </w:rPr>
        <w:t>, от 20 марта 2025 г</w:t>
      </w:r>
      <w:r>
        <w:rPr>
          <w:rFonts w:ascii="Times New Roman" w:hAnsi="Times New Roman"/>
          <w:bCs/>
          <w:sz w:val="28"/>
          <w:szCs w:val="28"/>
        </w:rPr>
        <w:t>ода</w:t>
      </w:r>
      <w:r w:rsidRPr="00EE43AE">
        <w:rPr>
          <w:rFonts w:ascii="Times New Roman" w:hAnsi="Times New Roman"/>
          <w:bCs/>
          <w:sz w:val="28"/>
          <w:szCs w:val="28"/>
        </w:rPr>
        <w:t xml:space="preserve"> № 33-ФЗ </w:t>
      </w:r>
      <w:r>
        <w:rPr>
          <w:rFonts w:ascii="Times New Roman" w:hAnsi="Times New Roman"/>
          <w:bCs/>
          <w:sz w:val="28"/>
          <w:szCs w:val="28"/>
        </w:rPr>
        <w:t>«</w:t>
      </w:r>
      <w:r w:rsidRPr="00EE43AE">
        <w:rPr>
          <w:rFonts w:ascii="Times New Roman" w:hAnsi="Times New Roman"/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bCs/>
          <w:sz w:val="28"/>
          <w:szCs w:val="28"/>
        </w:rPr>
        <w:t>»</w:t>
      </w:r>
      <w:r w:rsidRPr="00EE43AE">
        <w:rPr>
          <w:rFonts w:ascii="Times New Roman" w:hAnsi="Times New Roman"/>
          <w:bCs/>
          <w:sz w:val="28"/>
          <w:szCs w:val="28"/>
        </w:rPr>
        <w:t>, п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н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E43AE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 xml:space="preserve"> ю:</w:t>
      </w:r>
    </w:p>
    <w:p w:rsidR="00EE43AE" w:rsidRPr="006E7672" w:rsidRDefault="00EE43AE" w:rsidP="00E87EC4">
      <w:pPr>
        <w:widowControl w:val="0"/>
        <w:autoSpaceDE w:val="0"/>
        <w:autoSpaceDN w:val="0"/>
        <w:adjustRightInd w:val="0"/>
        <w:spacing w:after="0" w:line="297" w:lineRule="atLeast"/>
        <w:ind w:firstLine="709"/>
        <w:rPr>
          <w:rFonts w:ascii="Times New Roman" w:hAnsi="Times New Roman"/>
          <w:sz w:val="28"/>
        </w:rPr>
      </w:pPr>
      <w:r w:rsidRPr="00EE43AE">
        <w:rPr>
          <w:rFonts w:ascii="Times New Roman" w:hAnsi="Times New Roman"/>
          <w:bCs/>
          <w:sz w:val="28"/>
          <w:szCs w:val="28"/>
        </w:rPr>
        <w:t xml:space="preserve">1. Утвердить схему теплоснабжения </w:t>
      </w:r>
      <w:r>
        <w:rPr>
          <w:rFonts w:ascii="Times New Roman" w:hAnsi="Times New Roman"/>
          <w:bCs/>
          <w:sz w:val="28"/>
          <w:szCs w:val="28"/>
        </w:rPr>
        <w:t>Незамаевского</w:t>
      </w:r>
      <w:r w:rsidRPr="00EE43AE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Cs/>
          <w:sz w:val="28"/>
          <w:szCs w:val="28"/>
        </w:rPr>
        <w:t>Павловского</w:t>
      </w:r>
      <w:r w:rsidRPr="00EE43AE">
        <w:rPr>
          <w:rFonts w:ascii="Times New Roman" w:hAnsi="Times New Roman"/>
          <w:bCs/>
          <w:sz w:val="28"/>
          <w:szCs w:val="28"/>
        </w:rPr>
        <w:t xml:space="preserve"> муниципального района на период до 203</w:t>
      </w:r>
      <w:r w:rsidR="00F65A9B">
        <w:rPr>
          <w:rFonts w:ascii="Times New Roman" w:hAnsi="Times New Roman"/>
          <w:bCs/>
          <w:sz w:val="28"/>
          <w:szCs w:val="28"/>
        </w:rPr>
        <w:t xml:space="preserve">0 </w:t>
      </w:r>
      <w:r w:rsidRPr="00EE43AE">
        <w:rPr>
          <w:rFonts w:ascii="Times New Roman" w:hAnsi="Times New Roman"/>
          <w:bCs/>
          <w:sz w:val="28"/>
          <w:szCs w:val="28"/>
        </w:rPr>
        <w:t>года (актуализация на 2027 год)</w:t>
      </w:r>
      <w:r w:rsidR="00E87EC4">
        <w:rPr>
          <w:rFonts w:ascii="Times New Roman" w:hAnsi="Times New Roman"/>
          <w:bCs/>
          <w:sz w:val="28"/>
          <w:szCs w:val="28"/>
        </w:rPr>
        <w:t xml:space="preserve"> (приложение)</w:t>
      </w:r>
      <w:r w:rsidRPr="00EE43A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6E7672">
        <w:rPr>
          <w:rFonts w:ascii="Times New Roman" w:hAnsi="Times New Roman"/>
          <w:bCs/>
          <w:sz w:val="28"/>
          <w:szCs w:val="28"/>
        </w:rPr>
        <w:tab/>
        <w:t xml:space="preserve">2. </w:t>
      </w:r>
      <w:r w:rsidRPr="006E7672">
        <w:rPr>
          <w:rFonts w:ascii="Times New Roman" w:hAnsi="Times New Roman"/>
          <w:color w:val="000000"/>
          <w:spacing w:val="2"/>
          <w:sz w:val="28"/>
          <w:szCs w:val="28"/>
        </w:rPr>
        <w:t xml:space="preserve">Опубликовать настоящее </w:t>
      </w:r>
      <w:r w:rsidRPr="006E7672">
        <w:rPr>
          <w:rFonts w:ascii="Times New Roman" w:eastAsia="Times New Roman CYR" w:hAnsi="Times New Roman"/>
          <w:sz w:val="28"/>
          <w:szCs w:val="28"/>
        </w:rPr>
        <w:t xml:space="preserve">постановление в сетевом издании: официальный сайт администрации муниципального образования Павловский район, в информационно - телекоммуникационной сети интернет: </w:t>
      </w:r>
      <w:proofErr w:type="spellStart"/>
      <w:r w:rsidRPr="006E7672">
        <w:rPr>
          <w:rFonts w:ascii="Times New Roman" w:eastAsia="Times New Roman CYR" w:hAnsi="Times New Roman"/>
          <w:sz w:val="28"/>
          <w:szCs w:val="28"/>
          <w:lang w:val="en-US"/>
        </w:rPr>
        <w:t>pavl</w:t>
      </w:r>
      <w:proofErr w:type="spellEnd"/>
      <w:r w:rsidRPr="006E7672">
        <w:rPr>
          <w:rFonts w:ascii="Times New Roman" w:eastAsia="Times New Roman CYR" w:hAnsi="Times New Roman"/>
          <w:sz w:val="28"/>
          <w:szCs w:val="28"/>
        </w:rPr>
        <w:t>23.</w:t>
      </w:r>
      <w:proofErr w:type="spellStart"/>
      <w:r w:rsidRPr="006E7672">
        <w:rPr>
          <w:rFonts w:ascii="Times New Roman" w:eastAsia="Times New Roman CYR" w:hAnsi="Times New Roman"/>
          <w:sz w:val="28"/>
          <w:szCs w:val="28"/>
          <w:lang w:val="en-US"/>
        </w:rPr>
        <w:t>ru</w:t>
      </w:r>
      <w:proofErr w:type="spellEnd"/>
      <w:r w:rsidRPr="006E7672">
        <w:rPr>
          <w:rFonts w:ascii="Times New Roman" w:eastAsia="Times New Roman CYR" w:hAnsi="Times New Roman"/>
          <w:sz w:val="28"/>
          <w:szCs w:val="28"/>
        </w:rPr>
        <w:t xml:space="preserve"> и разместить на официальном сайте администрации </w:t>
      </w:r>
      <w:r>
        <w:rPr>
          <w:rFonts w:ascii="Times New Roman" w:eastAsia="Times New Roman CYR" w:hAnsi="Times New Roman"/>
          <w:sz w:val="28"/>
          <w:szCs w:val="28"/>
        </w:rPr>
        <w:t>Незамаевского</w:t>
      </w:r>
      <w:r w:rsidRPr="006E7672">
        <w:rPr>
          <w:rFonts w:ascii="Times New Roman" w:eastAsia="Times New Roman CYR" w:hAnsi="Times New Roman"/>
          <w:sz w:val="28"/>
          <w:szCs w:val="28"/>
        </w:rPr>
        <w:t xml:space="preserve"> сельского поселения Павловского района</w:t>
      </w:r>
      <w:r>
        <w:rPr>
          <w:rFonts w:ascii="Times New Roman" w:eastAsia="Times New Roman CYR" w:hAnsi="Times New Roman"/>
          <w:sz w:val="28"/>
          <w:szCs w:val="28"/>
        </w:rPr>
        <w:t xml:space="preserve"> https://</w:t>
      </w:r>
      <w:proofErr w:type="spellStart"/>
      <w:r>
        <w:rPr>
          <w:rFonts w:ascii="Times New Roman" w:eastAsia="Times New Roman CYR" w:hAnsi="Times New Roman"/>
          <w:sz w:val="28"/>
          <w:szCs w:val="28"/>
          <w:lang w:val="en-US"/>
        </w:rPr>
        <w:t>nezamaev</w:t>
      </w:r>
      <w:proofErr w:type="spellEnd"/>
      <w:r>
        <w:rPr>
          <w:rFonts w:ascii="Times New Roman" w:eastAsia="Times New Roman CYR" w:hAnsi="Times New Roman"/>
          <w:sz w:val="28"/>
          <w:szCs w:val="28"/>
        </w:rPr>
        <w:t>skoesp.ru.</w:t>
      </w:r>
    </w:p>
    <w:p w:rsidR="00EE43AE" w:rsidRPr="006E7672" w:rsidRDefault="00EE43AE" w:rsidP="00EE43AE">
      <w:pPr>
        <w:widowControl w:val="0"/>
        <w:autoSpaceDE w:val="0"/>
        <w:autoSpaceDN w:val="0"/>
        <w:adjustRightInd w:val="0"/>
        <w:spacing w:after="0" w:line="297" w:lineRule="atLeast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E7672">
        <w:rPr>
          <w:rFonts w:ascii="Times New Roman" w:hAnsi="Times New Roman"/>
          <w:bCs/>
          <w:sz w:val="28"/>
          <w:szCs w:val="28"/>
        </w:rPr>
        <w:t>3. Контроль за выполнением настоящего постановления оставляю за собой.</w:t>
      </w:r>
    </w:p>
    <w:p w:rsidR="00EE43AE" w:rsidRDefault="00EE43AE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  <w:r w:rsidRPr="006E7672">
        <w:rPr>
          <w:rFonts w:ascii="Times New Roman" w:hAnsi="Times New Roman"/>
          <w:sz w:val="28"/>
          <w:szCs w:val="28"/>
        </w:rPr>
        <w:tab/>
        <w:t>4.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бнародования</w:t>
      </w:r>
      <w:r w:rsidRPr="006E7672">
        <w:rPr>
          <w:rFonts w:ascii="Times New Roman" w:hAnsi="Times New Roman"/>
          <w:sz w:val="28"/>
          <w:szCs w:val="28"/>
        </w:rPr>
        <w:t>.</w:t>
      </w:r>
    </w:p>
    <w:p w:rsidR="00E87EC4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E87EC4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E87EC4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E87EC4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Незамаевского сельского</w:t>
      </w:r>
    </w:p>
    <w:p w:rsidR="00E87EC4" w:rsidRDefault="00E87EC4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Павловского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С.А. Левченко</w:t>
      </w: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536"/>
      </w:tblGrid>
      <w:tr w:rsidR="00CF023F" w:rsidTr="00B30207">
        <w:tc>
          <w:tcPr>
            <w:tcW w:w="4957" w:type="dxa"/>
          </w:tcPr>
          <w:p w:rsidR="00CF023F" w:rsidRDefault="00CF023F" w:rsidP="00EE43AE">
            <w:pPr>
              <w:widowControl w:val="0"/>
              <w:autoSpaceDE w:val="0"/>
              <w:autoSpaceDN w:val="0"/>
              <w:adjustRightInd w:val="0"/>
              <w:spacing w:after="0" w:line="297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CF023F" w:rsidRDefault="00CF023F" w:rsidP="00CF023F">
            <w:pPr>
              <w:widowControl w:val="0"/>
              <w:autoSpaceDE w:val="0"/>
              <w:autoSpaceDN w:val="0"/>
              <w:adjustRightInd w:val="0"/>
              <w:spacing w:after="0" w:line="297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CF023F" w:rsidRDefault="00CF023F" w:rsidP="00CF023F">
            <w:pPr>
              <w:widowControl w:val="0"/>
              <w:autoSpaceDE w:val="0"/>
              <w:autoSpaceDN w:val="0"/>
              <w:adjustRightInd w:val="0"/>
              <w:spacing w:after="0" w:line="297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 администрации Незамаевского сельского поселения Павловского района</w:t>
            </w:r>
          </w:p>
          <w:p w:rsidR="00CF023F" w:rsidRPr="00CF023F" w:rsidRDefault="00CF023F" w:rsidP="00CF023F">
            <w:pPr>
              <w:widowControl w:val="0"/>
              <w:autoSpaceDE w:val="0"/>
              <w:autoSpaceDN w:val="0"/>
              <w:adjustRightInd w:val="0"/>
              <w:spacing w:after="0" w:line="297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от____________№____</w:t>
            </w:r>
          </w:p>
        </w:tc>
      </w:tr>
    </w:tbl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EE43AE">
      <w:pPr>
        <w:widowControl w:val="0"/>
        <w:autoSpaceDE w:val="0"/>
        <w:autoSpaceDN w:val="0"/>
        <w:adjustRightInd w:val="0"/>
        <w:spacing w:after="0" w:line="297" w:lineRule="atLeast"/>
        <w:jc w:val="both"/>
        <w:rPr>
          <w:rFonts w:ascii="Times New Roman" w:hAnsi="Times New Roman"/>
          <w:sz w:val="28"/>
          <w:szCs w:val="28"/>
        </w:rPr>
      </w:pPr>
    </w:p>
    <w:p w:rsidR="00CF023F" w:rsidRDefault="00CF023F" w:rsidP="00CF023F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sz w:val="28"/>
          <w:szCs w:val="28"/>
        </w:rPr>
      </w:pPr>
      <w:r w:rsidRPr="00CF023F">
        <w:rPr>
          <w:rFonts w:ascii="Times New Roman" w:hAnsi="Times New Roman"/>
          <w:sz w:val="28"/>
          <w:szCs w:val="28"/>
        </w:rPr>
        <w:t>СХЕМА ТЕПЛОСНАБЖЕНИЯ</w:t>
      </w:r>
    </w:p>
    <w:p w:rsidR="00CF023F" w:rsidRDefault="00CF023F" w:rsidP="00CF023F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Незамаевского с</w:t>
      </w:r>
      <w:r w:rsidRPr="00CF023F">
        <w:rPr>
          <w:rFonts w:ascii="Times New Roman" w:hAnsi="Times New Roman"/>
          <w:sz w:val="28"/>
          <w:szCs w:val="28"/>
        </w:rPr>
        <w:t xml:space="preserve">ельского поселения </w:t>
      </w:r>
      <w:r>
        <w:rPr>
          <w:rFonts w:ascii="Times New Roman" w:hAnsi="Times New Roman"/>
          <w:sz w:val="28"/>
          <w:szCs w:val="28"/>
        </w:rPr>
        <w:t xml:space="preserve">Павловского </w:t>
      </w:r>
      <w:r w:rsidRPr="00CF023F">
        <w:rPr>
          <w:rFonts w:ascii="Times New Roman" w:hAnsi="Times New Roman"/>
          <w:sz w:val="28"/>
          <w:szCs w:val="28"/>
        </w:rPr>
        <w:t xml:space="preserve"> муниципального района на период до 203</w:t>
      </w:r>
      <w:r w:rsidR="00F65A9B">
        <w:rPr>
          <w:rFonts w:ascii="Times New Roman" w:hAnsi="Times New Roman"/>
          <w:sz w:val="28"/>
          <w:szCs w:val="28"/>
        </w:rPr>
        <w:t>0</w:t>
      </w:r>
      <w:r w:rsidRPr="00CF023F">
        <w:rPr>
          <w:rFonts w:ascii="Times New Roman" w:hAnsi="Times New Roman"/>
          <w:sz w:val="28"/>
          <w:szCs w:val="28"/>
        </w:rPr>
        <w:t xml:space="preserve"> года (актуализация на 2027 год)</w:t>
      </w:r>
    </w:p>
    <w:p w:rsidR="00937129" w:rsidRDefault="00937129" w:rsidP="00CF023F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2"/>
        <w:gridCol w:w="1134"/>
      </w:tblGrid>
      <w:tr w:rsidR="00937129" w:rsidRPr="00937129" w:rsidTr="00390456">
        <w:tc>
          <w:tcPr>
            <w:tcW w:w="8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Оглавление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8"/>
              <w:rPr>
                <w:sz w:val="28"/>
                <w:szCs w:val="28"/>
              </w:rPr>
            </w:pP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9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Введение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3</w:t>
            </w: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9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1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Характеристика сельского поселения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4</w:t>
            </w: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9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2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Характеристика системы теплоснабжения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6</w:t>
            </w: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9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3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Основные положения развития систем теплоснабжения</w:t>
            </w:r>
          </w:p>
          <w:p w:rsidR="00937129" w:rsidRPr="00937129" w:rsidRDefault="00390456" w:rsidP="00FF162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Незамаевского</w:t>
            </w:r>
            <w:r w:rsidR="00937129" w:rsidRPr="00937129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Павловского</w:t>
            </w:r>
            <w:r w:rsidR="00937129" w:rsidRPr="00937129">
              <w:rPr>
                <w:sz w:val="28"/>
                <w:szCs w:val="28"/>
              </w:rPr>
              <w:t xml:space="preserve"> муниципального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  <w:p w:rsidR="00937129" w:rsidRPr="00937129" w:rsidRDefault="00937129" w:rsidP="00B30207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7</w:t>
            </w: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8"/>
              <w:ind w:firstLine="0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4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Предложения по строительству, реконструкции, техническому перевооружению и (или) модернизации источников тепловой энергии</w:t>
            </w:r>
          </w:p>
          <w:p w:rsidR="00937129" w:rsidRPr="00937129" w:rsidRDefault="00390456" w:rsidP="00FF162A">
            <w:pPr>
              <w:pStyle w:val="a8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Незамаевского</w:t>
            </w:r>
            <w:r w:rsidR="00937129" w:rsidRPr="00937129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Павловского</w:t>
            </w:r>
            <w:r w:rsidR="00937129" w:rsidRPr="00937129">
              <w:rPr>
                <w:sz w:val="28"/>
                <w:szCs w:val="28"/>
              </w:rPr>
              <w:t xml:space="preserve"> муниципального района Краснодарского края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6</w:t>
            </w: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37129" w:rsidRPr="00937129" w:rsidRDefault="00937129" w:rsidP="00B30207">
            <w:pPr>
              <w:pStyle w:val="a8"/>
              <w:ind w:firstLine="0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5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Инвестиции в строительство, реконструкцию, техническое перевооружение и (или) модернизацию по развитию системы теплоснабжения </w:t>
            </w:r>
            <w:r w:rsidR="00390456">
              <w:rPr>
                <w:sz w:val="28"/>
                <w:szCs w:val="28"/>
              </w:rPr>
              <w:t>Незамаевского</w:t>
            </w:r>
            <w:r w:rsidRPr="00937129">
              <w:rPr>
                <w:sz w:val="28"/>
                <w:szCs w:val="28"/>
              </w:rPr>
              <w:t xml:space="preserve"> сельского поселения </w:t>
            </w:r>
            <w:r w:rsidR="00390456">
              <w:rPr>
                <w:sz w:val="28"/>
                <w:szCs w:val="28"/>
              </w:rPr>
              <w:t>Павловского</w:t>
            </w:r>
            <w:r w:rsidRPr="00937129">
              <w:rPr>
                <w:sz w:val="28"/>
                <w:szCs w:val="28"/>
              </w:rPr>
              <w:t xml:space="preserve"> муниципального района Краснодарского края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8</w:t>
            </w:r>
          </w:p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8"/>
              <w:ind w:firstLine="0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6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Решение о присвоении статуса единой теплоснабжающей организации (организациям) </w:t>
            </w:r>
            <w:r w:rsidR="00390456">
              <w:rPr>
                <w:sz w:val="28"/>
                <w:szCs w:val="28"/>
              </w:rPr>
              <w:t>Незамаевского</w:t>
            </w:r>
            <w:r w:rsidRPr="00937129">
              <w:rPr>
                <w:sz w:val="28"/>
                <w:szCs w:val="28"/>
              </w:rPr>
              <w:t xml:space="preserve"> сельского поселения </w:t>
            </w:r>
            <w:r w:rsidR="00390456">
              <w:rPr>
                <w:sz w:val="28"/>
                <w:szCs w:val="28"/>
              </w:rPr>
              <w:t>Павловского</w:t>
            </w:r>
            <w:r w:rsidRPr="00937129">
              <w:rPr>
                <w:sz w:val="28"/>
                <w:szCs w:val="28"/>
              </w:rPr>
              <w:t xml:space="preserve"> муниципального района Краснодарского края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390456">
            <w:pPr>
              <w:pStyle w:val="a8"/>
              <w:ind w:firstLine="0"/>
              <w:jc w:val="center"/>
              <w:rPr>
                <w:sz w:val="28"/>
                <w:szCs w:val="28"/>
              </w:rPr>
            </w:pPr>
          </w:p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8</w:t>
            </w:r>
          </w:p>
        </w:tc>
      </w:tr>
      <w:tr w:rsidR="00937129" w:rsidRPr="00937129" w:rsidTr="00390456">
        <w:tc>
          <w:tcPr>
            <w:tcW w:w="85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7129" w:rsidRPr="00937129" w:rsidRDefault="00937129" w:rsidP="00FF162A">
            <w:pPr>
              <w:pStyle w:val="a9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7</w:t>
            </w:r>
            <w:r w:rsidR="00390456">
              <w:rPr>
                <w:sz w:val="28"/>
                <w:szCs w:val="28"/>
              </w:rPr>
              <w:t>.</w:t>
            </w:r>
            <w:r w:rsidRPr="00937129">
              <w:rPr>
                <w:sz w:val="28"/>
                <w:szCs w:val="28"/>
              </w:rPr>
              <w:t xml:space="preserve"> Решения по бесхозяйным тепловым сетям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937129" w:rsidRPr="00937129" w:rsidRDefault="00937129" w:rsidP="00390456">
            <w:pPr>
              <w:pStyle w:val="a9"/>
              <w:jc w:val="center"/>
              <w:rPr>
                <w:sz w:val="28"/>
                <w:szCs w:val="28"/>
              </w:rPr>
            </w:pPr>
            <w:r w:rsidRPr="00937129">
              <w:rPr>
                <w:sz w:val="28"/>
                <w:szCs w:val="28"/>
              </w:rPr>
              <w:t>8</w:t>
            </w:r>
          </w:p>
        </w:tc>
      </w:tr>
    </w:tbl>
    <w:p w:rsidR="00390456" w:rsidRDefault="00390456" w:rsidP="00390456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37129" w:rsidRPr="00390456" w:rsidRDefault="00937129" w:rsidP="00390456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90456">
        <w:rPr>
          <w:rFonts w:ascii="Times New Roman" w:hAnsi="Times New Roman" w:cs="Times New Roman"/>
          <w:color w:val="auto"/>
          <w:sz w:val="28"/>
          <w:szCs w:val="28"/>
        </w:rPr>
        <w:t>ВВЕДЕНИЕ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  <w:r w:rsidRPr="00937129">
        <w:rPr>
          <w:sz w:val="28"/>
          <w:szCs w:val="28"/>
        </w:rPr>
        <w:t xml:space="preserve">В соответствии с требованиями Федерального закона № 190-ФЗ </w:t>
      </w:r>
      <w:r w:rsidR="00390456">
        <w:rPr>
          <w:sz w:val="28"/>
          <w:szCs w:val="28"/>
        </w:rPr>
        <w:t>«</w:t>
      </w:r>
      <w:r w:rsidRPr="00937129">
        <w:rPr>
          <w:sz w:val="28"/>
          <w:szCs w:val="28"/>
        </w:rPr>
        <w:t>О теплоснабжении</w:t>
      </w:r>
      <w:r w:rsidR="00390456">
        <w:rPr>
          <w:sz w:val="28"/>
          <w:szCs w:val="28"/>
        </w:rPr>
        <w:t>»</w:t>
      </w:r>
      <w:r w:rsidRPr="00937129">
        <w:rPr>
          <w:sz w:val="28"/>
          <w:szCs w:val="28"/>
        </w:rPr>
        <w:t xml:space="preserve"> схема теплоснабжения содержит материалы по функционированию системы теплоснабжения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муниципального района Краснодарского края.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 xml:space="preserve">Основанием для разработки схемы теплоснабжения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района Краснодарского края является:</w:t>
      </w:r>
    </w:p>
    <w:p w:rsidR="00937129" w:rsidRPr="00937129" w:rsidRDefault="00937129" w:rsidP="00390456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>- </w:t>
      </w:r>
      <w:hyperlink r:id="rId8" w:history="1">
        <w:r w:rsidRPr="00937129">
          <w:rPr>
            <w:sz w:val="28"/>
            <w:szCs w:val="28"/>
          </w:rPr>
          <w:t>Градостроительный кодекс</w:t>
        </w:r>
      </w:hyperlink>
      <w:r w:rsidRPr="00937129">
        <w:rPr>
          <w:sz w:val="28"/>
          <w:szCs w:val="28"/>
        </w:rPr>
        <w:t xml:space="preserve"> Российской </w:t>
      </w:r>
      <w:r w:rsidR="00390456">
        <w:rPr>
          <w:sz w:val="28"/>
          <w:szCs w:val="28"/>
        </w:rPr>
        <w:t xml:space="preserve">Федерации от 29.12.2004 № 190-ФЗ </w:t>
      </w:r>
      <w:r w:rsidRPr="00937129">
        <w:rPr>
          <w:sz w:val="28"/>
          <w:szCs w:val="28"/>
        </w:rPr>
        <w:t>(ред. от 19.12.2022);</w:t>
      </w:r>
    </w:p>
    <w:p w:rsidR="00937129" w:rsidRPr="00937129" w:rsidRDefault="00937129" w:rsidP="00937129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lastRenderedPageBreak/>
        <w:t>- </w:t>
      </w:r>
      <w:hyperlink r:id="rId9" w:history="1">
        <w:r w:rsidRPr="00937129">
          <w:rPr>
            <w:sz w:val="28"/>
            <w:szCs w:val="28"/>
          </w:rPr>
          <w:t>Федеральный закон</w:t>
        </w:r>
      </w:hyperlink>
      <w:r w:rsidRPr="00937129">
        <w:rPr>
          <w:sz w:val="28"/>
          <w:szCs w:val="28"/>
        </w:rPr>
        <w:t xml:space="preserve"> от 27.07.2010 № 190-ФЗ (ред. от 01.05.2022) </w:t>
      </w:r>
      <w:r w:rsidR="00390456">
        <w:rPr>
          <w:sz w:val="28"/>
          <w:szCs w:val="28"/>
        </w:rPr>
        <w:t>«</w:t>
      </w:r>
      <w:r w:rsidRPr="00937129">
        <w:rPr>
          <w:sz w:val="28"/>
          <w:szCs w:val="28"/>
        </w:rPr>
        <w:t>О теплоснабжении</w:t>
      </w:r>
      <w:r w:rsidR="00390456">
        <w:rPr>
          <w:sz w:val="28"/>
          <w:szCs w:val="28"/>
        </w:rPr>
        <w:t>»</w:t>
      </w:r>
      <w:r w:rsidRPr="00937129">
        <w:rPr>
          <w:sz w:val="28"/>
          <w:szCs w:val="28"/>
        </w:rPr>
        <w:t>;</w:t>
      </w:r>
    </w:p>
    <w:p w:rsidR="00937129" w:rsidRPr="00937129" w:rsidRDefault="00937129" w:rsidP="00937129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>- </w:t>
      </w:r>
      <w:hyperlink r:id="rId10" w:history="1">
        <w:r w:rsidRPr="00937129">
          <w:rPr>
            <w:sz w:val="28"/>
            <w:szCs w:val="28"/>
          </w:rPr>
          <w:t>Федеральный закон</w:t>
        </w:r>
      </w:hyperlink>
      <w:r w:rsidRPr="00937129">
        <w:rPr>
          <w:sz w:val="28"/>
          <w:szCs w:val="28"/>
        </w:rPr>
        <w:t xml:space="preserve"> от 23.11.2009 № 261-ФЗ (ред. от 14.07.2022) </w:t>
      </w:r>
      <w:r w:rsidR="00390456">
        <w:rPr>
          <w:sz w:val="28"/>
          <w:szCs w:val="28"/>
        </w:rPr>
        <w:t>«</w:t>
      </w:r>
      <w:r w:rsidRPr="00937129">
        <w:rPr>
          <w:sz w:val="28"/>
          <w:szCs w:val="28"/>
        </w:rPr>
        <w:t>Об энергосбережении и повышении энергетической эффективности и о внесении изменений в отдельные акты Российской Федерации</w:t>
      </w:r>
      <w:r w:rsidR="00390456">
        <w:rPr>
          <w:sz w:val="28"/>
          <w:szCs w:val="28"/>
        </w:rPr>
        <w:t>»</w:t>
      </w:r>
      <w:r w:rsidRPr="00937129">
        <w:rPr>
          <w:sz w:val="28"/>
          <w:szCs w:val="28"/>
        </w:rPr>
        <w:t>;</w:t>
      </w:r>
    </w:p>
    <w:p w:rsidR="00937129" w:rsidRPr="00937129" w:rsidRDefault="00937129" w:rsidP="00937129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>- </w:t>
      </w:r>
      <w:hyperlink r:id="rId11" w:history="1">
        <w:r w:rsidRPr="00937129">
          <w:rPr>
            <w:sz w:val="28"/>
            <w:szCs w:val="28"/>
          </w:rPr>
          <w:t>постановление</w:t>
        </w:r>
      </w:hyperlink>
      <w:r w:rsidRPr="00937129">
        <w:rPr>
          <w:sz w:val="28"/>
          <w:szCs w:val="28"/>
        </w:rPr>
        <w:t xml:space="preserve"> правительства Российской Федерации от 22.02.2012 № 154 (ред. от </w:t>
      </w:r>
      <w:r w:rsidR="00461BE3">
        <w:rPr>
          <w:sz w:val="28"/>
          <w:szCs w:val="28"/>
        </w:rPr>
        <w:t>18.03.2025</w:t>
      </w:r>
      <w:r w:rsidRPr="00937129">
        <w:rPr>
          <w:sz w:val="28"/>
          <w:szCs w:val="28"/>
        </w:rPr>
        <w:t xml:space="preserve">) </w:t>
      </w:r>
      <w:r w:rsidR="00390456">
        <w:rPr>
          <w:sz w:val="28"/>
          <w:szCs w:val="28"/>
        </w:rPr>
        <w:t>«</w:t>
      </w:r>
      <w:r w:rsidRPr="00937129">
        <w:rPr>
          <w:sz w:val="28"/>
          <w:szCs w:val="28"/>
        </w:rPr>
        <w:t>О требованиях к схемам теплоснабжения, порядку их разработки и утверждения</w:t>
      </w:r>
      <w:r w:rsidR="00390456">
        <w:rPr>
          <w:sz w:val="28"/>
          <w:szCs w:val="28"/>
        </w:rPr>
        <w:t>»</w:t>
      </w:r>
      <w:r w:rsidRPr="00937129">
        <w:rPr>
          <w:sz w:val="28"/>
          <w:szCs w:val="28"/>
        </w:rPr>
        <w:t>;</w:t>
      </w:r>
    </w:p>
    <w:p w:rsidR="00937129" w:rsidRPr="00937129" w:rsidRDefault="00937129" w:rsidP="00461BE3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 xml:space="preserve">- приказ Министерства Энергетики Российской Федерации № 565, Министерства регионального развития Российской Федерации № 667 от 29.12.2012 </w:t>
      </w:r>
      <w:r w:rsidR="00461BE3">
        <w:rPr>
          <w:sz w:val="28"/>
          <w:szCs w:val="28"/>
        </w:rPr>
        <w:t>«</w:t>
      </w:r>
      <w:r w:rsidRPr="00937129">
        <w:rPr>
          <w:sz w:val="28"/>
          <w:szCs w:val="28"/>
        </w:rPr>
        <w:t>Об утверждении методических рекомендаций по разработке схем</w:t>
      </w:r>
      <w:r w:rsidR="00461BE3">
        <w:rPr>
          <w:sz w:val="28"/>
          <w:szCs w:val="28"/>
        </w:rPr>
        <w:t xml:space="preserve"> </w:t>
      </w:r>
      <w:r w:rsidRPr="00937129">
        <w:rPr>
          <w:sz w:val="28"/>
          <w:szCs w:val="28"/>
        </w:rPr>
        <w:t>теплоснабжения</w:t>
      </w:r>
      <w:r w:rsidR="00461BE3">
        <w:rPr>
          <w:sz w:val="28"/>
          <w:szCs w:val="28"/>
        </w:rPr>
        <w:t>»</w:t>
      </w:r>
      <w:r w:rsidRPr="00937129">
        <w:rPr>
          <w:sz w:val="28"/>
          <w:szCs w:val="28"/>
        </w:rPr>
        <w:t>;</w:t>
      </w:r>
    </w:p>
    <w:p w:rsidR="00937129" w:rsidRPr="00937129" w:rsidRDefault="00937129" w:rsidP="00937129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 xml:space="preserve">- приказ Министерства Энергетики Российской Федерации от 05.03.2019 № 212 </w:t>
      </w:r>
      <w:r w:rsidR="00461BE3">
        <w:rPr>
          <w:sz w:val="28"/>
          <w:szCs w:val="28"/>
        </w:rPr>
        <w:t>«</w:t>
      </w:r>
      <w:r w:rsidRPr="00937129">
        <w:rPr>
          <w:sz w:val="28"/>
          <w:szCs w:val="28"/>
        </w:rPr>
        <w:t>Об утверждении Методических указаний по разработке схем теплоснабжения</w:t>
      </w:r>
      <w:r w:rsidR="00461BE3">
        <w:rPr>
          <w:sz w:val="28"/>
          <w:szCs w:val="28"/>
        </w:rPr>
        <w:t>»</w:t>
      </w:r>
      <w:r w:rsidRPr="00937129">
        <w:rPr>
          <w:sz w:val="28"/>
          <w:szCs w:val="28"/>
        </w:rPr>
        <w:t>;</w:t>
      </w:r>
    </w:p>
    <w:p w:rsidR="00461BE3" w:rsidRDefault="00937129" w:rsidP="00937129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 xml:space="preserve">- РД-10-ВЭП </w:t>
      </w:r>
      <w:r w:rsidR="00461BE3">
        <w:rPr>
          <w:sz w:val="28"/>
          <w:szCs w:val="28"/>
        </w:rPr>
        <w:t>«</w:t>
      </w:r>
      <w:r w:rsidRPr="00937129">
        <w:rPr>
          <w:sz w:val="28"/>
          <w:szCs w:val="28"/>
        </w:rPr>
        <w:t>Методические основы разработки схем теплоснабжения поселений и промышленных узлов Российской Федерации</w:t>
      </w:r>
      <w:r w:rsidR="00461BE3">
        <w:rPr>
          <w:sz w:val="28"/>
          <w:szCs w:val="28"/>
        </w:rPr>
        <w:t>»</w:t>
      </w:r>
      <w:r w:rsidRPr="00937129">
        <w:rPr>
          <w:sz w:val="28"/>
          <w:szCs w:val="28"/>
        </w:rPr>
        <w:t xml:space="preserve">, введенные в действие с 22.05.2006; </w:t>
      </w:r>
    </w:p>
    <w:p w:rsidR="00937129" w:rsidRPr="00937129" w:rsidRDefault="00937129" w:rsidP="00937129">
      <w:pPr>
        <w:pStyle w:val="a8"/>
        <w:ind w:firstLine="680"/>
        <w:rPr>
          <w:sz w:val="28"/>
          <w:szCs w:val="28"/>
        </w:rPr>
      </w:pPr>
      <w:r w:rsidRPr="00937129">
        <w:rPr>
          <w:sz w:val="28"/>
          <w:szCs w:val="28"/>
        </w:rPr>
        <w:t xml:space="preserve">- Генеральный план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района Краснодарского края.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Pr="00937129" w:rsidRDefault="00937129" w:rsidP="00937129">
      <w:pPr>
        <w:pStyle w:val="a8"/>
        <w:ind w:firstLine="0"/>
        <w:jc w:val="center"/>
        <w:rPr>
          <w:sz w:val="28"/>
          <w:szCs w:val="28"/>
        </w:rPr>
      </w:pPr>
      <w:r w:rsidRPr="00937129">
        <w:rPr>
          <w:sz w:val="28"/>
          <w:szCs w:val="28"/>
        </w:rPr>
        <w:t>Основные цели и задачи схемы теплоснабжения:</w:t>
      </w:r>
    </w:p>
    <w:p w:rsidR="00937129" w:rsidRPr="00937129" w:rsidRDefault="00937129" w:rsidP="00937129">
      <w:pPr>
        <w:pStyle w:val="3"/>
        <w:rPr>
          <w:sz w:val="28"/>
          <w:szCs w:val="28"/>
        </w:rPr>
      </w:pPr>
    </w:p>
    <w:p w:rsidR="00937129" w:rsidRPr="00937129" w:rsidRDefault="00937129" w:rsidP="00937129">
      <w:pPr>
        <w:pStyle w:val="a8"/>
        <w:ind w:firstLine="709"/>
        <w:rPr>
          <w:sz w:val="28"/>
          <w:szCs w:val="28"/>
        </w:rPr>
      </w:pPr>
      <w:r w:rsidRPr="00937129">
        <w:rPr>
          <w:sz w:val="28"/>
          <w:szCs w:val="28"/>
        </w:rPr>
        <w:t>- повышение надежности работы систем теплоснабжения в соответствии с нормативными требованиями;</w:t>
      </w:r>
    </w:p>
    <w:p w:rsidR="00937129" w:rsidRPr="00937129" w:rsidRDefault="00937129" w:rsidP="00937129">
      <w:pPr>
        <w:pStyle w:val="a8"/>
        <w:ind w:firstLine="709"/>
        <w:rPr>
          <w:sz w:val="28"/>
          <w:szCs w:val="28"/>
        </w:rPr>
      </w:pPr>
      <w:r w:rsidRPr="00937129">
        <w:rPr>
          <w:sz w:val="28"/>
          <w:szCs w:val="28"/>
        </w:rPr>
        <w:t>- минимизация затрат на теплоснабжение;</w:t>
      </w:r>
    </w:p>
    <w:p w:rsidR="00937129" w:rsidRPr="00937129" w:rsidRDefault="00937129" w:rsidP="00937129">
      <w:pPr>
        <w:pStyle w:val="a8"/>
        <w:ind w:firstLine="709"/>
        <w:rPr>
          <w:sz w:val="28"/>
          <w:szCs w:val="28"/>
        </w:rPr>
      </w:pPr>
      <w:r w:rsidRPr="00937129">
        <w:rPr>
          <w:sz w:val="28"/>
          <w:szCs w:val="28"/>
        </w:rPr>
        <w:t xml:space="preserve">- обеспечение жителей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тепловой энергией;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Default="00937129" w:rsidP="00461BE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61BE3">
        <w:rPr>
          <w:color w:val="auto"/>
          <w:sz w:val="28"/>
          <w:szCs w:val="28"/>
        </w:rPr>
        <w:t>1</w:t>
      </w:r>
      <w:r w:rsidRPr="00461BE3">
        <w:rPr>
          <w:rFonts w:ascii="Times New Roman" w:hAnsi="Times New Roman" w:cs="Times New Roman"/>
          <w:color w:val="auto"/>
          <w:sz w:val="28"/>
          <w:szCs w:val="28"/>
        </w:rPr>
        <w:t>. Характеристика сельского поселения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0" w:name="_Toc388956111"/>
      <w:r w:rsidRPr="00A05F39">
        <w:rPr>
          <w:rFonts w:ascii="Times New Roman" w:hAnsi="Times New Roman"/>
          <w:sz w:val="28"/>
          <w:szCs w:val="28"/>
          <w:lang w:eastAsia="ar-SA"/>
        </w:rPr>
        <w:t>Незамаевское сельское поселение расположено в северо-восточной части  Павловского района.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Территория поселения – 20,5 тыс. га.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Население (01.01.2025 года) – 2466 человек. 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Сельское поселение имеет смежные границы:</w:t>
      </w:r>
    </w:p>
    <w:p w:rsidR="00A05F39" w:rsidRPr="00A05F39" w:rsidRDefault="00A05F39" w:rsidP="00A05F39">
      <w:pPr>
        <w:numPr>
          <w:ilvl w:val="0"/>
          <w:numId w:val="2"/>
        </w:numPr>
        <w:suppressAutoHyphens/>
        <w:spacing w:after="0" w:line="240" w:lineRule="auto"/>
        <w:ind w:hanging="15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на севере и северо-западе – с Крыловским районом;</w:t>
      </w:r>
    </w:p>
    <w:p w:rsidR="00A05F39" w:rsidRPr="00A05F39" w:rsidRDefault="00A05F39" w:rsidP="00A05F39">
      <w:pPr>
        <w:numPr>
          <w:ilvl w:val="0"/>
          <w:numId w:val="2"/>
        </w:numPr>
        <w:suppressAutoHyphens/>
        <w:spacing w:after="0" w:line="240" w:lineRule="auto"/>
        <w:ind w:hanging="15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в восточном и южном направлениях – с Новопокровским районом;</w:t>
      </w:r>
    </w:p>
    <w:p w:rsidR="00A05F39" w:rsidRPr="00A05F39" w:rsidRDefault="00A05F39" w:rsidP="00A05F39">
      <w:pPr>
        <w:numPr>
          <w:ilvl w:val="0"/>
          <w:numId w:val="2"/>
        </w:numPr>
        <w:suppressAutoHyphens/>
        <w:spacing w:after="0" w:line="240" w:lineRule="auto"/>
        <w:ind w:hanging="15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на юго-западе – с Тихорецким районом и Северным сельским поселением;</w:t>
      </w:r>
    </w:p>
    <w:p w:rsidR="00A05F39" w:rsidRPr="00A05F39" w:rsidRDefault="00A05F39" w:rsidP="00A05F39">
      <w:pPr>
        <w:numPr>
          <w:ilvl w:val="0"/>
          <w:numId w:val="2"/>
        </w:numPr>
        <w:suppressAutoHyphens/>
        <w:spacing w:after="0" w:line="240" w:lineRule="auto"/>
        <w:ind w:hanging="153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на западе – с Веселовским сельским поселением.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Границы сельского поселения установлены на основании Закона Краснодарского края «Об установлении границ муниципального образования Павловский район, наделении его статусом муниципального района, </w:t>
      </w:r>
      <w:r w:rsidRPr="00A05F39">
        <w:rPr>
          <w:rFonts w:ascii="Times New Roman" w:hAnsi="Times New Roman"/>
          <w:sz w:val="28"/>
          <w:szCs w:val="28"/>
          <w:lang w:eastAsia="ar-SA"/>
        </w:rPr>
        <w:lastRenderedPageBreak/>
        <w:t>образовании в его составе муниципальных образований – сельских поселений – и установлении их границ», принятого Законодательным Собранием Краснодарского края 21 апреля 2004 года.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ab/>
        <w:t>Сельское поселение наделено статусом муниципального образования с административным центром в ст. Незамаевской, которая является единственным населенным пунктом в его составе.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Климат</w:t>
      </w:r>
      <w:bookmarkEnd w:id="0"/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1" w:name="_Toc484788134"/>
      <w:bookmarkStart w:id="2" w:name="_Toc484789939"/>
      <w:bookmarkStart w:id="3" w:name="_Toc484792921"/>
      <w:bookmarkStart w:id="4" w:name="_Toc484794138"/>
      <w:r w:rsidRPr="00A05F39">
        <w:rPr>
          <w:rFonts w:ascii="Times New Roman" w:hAnsi="Times New Roman"/>
          <w:sz w:val="28"/>
          <w:szCs w:val="28"/>
          <w:lang w:eastAsia="ar-SA"/>
        </w:rPr>
        <w:t>В климатическом отношении территория Незамаевского сельского поселения и Павловский район относится к северо-восточной степной провинции.</w:t>
      </w: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Климат носит заметно выраженные черты </w:t>
      </w:r>
      <w:proofErr w:type="spellStart"/>
      <w:r w:rsidRPr="00A05F39">
        <w:rPr>
          <w:rFonts w:ascii="Times New Roman" w:hAnsi="Times New Roman"/>
          <w:sz w:val="28"/>
          <w:szCs w:val="28"/>
          <w:lang w:eastAsia="ar-SA"/>
        </w:rPr>
        <w:t>континентальности</w:t>
      </w:r>
      <w:proofErr w:type="spellEnd"/>
      <w:r w:rsidRPr="00A05F39">
        <w:rPr>
          <w:rFonts w:ascii="Times New Roman" w:hAnsi="Times New Roman"/>
          <w:sz w:val="28"/>
          <w:szCs w:val="28"/>
          <w:lang w:eastAsia="ar-SA"/>
        </w:rPr>
        <w:t xml:space="preserve"> (преобладающее влияние суши на температуру воздуха).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Зима мягкая, отличается повышенной влажностью и большим количеством безоблачных дней, начинается во второй половине декабря и продолжается в течении 6-7 декад. Наиболее холодный месяц – январь (средняя месячная температура воздуха (–4</w:t>
      </w:r>
      <w:r w:rsidRPr="00A05F39">
        <w:rPr>
          <w:rFonts w:ascii="Times New Roman" w:hAnsi="Times New Roman"/>
          <w:sz w:val="28"/>
          <w:szCs w:val="28"/>
          <w:vertAlign w:val="superscript"/>
          <w:lang w:eastAsia="ar-SA"/>
        </w:rPr>
        <w:t>0</w:t>
      </w:r>
      <w:r w:rsidRPr="00A05F39">
        <w:rPr>
          <w:rFonts w:ascii="Times New Roman" w:hAnsi="Times New Roman"/>
          <w:sz w:val="28"/>
          <w:szCs w:val="28"/>
          <w:lang w:eastAsia="ar-SA"/>
        </w:rPr>
        <w:t>С).</w:t>
      </w: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Наибольшая высота снежного покрова наблюдалась в феврале 1985 г. Средняя высота снежного покрова составила 17 см, наибольшая 43 см. Ежегодно наблюдается </w:t>
      </w:r>
      <w:proofErr w:type="spellStart"/>
      <w:r w:rsidRPr="00A05F39">
        <w:rPr>
          <w:rFonts w:ascii="Times New Roman" w:hAnsi="Times New Roman"/>
          <w:sz w:val="28"/>
          <w:szCs w:val="28"/>
          <w:lang w:eastAsia="ar-SA"/>
        </w:rPr>
        <w:t>гололедно-изморозевые</w:t>
      </w:r>
      <w:proofErr w:type="spellEnd"/>
      <w:r w:rsidRPr="00A05F39">
        <w:rPr>
          <w:rFonts w:ascii="Times New Roman" w:hAnsi="Times New Roman"/>
          <w:sz w:val="28"/>
          <w:szCs w:val="28"/>
          <w:lang w:eastAsia="ar-SA"/>
        </w:rPr>
        <w:t xml:space="preserve"> отложения мокрого снега на проводах; такие отложения обычно достигают наибольших значений в декабре. Максимальная толщина отложений составляла 34 мм на 1 п. м (19.02.1989г). Наибольшей величины глубина промерзания достигает в конце февраля - начале марта, глубина проникновения 0</w:t>
      </w:r>
      <w:r w:rsidRPr="00A05F39">
        <w:rPr>
          <w:rFonts w:ascii="Times New Roman" w:hAnsi="Times New Roman"/>
          <w:sz w:val="28"/>
          <w:szCs w:val="28"/>
          <w:vertAlign w:val="superscript"/>
          <w:lang w:eastAsia="ar-SA"/>
        </w:rPr>
        <w:t>0</w:t>
      </w:r>
      <w:r w:rsidRPr="00A05F39">
        <w:rPr>
          <w:rFonts w:ascii="Times New Roman" w:hAnsi="Times New Roman"/>
          <w:sz w:val="28"/>
          <w:szCs w:val="28"/>
          <w:lang w:eastAsia="ar-SA"/>
        </w:rPr>
        <w:t>С в почву не превышает 40 см, минимальная -0 см, максимальная -69 см.</w:t>
      </w: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Лето прохладное и влажное, среднемесячная температура июля не превышает +23</w:t>
      </w:r>
      <w:r w:rsidRPr="00A05F39">
        <w:rPr>
          <w:rFonts w:ascii="Times New Roman" w:hAnsi="Times New Roman"/>
          <w:sz w:val="28"/>
          <w:szCs w:val="28"/>
          <w:vertAlign w:val="superscript"/>
          <w:lang w:eastAsia="ar-SA"/>
        </w:rPr>
        <w:t>0</w:t>
      </w:r>
      <w:r w:rsidRPr="00A05F39">
        <w:rPr>
          <w:rFonts w:ascii="Times New Roman" w:hAnsi="Times New Roman"/>
          <w:sz w:val="28"/>
          <w:szCs w:val="28"/>
          <w:lang w:eastAsia="ar-SA"/>
        </w:rPr>
        <w:t>С, максимальная температура июля -+40,4</w:t>
      </w:r>
      <w:r w:rsidRPr="00A05F39">
        <w:rPr>
          <w:rFonts w:ascii="Times New Roman" w:hAnsi="Times New Roman"/>
          <w:sz w:val="28"/>
          <w:szCs w:val="28"/>
          <w:vertAlign w:val="superscript"/>
          <w:lang w:eastAsia="ar-SA"/>
        </w:rPr>
        <w:t>0</w:t>
      </w:r>
      <w:r w:rsidRPr="00A05F39">
        <w:rPr>
          <w:rFonts w:ascii="Times New Roman" w:hAnsi="Times New Roman"/>
          <w:sz w:val="28"/>
          <w:szCs w:val="28"/>
          <w:lang w:eastAsia="ar-SA"/>
        </w:rPr>
        <w:t>С. Длительность безморозного периода до 180 дней.</w:t>
      </w: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5F39" w:rsidRPr="00A05F39" w:rsidRDefault="00A05F39" w:rsidP="00A05F39">
      <w:pPr>
        <w:widowControl w:val="0"/>
        <w:tabs>
          <w:tab w:val="num" w:pos="-142"/>
        </w:tabs>
        <w:suppressAutoHyphens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Средняя температура воздуха по месяцам, 0С.</w:t>
      </w:r>
    </w:p>
    <w:p w:rsidR="00A05F39" w:rsidRPr="00A05F39" w:rsidRDefault="00A05F39" w:rsidP="00A05F39">
      <w:pPr>
        <w:widowControl w:val="0"/>
        <w:tabs>
          <w:tab w:val="num" w:pos="-142"/>
        </w:tabs>
        <w:suppressAutoHyphens/>
        <w:autoSpaceDE w:val="0"/>
        <w:spacing w:after="0" w:line="240" w:lineRule="auto"/>
        <w:ind w:right="142" w:firstLine="567"/>
        <w:jc w:val="right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График 1</w:t>
      </w:r>
    </w:p>
    <w:p w:rsidR="00A05F39" w:rsidRPr="00A05F39" w:rsidRDefault="00A91357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172.5pt">
            <v:imagedata r:id="rId12" o:title=""/>
          </v:shape>
        </w:pict>
      </w:r>
      <w:r w:rsidR="00A05F39" w:rsidRPr="00A05F39">
        <w:rPr>
          <w:rFonts w:ascii="Times New Roman" w:hAnsi="Times New Roman"/>
          <w:sz w:val="28"/>
          <w:szCs w:val="28"/>
          <w:lang w:eastAsia="ar-SA"/>
        </w:rPr>
        <w:t xml:space="preserve">        Станица  Незамаевская  относится к зоне умеренного увлажнения.</w:t>
      </w: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lastRenderedPageBreak/>
        <w:t>Влажность воздуха достаточно стабильная, колеблется в интервале 70% - 87%, достигая среднемесячного максимума в декабре, минимума – в августе. Абсолютный минимум -8%.</w:t>
      </w:r>
    </w:p>
    <w:p w:rsidR="00A05F39" w:rsidRPr="00A05F39" w:rsidRDefault="00A05F39" w:rsidP="00A05F39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На рассматриваемой территории преобладают ветры восточных, северо-восточных и юго-западных румбов. Средняя скорость ветра – 3,0 м/с. </w:t>
      </w:r>
    </w:p>
    <w:p w:rsidR="00A05F39" w:rsidRPr="00A05F39" w:rsidRDefault="00A05F39" w:rsidP="00A05F39">
      <w:pPr>
        <w:widowControl w:val="0"/>
        <w:tabs>
          <w:tab w:val="num" w:pos="-142"/>
        </w:tabs>
        <w:suppressAutoHyphens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Средняя скорость ветра по месяцам, м/с.</w:t>
      </w:r>
    </w:p>
    <w:p w:rsidR="00A05F39" w:rsidRPr="00A05F39" w:rsidRDefault="00A05F39" w:rsidP="00A05F39">
      <w:pPr>
        <w:widowControl w:val="0"/>
        <w:tabs>
          <w:tab w:val="num" w:pos="-142"/>
        </w:tabs>
        <w:suppressAutoHyphens/>
        <w:autoSpaceDE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График 2</w:t>
      </w:r>
    </w:p>
    <w:p w:rsidR="00A05F39" w:rsidRPr="00A05F39" w:rsidRDefault="00A91357" w:rsidP="00A05F39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pict>
          <v:shape id="_x0000_i1026" type="#_x0000_t75" style="width:489pt;height:152.25pt">
            <v:imagedata r:id="rId13" o:title=""/>
          </v:shape>
        </w:pict>
      </w:r>
    </w:p>
    <w:p w:rsidR="00A05F39" w:rsidRPr="00A05F39" w:rsidRDefault="00A05F39" w:rsidP="00A05F39">
      <w:pPr>
        <w:widowControl w:val="0"/>
        <w:tabs>
          <w:tab w:val="num" w:pos="-142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Осадки являются основным климатическим фактором, определяющим величину поверхностного и подземного стоков. Годовое количество осадков по ст. Незамаевской составляет 508-640 мм. Основное количество осадков выпадает в теплый период года (60-70%). Суточный максимум осадков – 88-112 мм. Суммы осадков год от года могут значительно отклоняться от среднего значения.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bCs/>
          <w:sz w:val="28"/>
          <w:szCs w:val="28"/>
          <w:lang w:eastAsia="ar-SA"/>
        </w:rPr>
        <w:t>Рельеф территории</w:t>
      </w:r>
      <w:r w:rsidRPr="00A05F39">
        <w:rPr>
          <w:rFonts w:ascii="Times New Roman" w:hAnsi="Times New Roman"/>
          <w:sz w:val="28"/>
          <w:szCs w:val="28"/>
          <w:lang w:eastAsia="ar-SA"/>
        </w:rPr>
        <w:t xml:space="preserve"> равнинный, почти ровный с общим уклоном на северо-запад.</w:t>
      </w:r>
    </w:p>
    <w:p w:rsidR="00A05F39" w:rsidRPr="00A05F39" w:rsidRDefault="00A05F39" w:rsidP="00A05F3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Непосредственно ст. Незамаевская находится в пределах следующих геоморфологических элементов:</w:t>
      </w:r>
    </w:p>
    <w:p w:rsidR="00A05F39" w:rsidRPr="00A05F39" w:rsidRDefault="00A05F39" w:rsidP="00A05F39">
      <w:pPr>
        <w:numPr>
          <w:ilvl w:val="0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A05F39">
        <w:rPr>
          <w:rFonts w:ascii="Times New Roman" w:hAnsi="Times New Roman"/>
          <w:bCs/>
          <w:sz w:val="28"/>
          <w:szCs w:val="28"/>
          <w:lang w:eastAsia="ar-SA"/>
        </w:rPr>
        <w:t>поймы р. Еи;</w:t>
      </w:r>
    </w:p>
    <w:p w:rsidR="00A05F39" w:rsidRPr="00A05F39" w:rsidRDefault="00A05F39" w:rsidP="00A05F39">
      <w:pPr>
        <w:numPr>
          <w:ilvl w:val="0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A05F39">
        <w:rPr>
          <w:rFonts w:ascii="Times New Roman" w:hAnsi="Times New Roman"/>
          <w:bCs/>
          <w:sz w:val="28"/>
          <w:szCs w:val="28"/>
          <w:lang w:eastAsia="ar-SA"/>
        </w:rPr>
        <w:t>надпойменных террас р. Еи и эрозионного уступа;</w:t>
      </w:r>
    </w:p>
    <w:p w:rsidR="00A05F39" w:rsidRPr="00A05F39" w:rsidRDefault="00A05F39" w:rsidP="00A05F39">
      <w:pPr>
        <w:numPr>
          <w:ilvl w:val="0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A05F39">
        <w:rPr>
          <w:rFonts w:ascii="Times New Roman" w:hAnsi="Times New Roman"/>
          <w:bCs/>
          <w:sz w:val="28"/>
          <w:szCs w:val="28"/>
          <w:lang w:eastAsia="ar-SA"/>
        </w:rPr>
        <w:t xml:space="preserve">склонов </w:t>
      </w:r>
      <w:proofErr w:type="spellStart"/>
      <w:r w:rsidRPr="00A05F39">
        <w:rPr>
          <w:rFonts w:ascii="Times New Roman" w:hAnsi="Times New Roman"/>
          <w:bCs/>
          <w:sz w:val="28"/>
          <w:szCs w:val="28"/>
          <w:lang w:eastAsia="ar-SA"/>
        </w:rPr>
        <w:t>межбалочных</w:t>
      </w:r>
      <w:proofErr w:type="spellEnd"/>
      <w:r w:rsidRPr="00A05F39">
        <w:rPr>
          <w:rFonts w:ascii="Times New Roman" w:hAnsi="Times New Roman"/>
          <w:bCs/>
          <w:sz w:val="28"/>
          <w:szCs w:val="28"/>
          <w:lang w:eastAsia="ar-SA"/>
        </w:rPr>
        <w:t xml:space="preserve"> водоразделов;</w:t>
      </w:r>
    </w:p>
    <w:p w:rsidR="00A05F39" w:rsidRPr="00A05F39" w:rsidRDefault="00A05F39" w:rsidP="00A05F39">
      <w:pPr>
        <w:numPr>
          <w:ilvl w:val="0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bCs/>
          <w:sz w:val="28"/>
          <w:szCs w:val="28"/>
          <w:lang w:eastAsia="ar-SA"/>
        </w:rPr>
        <w:t>водоразделов;</w:t>
      </w:r>
    </w:p>
    <w:p w:rsidR="00A05F39" w:rsidRPr="00A05F39" w:rsidRDefault="00A05F39" w:rsidP="00A05F39">
      <w:pPr>
        <w:numPr>
          <w:ilvl w:val="0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A05F39">
        <w:rPr>
          <w:rFonts w:ascii="Times New Roman" w:hAnsi="Times New Roman"/>
          <w:bCs/>
          <w:sz w:val="28"/>
          <w:szCs w:val="28"/>
          <w:lang w:eastAsia="ar-SA"/>
        </w:rPr>
        <w:t>ложбин стока.</w:t>
      </w:r>
    </w:p>
    <w:bookmarkEnd w:id="1"/>
    <w:bookmarkEnd w:id="2"/>
    <w:bookmarkEnd w:id="3"/>
    <w:bookmarkEnd w:id="4"/>
    <w:p w:rsidR="00A05F39" w:rsidRPr="00A05F39" w:rsidRDefault="00A05F39" w:rsidP="00A05F39">
      <w:pPr>
        <w:suppressAutoHyphens/>
        <w:spacing w:after="0" w:line="240" w:lineRule="auto"/>
        <w:ind w:right="-21"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5F39" w:rsidRPr="00A05F39" w:rsidRDefault="00A05F39" w:rsidP="00A05F39">
      <w:pPr>
        <w:suppressAutoHyphens/>
        <w:spacing w:after="0" w:line="240" w:lineRule="auto"/>
        <w:jc w:val="center"/>
        <w:rPr>
          <w:rFonts w:ascii="Times New Roman" w:hAnsi="Times New Roman" w:cs="Arial"/>
          <w:bCs/>
          <w:sz w:val="28"/>
          <w:szCs w:val="20"/>
          <w:lang w:eastAsia="ar-SA"/>
        </w:rPr>
      </w:pPr>
      <w:r w:rsidRPr="00A05F39">
        <w:rPr>
          <w:rFonts w:ascii="Times New Roman" w:hAnsi="Times New Roman" w:cs="Arial"/>
          <w:bCs/>
          <w:sz w:val="28"/>
          <w:szCs w:val="20"/>
          <w:lang w:eastAsia="ar-SA"/>
        </w:rPr>
        <w:t>3. Характеристика системы теплоснабжения.</w:t>
      </w:r>
    </w:p>
    <w:p w:rsidR="00A05F39" w:rsidRPr="00A05F39" w:rsidRDefault="00A05F39" w:rsidP="00A05F39">
      <w:pPr>
        <w:suppressAutoHyphens/>
        <w:spacing w:after="0" w:line="240" w:lineRule="auto"/>
        <w:ind w:right="-21"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A05F39" w:rsidRPr="00A05F39" w:rsidRDefault="00A05F39" w:rsidP="00A05F39">
      <w:pPr>
        <w:suppressAutoHyphens/>
        <w:spacing w:after="0" w:line="240" w:lineRule="auto"/>
        <w:ind w:right="-2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Общая площадь жилого фонда Незамаевского сельского поселения Павловского района Краснодарского края составляет – 36836,0 м</w:t>
      </w:r>
      <w:r w:rsidRPr="00A05F39">
        <w:rPr>
          <w:rFonts w:ascii="Times New Roman" w:hAnsi="Times New Roman"/>
          <w:sz w:val="28"/>
          <w:szCs w:val="28"/>
          <w:vertAlign w:val="superscript"/>
          <w:lang w:eastAsia="ar-SA"/>
        </w:rPr>
        <w:t>2</w:t>
      </w:r>
      <w:r w:rsidRPr="00A05F39">
        <w:rPr>
          <w:rFonts w:ascii="Times New Roman" w:hAnsi="Times New Roman"/>
          <w:sz w:val="28"/>
          <w:szCs w:val="28"/>
          <w:lang w:eastAsia="ar-SA"/>
        </w:rPr>
        <w:t>.</w:t>
      </w:r>
    </w:p>
    <w:p w:rsidR="00A05F39" w:rsidRPr="00A05F39" w:rsidRDefault="00A05F39" w:rsidP="00A05F39">
      <w:pPr>
        <w:suppressAutoHyphens/>
        <w:spacing w:after="0" w:line="240" w:lineRule="auto"/>
        <w:ind w:right="-2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>Зона жилой застройки состоит из частных домовладений, оборудованных индивидуальными источниками тепловой энергии.</w:t>
      </w:r>
    </w:p>
    <w:p w:rsidR="00A05F39" w:rsidRPr="00A05F39" w:rsidRDefault="00A05F39" w:rsidP="00A05F39">
      <w:pPr>
        <w:suppressAutoHyphens/>
        <w:spacing w:after="0" w:line="240" w:lineRule="auto"/>
        <w:ind w:right="-2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В зоны действия индивидуального теплоснабжения входят жилые здания, которые не подключены к централизованной системе теплоснабжения. </w:t>
      </w:r>
    </w:p>
    <w:p w:rsidR="00A05F39" w:rsidRPr="00A05F39" w:rsidRDefault="00A05F39" w:rsidP="00A05F39">
      <w:pPr>
        <w:suppressAutoHyphens/>
        <w:spacing w:after="0" w:line="240" w:lineRule="auto"/>
        <w:ind w:right="-2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05F39">
        <w:rPr>
          <w:rFonts w:ascii="Times New Roman" w:hAnsi="Times New Roman"/>
          <w:sz w:val="28"/>
          <w:szCs w:val="28"/>
          <w:lang w:eastAsia="ar-SA"/>
        </w:rPr>
        <w:t xml:space="preserve">Данная застройка в основном представлена домами одно-, двух квартирного типа, а также кирпичными коттеджного типа. Эти здания не присоединены к централизованным системам теплоснабжения. Теплоснабжение </w:t>
      </w:r>
      <w:r w:rsidRPr="00A05F39">
        <w:rPr>
          <w:rFonts w:ascii="Times New Roman" w:hAnsi="Times New Roman"/>
          <w:sz w:val="28"/>
          <w:szCs w:val="28"/>
          <w:lang w:eastAsia="ar-SA"/>
        </w:rPr>
        <w:lastRenderedPageBreak/>
        <w:t xml:space="preserve">указанных потребителей осуществляется от индивидуальных газовых котлов или от печного отопления. </w:t>
      </w:r>
    </w:p>
    <w:p w:rsidR="004A0029" w:rsidRDefault="004A0029" w:rsidP="00A05F39">
      <w:pPr>
        <w:suppressAutoHyphens/>
        <w:ind w:right="-21" w:firstLine="567"/>
        <w:jc w:val="center"/>
        <w:rPr>
          <w:rFonts w:ascii="Times New Roman" w:hAnsi="Times New Roman"/>
          <w:sz w:val="28"/>
          <w:szCs w:val="28"/>
          <w:lang w:eastAsia="ar-SA"/>
        </w:rPr>
        <w:sectPr w:rsidR="004A0029" w:rsidSect="004A0029">
          <w:headerReference w:type="defaul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05F39" w:rsidRPr="004A0029" w:rsidRDefault="00A05F39" w:rsidP="00A05F39">
      <w:pPr>
        <w:suppressAutoHyphens/>
        <w:ind w:right="-21" w:firstLine="56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A0029">
        <w:rPr>
          <w:rFonts w:ascii="Times New Roman" w:hAnsi="Times New Roman"/>
          <w:sz w:val="28"/>
          <w:szCs w:val="28"/>
          <w:lang w:eastAsia="ar-SA"/>
        </w:rPr>
        <w:lastRenderedPageBreak/>
        <w:t>Потребители с индивидуальными источниками теплоснабжения</w:t>
      </w:r>
    </w:p>
    <w:p w:rsidR="00A05F39" w:rsidRPr="004A0029" w:rsidRDefault="00A05F39" w:rsidP="00A05F39">
      <w:pPr>
        <w:suppressAutoHyphens/>
        <w:ind w:right="-21"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2639"/>
        <w:gridCol w:w="2168"/>
        <w:gridCol w:w="3685"/>
        <w:gridCol w:w="1844"/>
        <w:gridCol w:w="2126"/>
        <w:gridCol w:w="1844"/>
      </w:tblGrid>
      <w:tr w:rsidR="00A05F39" w:rsidRPr="004A0029" w:rsidTr="00FF162A">
        <w:tc>
          <w:tcPr>
            <w:tcW w:w="229" w:type="pct"/>
            <w:vMerge w:val="restar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880" w:type="pct"/>
            <w:vMerge w:val="restart"/>
            <w:shd w:val="clear" w:color="auto" w:fill="auto"/>
            <w:vAlign w:val="center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учреждения</w:t>
            </w:r>
          </w:p>
        </w:tc>
        <w:tc>
          <w:tcPr>
            <w:tcW w:w="723" w:type="pct"/>
            <w:vMerge w:val="restart"/>
            <w:shd w:val="clear" w:color="auto" w:fill="auto"/>
            <w:vAlign w:val="center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Тип учреждения</w:t>
            </w:r>
          </w:p>
        </w:tc>
        <w:tc>
          <w:tcPr>
            <w:tcW w:w="1229" w:type="pct"/>
            <w:vMerge w:val="restart"/>
            <w:shd w:val="clear" w:color="auto" w:fill="auto"/>
            <w:vAlign w:val="center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Адрес учреждения</w:t>
            </w:r>
          </w:p>
        </w:tc>
        <w:tc>
          <w:tcPr>
            <w:tcW w:w="1939" w:type="pct"/>
            <w:gridSpan w:val="3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Отопление осуществляется</w:t>
            </w:r>
          </w:p>
        </w:tc>
      </w:tr>
      <w:tr w:rsidR="00A05F39" w:rsidRPr="004A0029" w:rsidTr="00FF162A">
        <w:tc>
          <w:tcPr>
            <w:tcW w:w="229" w:type="pct"/>
            <w:vMerge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80" w:type="pct"/>
            <w:vMerge/>
            <w:shd w:val="clear" w:color="auto" w:fill="auto"/>
            <w:vAlign w:val="center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23" w:type="pct"/>
            <w:vMerge/>
            <w:shd w:val="clear" w:color="auto" w:fill="auto"/>
            <w:vAlign w:val="center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9" w:type="pct"/>
            <w:vMerge/>
            <w:shd w:val="clear" w:color="auto" w:fill="auto"/>
            <w:vAlign w:val="center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Собственная котельная</w:t>
            </w:r>
          </w:p>
        </w:tc>
        <w:tc>
          <w:tcPr>
            <w:tcW w:w="70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Централизованное теплоснабжение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Альтернатив. источники отопления</w:t>
            </w:r>
          </w:p>
        </w:tc>
      </w:tr>
      <w:tr w:rsidR="00A05F39" w:rsidRPr="004A0029" w:rsidTr="00FF162A">
        <w:tc>
          <w:tcPr>
            <w:tcW w:w="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80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МБУ СОШ № 14</w:t>
            </w:r>
          </w:p>
        </w:tc>
        <w:tc>
          <w:tcPr>
            <w:tcW w:w="723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Образовательное учреждение</w:t>
            </w:r>
          </w:p>
        </w:tc>
        <w:tc>
          <w:tcPr>
            <w:tcW w:w="1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352064, Краснодарский край, Павловский район, ст. Незамаевская, ул. Ленина, д. 6Б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да</w:t>
            </w:r>
          </w:p>
        </w:tc>
        <w:tc>
          <w:tcPr>
            <w:tcW w:w="70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</w:tr>
      <w:tr w:rsidR="00A05F39" w:rsidRPr="004A0029" w:rsidTr="00FF162A">
        <w:trPr>
          <w:trHeight w:val="1230"/>
        </w:trPr>
        <w:tc>
          <w:tcPr>
            <w:tcW w:w="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2 </w:t>
            </w:r>
          </w:p>
        </w:tc>
        <w:tc>
          <w:tcPr>
            <w:tcW w:w="880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МКДОУ Детский Сад № 10</w:t>
            </w:r>
          </w:p>
        </w:tc>
        <w:tc>
          <w:tcPr>
            <w:tcW w:w="723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Образовательное учреждение</w:t>
            </w:r>
          </w:p>
        </w:tc>
        <w:tc>
          <w:tcPr>
            <w:tcW w:w="1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352064, Краснодарский край, Павловский район, ст. Незамаевская, ул. Тургенева, д. 10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да</w:t>
            </w:r>
          </w:p>
        </w:tc>
        <w:tc>
          <w:tcPr>
            <w:tcW w:w="70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</w:tr>
      <w:tr w:rsidR="00A05F39" w:rsidRPr="004A0029" w:rsidTr="00FF162A">
        <w:tc>
          <w:tcPr>
            <w:tcW w:w="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80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МБУ «Дом Культуры муниципального образования Незамаевское сельское поселение» </w:t>
            </w:r>
          </w:p>
        </w:tc>
        <w:tc>
          <w:tcPr>
            <w:tcW w:w="723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Учреждение культуры</w:t>
            </w:r>
          </w:p>
        </w:tc>
        <w:tc>
          <w:tcPr>
            <w:tcW w:w="1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352064, Краснодарский край, Павловский район, ст. Незамаевская, ул. Ленина, д. 7А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да</w:t>
            </w:r>
          </w:p>
        </w:tc>
        <w:tc>
          <w:tcPr>
            <w:tcW w:w="70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</w:tr>
      <w:tr w:rsidR="00A05F39" w:rsidRPr="004A0029" w:rsidTr="00FF162A">
        <w:tc>
          <w:tcPr>
            <w:tcW w:w="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80" w:type="pct"/>
            <w:shd w:val="clear" w:color="auto" w:fill="auto"/>
          </w:tcPr>
          <w:p w:rsidR="00A05F39" w:rsidRPr="004A0029" w:rsidRDefault="00A05F39" w:rsidP="004A0029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Амбулатория ст. </w:t>
            </w:r>
            <w:proofErr w:type="spellStart"/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НезамаевскаяГБУЗ</w:t>
            </w:r>
            <w:proofErr w:type="spellEnd"/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Павловская ЦРБ</w:t>
            </w:r>
          </w:p>
        </w:tc>
        <w:tc>
          <w:tcPr>
            <w:tcW w:w="723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Учреждение здравоохранения</w:t>
            </w:r>
          </w:p>
        </w:tc>
        <w:tc>
          <w:tcPr>
            <w:tcW w:w="1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352064, Павловский р-н, ст. Незамаевская, ул. Ленина, 7 Б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да</w:t>
            </w:r>
          </w:p>
        </w:tc>
        <w:tc>
          <w:tcPr>
            <w:tcW w:w="70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</w:tr>
      <w:tr w:rsidR="00A05F39" w:rsidRPr="004A0029" w:rsidTr="00FF162A">
        <w:tc>
          <w:tcPr>
            <w:tcW w:w="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80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Администрация Незамаевского сельского поселения </w:t>
            </w:r>
          </w:p>
        </w:tc>
        <w:tc>
          <w:tcPr>
            <w:tcW w:w="723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Административное учреждение</w:t>
            </w:r>
          </w:p>
        </w:tc>
        <w:tc>
          <w:tcPr>
            <w:tcW w:w="122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352064, Павловский р-н, ст. Незамаевская, ул. Ленина, 6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да</w:t>
            </w:r>
          </w:p>
        </w:tc>
        <w:tc>
          <w:tcPr>
            <w:tcW w:w="709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  <w:tc>
          <w:tcPr>
            <w:tcW w:w="615" w:type="pct"/>
            <w:shd w:val="clear" w:color="auto" w:fill="auto"/>
          </w:tcPr>
          <w:p w:rsidR="00A05F39" w:rsidRPr="004A0029" w:rsidRDefault="00A05F39" w:rsidP="00FF162A">
            <w:pPr>
              <w:suppressAutoHyphens/>
              <w:ind w:right="-21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A0029">
              <w:rPr>
                <w:rFonts w:ascii="Times New Roman" w:hAnsi="Times New Roman"/>
                <w:sz w:val="24"/>
                <w:szCs w:val="24"/>
                <w:lang w:eastAsia="ar-SA"/>
              </w:rPr>
              <w:t>нет</w:t>
            </w:r>
          </w:p>
        </w:tc>
      </w:tr>
    </w:tbl>
    <w:p w:rsidR="004A0029" w:rsidRPr="004A0029" w:rsidRDefault="004A0029" w:rsidP="00A05F39">
      <w:pPr>
        <w:suppressAutoHyphens/>
        <w:ind w:right="-21" w:firstLine="567"/>
        <w:jc w:val="both"/>
        <w:rPr>
          <w:rFonts w:ascii="Times New Roman" w:hAnsi="Times New Roman"/>
          <w:b/>
          <w:sz w:val="24"/>
          <w:szCs w:val="24"/>
          <w:lang w:eastAsia="ar-SA"/>
        </w:rPr>
        <w:sectPr w:rsidR="004A0029" w:rsidRPr="004A0029" w:rsidSect="004A0029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A05F39" w:rsidRPr="004567D2" w:rsidRDefault="00A05F39" w:rsidP="00A05F39">
      <w:pPr>
        <w:suppressAutoHyphens/>
        <w:ind w:right="-21" w:firstLine="567"/>
        <w:jc w:val="both"/>
        <w:rPr>
          <w:b/>
          <w:sz w:val="28"/>
          <w:szCs w:val="28"/>
          <w:lang w:eastAsia="ar-SA"/>
        </w:rPr>
      </w:pPr>
    </w:p>
    <w:p w:rsidR="00A05F39" w:rsidRPr="00A05F39" w:rsidRDefault="00A05F39" w:rsidP="00A05F39">
      <w:pPr>
        <w:ind w:firstLine="567"/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Обогрев помещений амбулатории, торговых предприятий, ветеринарного</w:t>
      </w:r>
      <w:r w:rsidR="00B30207">
        <w:rPr>
          <w:sz w:val="28"/>
          <w:szCs w:val="28"/>
        </w:rPr>
        <w:t xml:space="preserve"> участка, отделения связи, администрации станицы </w:t>
      </w:r>
      <w:r w:rsidRPr="00937129">
        <w:rPr>
          <w:sz w:val="28"/>
          <w:szCs w:val="28"/>
        </w:rPr>
        <w:t xml:space="preserve"> </w:t>
      </w:r>
      <w:r w:rsidR="00390456">
        <w:rPr>
          <w:sz w:val="28"/>
          <w:szCs w:val="28"/>
        </w:rPr>
        <w:t>Незамаевск</w:t>
      </w:r>
      <w:r w:rsidR="00B30207">
        <w:rPr>
          <w:sz w:val="28"/>
          <w:szCs w:val="28"/>
        </w:rPr>
        <w:t xml:space="preserve">ой </w:t>
      </w:r>
      <w:r w:rsidRPr="00937129">
        <w:rPr>
          <w:sz w:val="28"/>
          <w:szCs w:val="28"/>
        </w:rPr>
        <w:t>осуществляется от газовых (электрических) котлов, горячее водоснабжение от автоматических газовых котлов, бойлеров.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Обогрев общеобразовательного учреждения (школ</w:t>
      </w:r>
      <w:r w:rsidR="00B30207">
        <w:rPr>
          <w:sz w:val="28"/>
          <w:szCs w:val="28"/>
        </w:rPr>
        <w:t>ы</w:t>
      </w:r>
      <w:r w:rsidRPr="00937129">
        <w:rPr>
          <w:sz w:val="28"/>
          <w:szCs w:val="28"/>
        </w:rPr>
        <w:t>)</w:t>
      </w:r>
      <w:r w:rsidR="00B30207">
        <w:rPr>
          <w:sz w:val="28"/>
          <w:szCs w:val="28"/>
        </w:rPr>
        <w:t xml:space="preserve">, детского сада, дома культуры </w:t>
      </w:r>
      <w:r w:rsidRPr="00937129">
        <w:rPr>
          <w:sz w:val="28"/>
          <w:szCs w:val="28"/>
        </w:rPr>
        <w:t xml:space="preserve"> осуществляется от </w:t>
      </w:r>
      <w:proofErr w:type="spellStart"/>
      <w:r w:rsidRPr="00937129">
        <w:rPr>
          <w:sz w:val="28"/>
          <w:szCs w:val="28"/>
        </w:rPr>
        <w:t>блочно</w:t>
      </w:r>
      <w:proofErr w:type="spellEnd"/>
      <w:r w:rsidRPr="00937129">
        <w:rPr>
          <w:sz w:val="28"/>
          <w:szCs w:val="28"/>
        </w:rPr>
        <w:t xml:space="preserve"> - модульн</w:t>
      </w:r>
      <w:r w:rsidR="00B30207">
        <w:rPr>
          <w:sz w:val="28"/>
          <w:szCs w:val="28"/>
        </w:rPr>
        <w:t>ых</w:t>
      </w:r>
      <w:r w:rsidRPr="00937129">
        <w:rPr>
          <w:sz w:val="28"/>
          <w:szCs w:val="28"/>
        </w:rPr>
        <w:t xml:space="preserve"> котельн</w:t>
      </w:r>
      <w:r w:rsidR="00B30207">
        <w:rPr>
          <w:sz w:val="28"/>
          <w:szCs w:val="28"/>
        </w:rPr>
        <w:t>ых</w:t>
      </w:r>
      <w:r w:rsidRPr="00937129">
        <w:rPr>
          <w:sz w:val="28"/>
          <w:szCs w:val="28"/>
        </w:rPr>
        <w:t>, котор</w:t>
      </w:r>
      <w:r w:rsidR="00B30207">
        <w:rPr>
          <w:sz w:val="28"/>
          <w:szCs w:val="28"/>
        </w:rPr>
        <w:t xml:space="preserve">ые </w:t>
      </w:r>
      <w:r w:rsidRPr="00937129">
        <w:rPr>
          <w:sz w:val="28"/>
          <w:szCs w:val="28"/>
        </w:rPr>
        <w:t>предназначен</w:t>
      </w:r>
      <w:r w:rsidR="00B30207">
        <w:rPr>
          <w:sz w:val="28"/>
          <w:szCs w:val="28"/>
        </w:rPr>
        <w:t>ы</w:t>
      </w:r>
      <w:r w:rsidRPr="00937129">
        <w:rPr>
          <w:sz w:val="28"/>
          <w:szCs w:val="28"/>
        </w:rPr>
        <w:t xml:space="preserve"> для обслуживания </w:t>
      </w:r>
      <w:r w:rsidR="00B30207">
        <w:rPr>
          <w:sz w:val="28"/>
          <w:szCs w:val="28"/>
        </w:rPr>
        <w:t>конкретного</w:t>
      </w:r>
      <w:r w:rsidRPr="00937129">
        <w:rPr>
          <w:sz w:val="28"/>
          <w:szCs w:val="28"/>
        </w:rPr>
        <w:t xml:space="preserve"> здания, явля</w:t>
      </w:r>
      <w:r w:rsidR="00B30207">
        <w:rPr>
          <w:sz w:val="28"/>
          <w:szCs w:val="28"/>
        </w:rPr>
        <w:t>ю</w:t>
      </w:r>
      <w:r w:rsidRPr="00937129">
        <w:rPr>
          <w:sz w:val="28"/>
          <w:szCs w:val="28"/>
        </w:rPr>
        <w:t>тся автономн</w:t>
      </w:r>
      <w:r w:rsidR="00B30207">
        <w:rPr>
          <w:sz w:val="28"/>
          <w:szCs w:val="28"/>
        </w:rPr>
        <w:t xml:space="preserve">ыми </w:t>
      </w:r>
      <w:r w:rsidRPr="00937129">
        <w:rPr>
          <w:sz w:val="28"/>
          <w:szCs w:val="28"/>
        </w:rPr>
        <w:t>отопительн</w:t>
      </w:r>
      <w:r w:rsidR="00B30207">
        <w:rPr>
          <w:sz w:val="28"/>
          <w:szCs w:val="28"/>
        </w:rPr>
        <w:t xml:space="preserve">ыми </w:t>
      </w:r>
      <w:r w:rsidRPr="00937129">
        <w:rPr>
          <w:sz w:val="28"/>
          <w:szCs w:val="28"/>
        </w:rPr>
        <w:t xml:space="preserve"> установк</w:t>
      </w:r>
      <w:r w:rsidR="00B30207">
        <w:rPr>
          <w:sz w:val="28"/>
          <w:szCs w:val="28"/>
        </w:rPr>
        <w:t>ами</w:t>
      </w:r>
      <w:r w:rsidRPr="00937129">
        <w:rPr>
          <w:sz w:val="28"/>
          <w:szCs w:val="28"/>
        </w:rPr>
        <w:t>, вырабатыва</w:t>
      </w:r>
      <w:r w:rsidR="00B30207">
        <w:rPr>
          <w:sz w:val="28"/>
          <w:szCs w:val="28"/>
        </w:rPr>
        <w:t>ют</w:t>
      </w:r>
      <w:r w:rsidRPr="00937129">
        <w:rPr>
          <w:sz w:val="28"/>
          <w:szCs w:val="28"/>
        </w:rPr>
        <w:t xml:space="preserve"> тепловую энергию только на </w:t>
      </w:r>
      <w:r w:rsidR="00B30207">
        <w:rPr>
          <w:sz w:val="28"/>
          <w:szCs w:val="28"/>
        </w:rPr>
        <w:t xml:space="preserve">конкретный </w:t>
      </w:r>
      <w:r w:rsidRPr="00937129">
        <w:rPr>
          <w:sz w:val="28"/>
          <w:szCs w:val="28"/>
        </w:rPr>
        <w:t>объект, не имеет доступ к централизованной системе теплоснабжения.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Назначение автономной отопительной установки (котельной) - создание комфортной среды, обеспечение равномерного и стабильного теплоснабжения, создание оптимальных условий для обучения и работы.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Преимущество автономной котельной: экономичность, независимость, выражающаяся в возможности самостоятельного выбора режима работы, бесперебойного снабжения теплом в любое время года, надежность.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Выбор индивидуальных источников тепла объясняется тем, что объекты имеют незначительную тепловую нагрузку и находятся на значительном расстоянии друг от друга, что влечет за собой большие потери в тепловых сетях и значительные капвложения по их прокладке.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 xml:space="preserve">На период действия Схемы теплоснабжения прирост объемов потребления тепловой энергии (мощности) и теплоносителя объектах, расположенных на территории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муниципального района Краснодарского края не планируется.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 xml:space="preserve">Расширение радиуса действия тепловых сетей по автономной котельной не планируется. В силу положения </w:t>
      </w:r>
      <w:hyperlink r:id="rId15" w:history="1">
        <w:r w:rsidRPr="00937129">
          <w:rPr>
            <w:sz w:val="28"/>
            <w:szCs w:val="28"/>
          </w:rPr>
          <w:t>Постановления</w:t>
        </w:r>
      </w:hyperlink>
      <w:r w:rsidRPr="00937129">
        <w:rPr>
          <w:sz w:val="28"/>
          <w:szCs w:val="28"/>
        </w:rPr>
        <w:t xml:space="preserve"> Правительства Российской Федерации № 154 от 22.02.2012 года (с изм. на 18.03.2025 года) расчёт радиуса эффективного теплоснабжения не производится.</w:t>
      </w:r>
    </w:p>
    <w:p w:rsid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 xml:space="preserve">Учитывая, что на территории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используется индивидуальное теплоснабжение потребителей тепловой энергии, в этой связи при разработке (актуализации) схемы теплоснабжения требования, указанные в пунктах 3 - 89 требований к схемам теплоснабжения и пунктах 10, 35 - 38 требований к порядку разработки и утверждения схем теплоснабжения, утвержденные </w:t>
      </w:r>
      <w:hyperlink r:id="rId16" w:history="1">
        <w:r w:rsidRPr="00937129">
          <w:rPr>
            <w:sz w:val="28"/>
            <w:szCs w:val="28"/>
          </w:rPr>
          <w:t>Постановлением</w:t>
        </w:r>
      </w:hyperlink>
      <w:r w:rsidRPr="00937129">
        <w:rPr>
          <w:sz w:val="28"/>
          <w:szCs w:val="28"/>
        </w:rPr>
        <w:t xml:space="preserve"> Правительства РФ от 22.02.2012 № 154 (ред. от 18.03.2025) </w:t>
      </w:r>
      <w:r w:rsidR="00B30207">
        <w:rPr>
          <w:sz w:val="28"/>
          <w:szCs w:val="28"/>
        </w:rPr>
        <w:t>«</w:t>
      </w:r>
      <w:r w:rsidRPr="00937129">
        <w:rPr>
          <w:sz w:val="28"/>
          <w:szCs w:val="28"/>
        </w:rPr>
        <w:t>О требованиях к схемам теплоснабжения, порядку их разработки и утверждения</w:t>
      </w:r>
      <w:r w:rsidR="00B30207">
        <w:rPr>
          <w:sz w:val="28"/>
          <w:szCs w:val="28"/>
        </w:rPr>
        <w:t>»</w:t>
      </w:r>
      <w:r w:rsidRPr="00937129">
        <w:rPr>
          <w:sz w:val="28"/>
          <w:szCs w:val="28"/>
        </w:rPr>
        <w:t xml:space="preserve"> не учитываются.</w:t>
      </w:r>
    </w:p>
    <w:p w:rsidR="00B30207" w:rsidRPr="00937129" w:rsidRDefault="00B30207" w:rsidP="00937129">
      <w:pPr>
        <w:pStyle w:val="a8"/>
        <w:ind w:firstLine="567"/>
        <w:rPr>
          <w:sz w:val="28"/>
          <w:szCs w:val="28"/>
        </w:rPr>
      </w:pPr>
    </w:p>
    <w:p w:rsidR="00937129" w:rsidRPr="00937129" w:rsidRDefault="00937129" w:rsidP="00B30207">
      <w:pPr>
        <w:pStyle w:val="a9"/>
        <w:jc w:val="center"/>
        <w:rPr>
          <w:sz w:val="28"/>
          <w:szCs w:val="28"/>
        </w:rPr>
      </w:pPr>
      <w:r w:rsidRPr="00937129">
        <w:rPr>
          <w:sz w:val="28"/>
          <w:szCs w:val="28"/>
        </w:rPr>
        <w:t xml:space="preserve">3. Основные положения развития систем теплоснабжения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района Краснодарского края</w:t>
      </w:r>
    </w:p>
    <w:p w:rsidR="00937129" w:rsidRPr="00937129" w:rsidRDefault="00937129" w:rsidP="00B30207">
      <w:pPr>
        <w:pStyle w:val="3"/>
        <w:jc w:val="center"/>
        <w:rPr>
          <w:sz w:val="28"/>
          <w:szCs w:val="28"/>
        </w:rPr>
      </w:pPr>
    </w:p>
    <w:p w:rsidR="00937129" w:rsidRPr="00937129" w:rsidRDefault="00937129" w:rsidP="00937129">
      <w:pPr>
        <w:pStyle w:val="a9"/>
        <w:rPr>
          <w:sz w:val="28"/>
          <w:szCs w:val="28"/>
        </w:rPr>
      </w:pPr>
      <w:r w:rsidRPr="00937129">
        <w:rPr>
          <w:sz w:val="28"/>
          <w:szCs w:val="28"/>
        </w:rPr>
        <w:t>3.1 Описание сценариев развития теплоснабжения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В настоящее время сценариев развития систем теплоснабжения не предусмотрено.</w:t>
      </w:r>
    </w:p>
    <w:p w:rsidR="00937129" w:rsidRPr="00937129" w:rsidRDefault="00937129" w:rsidP="00937129">
      <w:pPr>
        <w:pStyle w:val="a9"/>
        <w:rPr>
          <w:sz w:val="28"/>
          <w:szCs w:val="28"/>
        </w:rPr>
      </w:pPr>
      <w:r w:rsidRPr="00937129">
        <w:rPr>
          <w:sz w:val="28"/>
          <w:szCs w:val="28"/>
        </w:rPr>
        <w:t>3.2 Обоснование выбора приоритетного сценария развития теплоснабжения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В настоящее время проектом схемы теплоснабжения сельского поселения сценариев развития систем теплоснабжения не предусмотрено.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Pr="00937129" w:rsidRDefault="00937129" w:rsidP="00B30207">
      <w:pPr>
        <w:pStyle w:val="a9"/>
        <w:jc w:val="center"/>
        <w:rPr>
          <w:sz w:val="28"/>
          <w:szCs w:val="28"/>
        </w:rPr>
      </w:pPr>
      <w:r w:rsidRPr="00937129">
        <w:rPr>
          <w:sz w:val="28"/>
          <w:szCs w:val="28"/>
        </w:rPr>
        <w:t xml:space="preserve">4. Предложения по строительству, реконструкции, техническому перевооружению и (или) модернизации источников тепловой энергии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района Краснодарского края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Предложения по реконструкции источников тепловой энергии, отсутствуют.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Предложения по техническому перевооружению и (или) модернизации источников тепловой энергии, отсутствуют.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Меры по переоборудованию объектов электрической и тепловой энергии не требуются.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Pr="00937129" w:rsidRDefault="00937129" w:rsidP="00937129">
      <w:pPr>
        <w:pStyle w:val="a9"/>
        <w:rPr>
          <w:sz w:val="28"/>
          <w:szCs w:val="28"/>
        </w:rPr>
      </w:pPr>
      <w:r w:rsidRPr="00937129">
        <w:rPr>
          <w:sz w:val="28"/>
          <w:szCs w:val="28"/>
        </w:rPr>
        <w:t>5. Инвестиции в строительство, реконструкцию, техническое перевооружение и</w:t>
      </w:r>
    </w:p>
    <w:p w:rsidR="00937129" w:rsidRDefault="00937129" w:rsidP="00937129">
      <w:pPr>
        <w:pStyle w:val="a8"/>
        <w:ind w:firstLine="113"/>
        <w:rPr>
          <w:sz w:val="28"/>
          <w:szCs w:val="28"/>
        </w:rPr>
      </w:pPr>
      <w:r w:rsidRPr="00937129">
        <w:rPr>
          <w:sz w:val="28"/>
          <w:szCs w:val="28"/>
        </w:rPr>
        <w:t xml:space="preserve">(или) модернизацию системы теплоснабжения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</w:t>
      </w:r>
      <w:r w:rsidR="00390456">
        <w:rPr>
          <w:sz w:val="28"/>
          <w:szCs w:val="28"/>
        </w:rPr>
        <w:t>Павловского</w:t>
      </w:r>
      <w:r w:rsidRPr="00937129">
        <w:rPr>
          <w:sz w:val="28"/>
          <w:szCs w:val="28"/>
        </w:rPr>
        <w:t xml:space="preserve"> района Краснодарского края Предложения по указанному разделу отсутствуют.</w:t>
      </w:r>
    </w:p>
    <w:p w:rsidR="00B30207" w:rsidRPr="00937129" w:rsidRDefault="00B30207" w:rsidP="00937129">
      <w:pPr>
        <w:pStyle w:val="a8"/>
        <w:ind w:firstLine="113"/>
        <w:rPr>
          <w:sz w:val="28"/>
          <w:szCs w:val="28"/>
        </w:rPr>
      </w:pPr>
    </w:p>
    <w:p w:rsidR="00937129" w:rsidRDefault="00937129" w:rsidP="00B3020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30207">
        <w:rPr>
          <w:rFonts w:ascii="Times New Roman" w:hAnsi="Times New Roman" w:cs="Times New Roman"/>
          <w:color w:val="auto"/>
          <w:sz w:val="28"/>
          <w:szCs w:val="28"/>
        </w:rPr>
        <w:t xml:space="preserve">6. Решение о присвоении статуса единой теплоснабжающей организации (организациям) </w:t>
      </w:r>
      <w:r w:rsidR="00390456" w:rsidRPr="00B30207">
        <w:rPr>
          <w:rFonts w:ascii="Times New Roman" w:hAnsi="Times New Roman" w:cs="Times New Roman"/>
          <w:color w:val="auto"/>
          <w:sz w:val="28"/>
          <w:szCs w:val="28"/>
        </w:rPr>
        <w:t>Незамаевского</w:t>
      </w:r>
      <w:r w:rsidRPr="00B30207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r w:rsidR="00390456" w:rsidRPr="00B30207">
        <w:rPr>
          <w:rFonts w:ascii="Times New Roman" w:hAnsi="Times New Roman" w:cs="Times New Roman"/>
          <w:color w:val="auto"/>
          <w:sz w:val="28"/>
          <w:szCs w:val="28"/>
        </w:rPr>
        <w:t>Павловского</w:t>
      </w:r>
      <w:r w:rsidRPr="00B30207">
        <w:rPr>
          <w:rFonts w:ascii="Times New Roman" w:hAnsi="Times New Roman" w:cs="Times New Roman"/>
          <w:color w:val="auto"/>
          <w:sz w:val="28"/>
          <w:szCs w:val="28"/>
        </w:rPr>
        <w:t xml:space="preserve"> района Краснодарского края</w:t>
      </w:r>
    </w:p>
    <w:p w:rsidR="00381DC5" w:rsidRPr="00381DC5" w:rsidRDefault="00381DC5" w:rsidP="00381DC5">
      <w:pPr>
        <w:spacing w:after="0"/>
      </w:pP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Единая теплоснабжающая организация (далее - ЕТО) имеет особый статус, связанный с необходимостью гарантированного теплоснабжения потребителей. Границы зоны деятельности ЕТО определяются границами системы теплоснабжения.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 xml:space="preserve">Согласно </w:t>
      </w:r>
      <w:hyperlink r:id="rId17" w:history="1">
        <w:r w:rsidRPr="00937129">
          <w:rPr>
            <w:sz w:val="28"/>
            <w:szCs w:val="28"/>
          </w:rPr>
          <w:t>п. 7</w:t>
        </w:r>
      </w:hyperlink>
      <w:r w:rsidRPr="00937129">
        <w:rPr>
          <w:sz w:val="28"/>
          <w:szCs w:val="28"/>
        </w:rPr>
        <w:t xml:space="preserve"> Постановления Правительства Российской Федерации от 08.08.2012 года № 808 </w:t>
      </w:r>
      <w:r w:rsidR="00B30207">
        <w:rPr>
          <w:sz w:val="28"/>
          <w:szCs w:val="28"/>
        </w:rPr>
        <w:t>«</w:t>
      </w:r>
      <w:r w:rsidRPr="00937129">
        <w:rPr>
          <w:sz w:val="28"/>
          <w:szCs w:val="28"/>
        </w:rPr>
        <w:t>Об организации теплоснабжения в Российской Федерации и о внесении изменений в некоторые акты Правительства Российской Федерации</w:t>
      </w:r>
      <w:r w:rsidR="00B30207">
        <w:rPr>
          <w:sz w:val="28"/>
          <w:szCs w:val="28"/>
        </w:rPr>
        <w:t>»</w:t>
      </w:r>
      <w:r w:rsidRPr="00937129">
        <w:rPr>
          <w:sz w:val="28"/>
          <w:szCs w:val="28"/>
        </w:rPr>
        <w:t xml:space="preserve"> критериями определения ЕТО для существующей зоны теплоснабжения являются: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- владение котельными и тепловыми сетями на территории сельского поселения на основании договора аренды, концессии, или на другом законном основании,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>- размер собственного капитала по данным бухгалтерской отчётности, составленной на последнюю отчётную дату перед подачей заявки на присвоение организации статуса ЕТО с отметкой налогового органа о её принятии,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lastRenderedPageBreak/>
        <w:t>- способность в лучшей мере обеспечить надёжность теплоснабжения в соответствующей системе теплоснабжения - наличие у организации технических возможностей и квалифицированного персонала по наладке, мониторингу, диспетчеризации, переключениям и оперативному управлению гидравлическими и температурными режимами системы теплоснабжения.</w:t>
      </w:r>
    </w:p>
    <w:p w:rsidR="00937129" w:rsidRPr="00937129" w:rsidRDefault="00937129" w:rsidP="00937129">
      <w:pPr>
        <w:pStyle w:val="a8"/>
        <w:ind w:firstLine="567"/>
        <w:rPr>
          <w:sz w:val="28"/>
          <w:szCs w:val="28"/>
        </w:rPr>
      </w:pPr>
      <w:r w:rsidRPr="00937129">
        <w:rPr>
          <w:sz w:val="28"/>
          <w:szCs w:val="28"/>
        </w:rPr>
        <w:t xml:space="preserve">Поскольку на территории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отсутствует централизованная система теплоснабжения, а также предприятие, владеющее на праве собственности или ином законном основании источниками тепловой энергии и (или) тепловыми сетями, обеспечивающее передачу тепловой энергии потребителям, с учетом установленных тарифов, Единая теплоснабжающая организация не определяется.</w:t>
      </w:r>
    </w:p>
    <w:p w:rsidR="00937129" w:rsidRPr="00937129" w:rsidRDefault="00937129" w:rsidP="00937129">
      <w:pPr>
        <w:pStyle w:val="a8"/>
        <w:rPr>
          <w:sz w:val="28"/>
          <w:szCs w:val="28"/>
        </w:rPr>
      </w:pPr>
    </w:p>
    <w:p w:rsidR="00937129" w:rsidRDefault="00937129" w:rsidP="00B3020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30207">
        <w:rPr>
          <w:rFonts w:ascii="Times New Roman" w:hAnsi="Times New Roman" w:cs="Times New Roman"/>
          <w:color w:val="auto"/>
          <w:sz w:val="28"/>
          <w:szCs w:val="28"/>
        </w:rPr>
        <w:t xml:space="preserve">7. Решения по бесхозяйным тепловым сетям </w:t>
      </w:r>
      <w:r w:rsidR="00390456" w:rsidRPr="00B30207">
        <w:rPr>
          <w:rFonts w:ascii="Times New Roman" w:hAnsi="Times New Roman" w:cs="Times New Roman"/>
          <w:color w:val="auto"/>
          <w:sz w:val="28"/>
          <w:szCs w:val="28"/>
        </w:rPr>
        <w:t>Незамаевского</w:t>
      </w:r>
      <w:r w:rsidRPr="00B30207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r w:rsidR="00390456" w:rsidRPr="00B30207">
        <w:rPr>
          <w:rFonts w:ascii="Times New Roman" w:hAnsi="Times New Roman" w:cs="Times New Roman"/>
          <w:color w:val="auto"/>
          <w:sz w:val="28"/>
          <w:szCs w:val="28"/>
        </w:rPr>
        <w:t>Павловского</w:t>
      </w:r>
      <w:r w:rsidR="00381DC5">
        <w:rPr>
          <w:rFonts w:ascii="Times New Roman" w:hAnsi="Times New Roman" w:cs="Times New Roman"/>
          <w:color w:val="auto"/>
          <w:sz w:val="28"/>
          <w:szCs w:val="28"/>
        </w:rPr>
        <w:t xml:space="preserve"> района Краснодарского края</w:t>
      </w:r>
    </w:p>
    <w:p w:rsidR="00381DC5" w:rsidRPr="00381DC5" w:rsidRDefault="00381DC5" w:rsidP="00381DC5">
      <w:pPr>
        <w:spacing w:after="0"/>
      </w:pPr>
    </w:p>
    <w:p w:rsidR="00937129" w:rsidRDefault="00937129" w:rsidP="00937129">
      <w:pPr>
        <w:pStyle w:val="a8"/>
        <w:rPr>
          <w:sz w:val="28"/>
          <w:szCs w:val="28"/>
        </w:rPr>
      </w:pPr>
      <w:r w:rsidRPr="00937129">
        <w:rPr>
          <w:sz w:val="28"/>
          <w:szCs w:val="28"/>
        </w:rPr>
        <w:t xml:space="preserve">На территории </w:t>
      </w:r>
      <w:r w:rsidR="00390456">
        <w:rPr>
          <w:sz w:val="28"/>
          <w:szCs w:val="28"/>
        </w:rPr>
        <w:t>Незамаевского</w:t>
      </w:r>
      <w:r w:rsidRPr="00937129">
        <w:rPr>
          <w:sz w:val="28"/>
          <w:szCs w:val="28"/>
        </w:rPr>
        <w:t xml:space="preserve"> сельского поселения не выявлены бесхозяйные тепловые сети и объекты теплового хозяйства.</w:t>
      </w:r>
    </w:p>
    <w:p w:rsidR="00BC353E" w:rsidRDefault="00BC353E" w:rsidP="00937129">
      <w:pPr>
        <w:pStyle w:val="a8"/>
        <w:rPr>
          <w:sz w:val="28"/>
          <w:szCs w:val="28"/>
        </w:rPr>
      </w:pPr>
    </w:p>
    <w:p w:rsidR="00BC353E" w:rsidRDefault="00BC353E" w:rsidP="00937129">
      <w:pPr>
        <w:pStyle w:val="a8"/>
        <w:rPr>
          <w:sz w:val="28"/>
          <w:szCs w:val="28"/>
        </w:rPr>
      </w:pPr>
    </w:p>
    <w:p w:rsidR="00BC353E" w:rsidRDefault="00BC353E" w:rsidP="00937129">
      <w:pPr>
        <w:pStyle w:val="a8"/>
        <w:rPr>
          <w:sz w:val="28"/>
          <w:szCs w:val="28"/>
        </w:rPr>
      </w:pPr>
    </w:p>
    <w:p w:rsidR="00BC353E" w:rsidRDefault="00BC353E" w:rsidP="00BC353E">
      <w:pPr>
        <w:pStyle w:val="a8"/>
        <w:ind w:firstLine="0"/>
        <w:rPr>
          <w:sz w:val="28"/>
          <w:szCs w:val="28"/>
        </w:rPr>
      </w:pPr>
      <w:r>
        <w:rPr>
          <w:sz w:val="28"/>
          <w:szCs w:val="28"/>
        </w:rPr>
        <w:t>Глава Незамаевского сельского</w:t>
      </w:r>
    </w:p>
    <w:p w:rsidR="00BC353E" w:rsidRPr="00937129" w:rsidRDefault="00BC353E" w:rsidP="00BC353E">
      <w:pPr>
        <w:pStyle w:val="a8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поселения Павловского района      </w:t>
      </w:r>
      <w:r w:rsidR="00AE66F4">
        <w:rPr>
          <w:sz w:val="28"/>
          <w:szCs w:val="28"/>
        </w:rPr>
        <w:t xml:space="preserve">                             </w:t>
      </w:r>
      <w:bookmarkStart w:id="5" w:name="_GoBack"/>
      <w:bookmarkEnd w:id="5"/>
      <w:r>
        <w:rPr>
          <w:sz w:val="28"/>
          <w:szCs w:val="28"/>
        </w:rPr>
        <w:t xml:space="preserve">                        С.А. Левченко</w:t>
      </w:r>
    </w:p>
    <w:p w:rsidR="00937129" w:rsidRPr="00937129" w:rsidRDefault="00937129" w:rsidP="00CF023F">
      <w:pPr>
        <w:widowControl w:val="0"/>
        <w:autoSpaceDE w:val="0"/>
        <w:autoSpaceDN w:val="0"/>
        <w:adjustRightInd w:val="0"/>
        <w:spacing w:after="0" w:line="297" w:lineRule="atLeast"/>
        <w:jc w:val="center"/>
        <w:rPr>
          <w:rFonts w:ascii="Times New Roman" w:hAnsi="Times New Roman"/>
          <w:sz w:val="28"/>
          <w:szCs w:val="28"/>
        </w:rPr>
      </w:pPr>
    </w:p>
    <w:p w:rsidR="00EE43AE" w:rsidRPr="00937129" w:rsidRDefault="00EE43AE" w:rsidP="00EE43AE">
      <w:pPr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43AE" w:rsidRPr="00937129" w:rsidRDefault="00EE43AE" w:rsidP="00EE43AE">
      <w:pPr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5ED7" w:rsidRPr="00937129" w:rsidRDefault="00E45ED7" w:rsidP="00EE43AE">
      <w:pPr>
        <w:spacing w:after="0"/>
        <w:rPr>
          <w:rFonts w:ascii="Times New Roman" w:hAnsi="Times New Roman"/>
          <w:sz w:val="28"/>
          <w:szCs w:val="28"/>
        </w:rPr>
      </w:pPr>
    </w:p>
    <w:sectPr w:rsidR="00E45ED7" w:rsidRPr="00937129" w:rsidSect="00BC353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06" w:rsidRDefault="00F93906" w:rsidP="00BC353E">
      <w:pPr>
        <w:spacing w:after="0" w:line="240" w:lineRule="auto"/>
      </w:pPr>
      <w:r>
        <w:separator/>
      </w:r>
    </w:p>
  </w:endnote>
  <w:endnote w:type="continuationSeparator" w:id="0">
    <w:p w:rsidR="00F93906" w:rsidRDefault="00F93906" w:rsidP="00BC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06" w:rsidRDefault="00F93906" w:rsidP="00BC353E">
      <w:pPr>
        <w:spacing w:after="0" w:line="240" w:lineRule="auto"/>
      </w:pPr>
      <w:r>
        <w:separator/>
      </w:r>
    </w:p>
  </w:footnote>
  <w:footnote w:type="continuationSeparator" w:id="0">
    <w:p w:rsidR="00F93906" w:rsidRDefault="00F93906" w:rsidP="00BC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2110241"/>
      <w:docPartObj>
        <w:docPartGallery w:val="Page Numbers (Top of Page)"/>
        <w:docPartUnique/>
      </w:docPartObj>
    </w:sdtPr>
    <w:sdtEndPr/>
    <w:sdtContent>
      <w:p w:rsidR="00BC353E" w:rsidRDefault="00BC353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6F4">
          <w:rPr>
            <w:noProof/>
          </w:rPr>
          <w:t>10</w:t>
        </w:r>
        <w:r>
          <w:fldChar w:fldCharType="end"/>
        </w:r>
      </w:p>
    </w:sdtContent>
  </w:sdt>
  <w:p w:rsidR="00BC353E" w:rsidRDefault="00BC353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86208"/>
    <w:multiLevelType w:val="hybridMultilevel"/>
    <w:tmpl w:val="48F8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C5B66"/>
    <w:multiLevelType w:val="hybridMultilevel"/>
    <w:tmpl w:val="63DA39AA"/>
    <w:lvl w:ilvl="0" w:tplc="FFFFFFFF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D04"/>
    <w:rsid w:val="00254C82"/>
    <w:rsid w:val="00381DC5"/>
    <w:rsid w:val="00390456"/>
    <w:rsid w:val="00461BE3"/>
    <w:rsid w:val="004A0029"/>
    <w:rsid w:val="00645F87"/>
    <w:rsid w:val="00893D04"/>
    <w:rsid w:val="00937129"/>
    <w:rsid w:val="00A05F39"/>
    <w:rsid w:val="00A91357"/>
    <w:rsid w:val="00AE66F4"/>
    <w:rsid w:val="00B30207"/>
    <w:rsid w:val="00BC353E"/>
    <w:rsid w:val="00CF023F"/>
    <w:rsid w:val="00D6703F"/>
    <w:rsid w:val="00E45ED7"/>
    <w:rsid w:val="00E87EC4"/>
    <w:rsid w:val="00EE43AE"/>
    <w:rsid w:val="00F65A9B"/>
    <w:rsid w:val="00F9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43A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EE43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371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43A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E43A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uiPriority w:val="99"/>
    <w:qFormat/>
    <w:rsid w:val="00EE43AE"/>
    <w:pPr>
      <w:tabs>
        <w:tab w:val="left" w:pos="1092"/>
        <w:tab w:val="left" w:pos="1440"/>
      </w:tabs>
      <w:spacing w:after="0" w:line="240" w:lineRule="auto"/>
      <w:jc w:val="center"/>
    </w:pPr>
    <w:rPr>
      <w:rFonts w:ascii="Times New Roman" w:hAnsi="Times New Roman"/>
      <w:b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EE43AE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5">
    <w:name w:val="Subtitle"/>
    <w:basedOn w:val="a"/>
    <w:link w:val="a6"/>
    <w:uiPriority w:val="99"/>
    <w:qFormat/>
    <w:rsid w:val="00EE43AE"/>
    <w:pPr>
      <w:tabs>
        <w:tab w:val="left" w:pos="1092"/>
        <w:tab w:val="left" w:pos="1440"/>
      </w:tabs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EE43A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7">
    <w:name w:val="Table Grid"/>
    <w:basedOn w:val="a1"/>
    <w:uiPriority w:val="39"/>
    <w:rsid w:val="00CF0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93712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8">
    <w:name w:val="Нормальный"/>
    <w:basedOn w:val="a"/>
    <w:rsid w:val="00937129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theme="minorBidi"/>
      <w:kern w:val="3"/>
      <w:sz w:val="24"/>
    </w:rPr>
  </w:style>
  <w:style w:type="paragraph" w:customStyle="1" w:styleId="a9">
    <w:name w:val="Прижатый влево"/>
    <w:basedOn w:val="a"/>
    <w:rsid w:val="00937129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Theme="minorEastAsia" w:hAnsi="Times New Roman" w:cstheme="minorBidi"/>
      <w:kern w:val="3"/>
      <w:sz w:val="24"/>
    </w:rPr>
  </w:style>
  <w:style w:type="paragraph" w:styleId="aa">
    <w:name w:val="header"/>
    <w:basedOn w:val="a"/>
    <w:link w:val="ab"/>
    <w:uiPriority w:val="99"/>
    <w:unhideWhenUsed/>
    <w:rsid w:val="00BC3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C353E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BC3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C353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43A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EE43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371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43A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E43A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uiPriority w:val="99"/>
    <w:qFormat/>
    <w:rsid w:val="00EE43AE"/>
    <w:pPr>
      <w:tabs>
        <w:tab w:val="left" w:pos="1092"/>
        <w:tab w:val="left" w:pos="1440"/>
      </w:tabs>
      <w:spacing w:after="0" w:line="240" w:lineRule="auto"/>
      <w:jc w:val="center"/>
    </w:pPr>
    <w:rPr>
      <w:rFonts w:ascii="Times New Roman" w:hAnsi="Times New Roman"/>
      <w:b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EE43AE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5">
    <w:name w:val="Subtitle"/>
    <w:basedOn w:val="a"/>
    <w:link w:val="a6"/>
    <w:uiPriority w:val="99"/>
    <w:qFormat/>
    <w:rsid w:val="00EE43AE"/>
    <w:pPr>
      <w:tabs>
        <w:tab w:val="left" w:pos="1092"/>
        <w:tab w:val="left" w:pos="1440"/>
      </w:tabs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EE43A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7">
    <w:name w:val="Table Grid"/>
    <w:basedOn w:val="a1"/>
    <w:uiPriority w:val="39"/>
    <w:rsid w:val="00CF0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93712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8">
    <w:name w:val="Нормальный"/>
    <w:basedOn w:val="a"/>
    <w:rsid w:val="00937129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 w:cstheme="minorBidi"/>
      <w:kern w:val="3"/>
      <w:sz w:val="24"/>
    </w:rPr>
  </w:style>
  <w:style w:type="paragraph" w:customStyle="1" w:styleId="a9">
    <w:name w:val="Прижатый влево"/>
    <w:basedOn w:val="a"/>
    <w:rsid w:val="00937129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Theme="minorEastAsia" w:hAnsi="Times New Roman" w:cstheme="minorBidi"/>
      <w:kern w:val="3"/>
      <w:sz w:val="24"/>
    </w:rPr>
  </w:style>
  <w:style w:type="paragraph" w:styleId="aa">
    <w:name w:val="header"/>
    <w:basedOn w:val="a"/>
    <w:link w:val="ab"/>
    <w:uiPriority w:val="99"/>
    <w:unhideWhenUsed/>
    <w:rsid w:val="00BC3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C353E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BC3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C353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38258/0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yperlink" Target="https://municipal.garant.ru/document/redirect/70215126/7" TargetMode="External"/><Relationship Id="rId2" Type="http://schemas.openxmlformats.org/officeDocument/2006/relationships/styles" Target="styles.xml"/><Relationship Id="rId16" Type="http://schemas.openxmlformats.org/officeDocument/2006/relationships/hyperlink" Target="https://municipal.garant.ru/document/redirect/70144110/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unicipal.garant.ru/document/redirect/7014411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unicipal.garant.ru/document/redirect/70144110/0" TargetMode="External"/><Relationship Id="rId10" Type="http://schemas.openxmlformats.org/officeDocument/2006/relationships/hyperlink" Target="https://municipal.garant.ru/document/redirect/12171109/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12177489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2026-09-24T11:15:00Z</dcterms:created>
  <dcterms:modified xsi:type="dcterms:W3CDTF">2026-09-24T11:15:00Z</dcterms:modified>
</cp:coreProperties>
</file>