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C2768" w14:textId="77777777" w:rsidR="00D05342" w:rsidRPr="004C75EE" w:rsidRDefault="00D05342" w:rsidP="00D05342">
      <w:pPr>
        <w:spacing w:after="0" w:line="240" w:lineRule="auto"/>
        <w:jc w:val="center"/>
        <w:rPr>
          <w:rFonts w:ascii="Times New Roman" w:eastAsia="Times New Roman" w:hAnsi="Times New Roman" w:cs="Times New Roman"/>
          <w:b/>
          <w:bCs/>
          <w:sz w:val="28"/>
          <w:szCs w:val="28"/>
          <w:lang w:eastAsia="ru-RU"/>
        </w:rPr>
      </w:pPr>
      <w:r w:rsidRPr="004C75EE">
        <w:rPr>
          <w:rFonts w:ascii="Times New Roman" w:eastAsia="Times New Roman" w:hAnsi="Times New Roman" w:cs="Times New Roman"/>
          <w:b/>
          <w:bCs/>
          <w:sz w:val="28"/>
          <w:szCs w:val="28"/>
          <w:lang w:eastAsia="ru-RU"/>
        </w:rPr>
        <w:t xml:space="preserve">Уголовная ответственность за коррупционные правонарушения </w:t>
      </w:r>
    </w:p>
    <w:p w14:paraId="02D07383" w14:textId="77777777" w:rsidR="00D05342" w:rsidRPr="004C75EE" w:rsidRDefault="00D05342" w:rsidP="00D05342">
      <w:pPr>
        <w:spacing w:after="0" w:line="240" w:lineRule="auto"/>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w:t>
      </w:r>
    </w:p>
    <w:p w14:paraId="11EC1AF2"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Наибольшую опасность для общества представляют коррупционные преступления, за которые установлена уголовная ответственность. </w:t>
      </w:r>
    </w:p>
    <w:p w14:paraId="29D26BCB"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В целях обеспечения единообразного применения судами законодательства было принято Постановление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Верховного </w:t>
      </w:r>
      <w:bookmarkStart w:id="0" w:name="_GoBack"/>
      <w:r w:rsidRPr="004C75EE">
        <w:rPr>
          <w:rFonts w:ascii="Times New Roman" w:eastAsia="Times New Roman" w:hAnsi="Times New Roman" w:cs="Times New Roman"/>
          <w:sz w:val="28"/>
          <w:szCs w:val="28"/>
          <w:lang w:eastAsia="ru-RU"/>
        </w:rPr>
        <w:t xml:space="preserve">Суда РФ от 09.07.2013 N 24). В преамбуле Постановления Пленума </w:t>
      </w:r>
      <w:bookmarkEnd w:id="0"/>
      <w:r w:rsidRPr="004C75EE">
        <w:rPr>
          <w:rFonts w:ascii="Times New Roman" w:eastAsia="Times New Roman" w:hAnsi="Times New Roman" w:cs="Times New Roman"/>
          <w:sz w:val="28"/>
          <w:szCs w:val="28"/>
          <w:lang w:eastAsia="ru-RU"/>
        </w:rPr>
        <w:t xml:space="preserve">Верховного Суда РФ от 09.07.2013 N 24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 </w:t>
      </w:r>
    </w:p>
    <w:p w14:paraId="087E05DE"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К взяточничеству Верховный Суд РФ относит: </w:t>
      </w:r>
    </w:p>
    <w:p w14:paraId="65B3D530"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получение взятки (ст. 290 УК РФ); </w:t>
      </w:r>
    </w:p>
    <w:p w14:paraId="3F066D7A"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дачу взятки (ст. 291 УК РФ); </w:t>
      </w:r>
    </w:p>
    <w:p w14:paraId="74A2AF65"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посредничество во взяточничестве (ст. 291.1 УК РФ); </w:t>
      </w:r>
    </w:p>
    <w:p w14:paraId="202F99DF"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мелкое взяточничество (ст. 291.2 УК РФ). </w:t>
      </w:r>
    </w:p>
    <w:p w14:paraId="5D2ED44E"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 </w:t>
      </w:r>
    </w:p>
    <w:p w14:paraId="68939B6F"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К иным коррупционным преступлениям: </w:t>
      </w:r>
    </w:p>
    <w:p w14:paraId="01BEEF22"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мошенничество (ст. 159 УК РФ); </w:t>
      </w:r>
    </w:p>
    <w:p w14:paraId="14E89DDB"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присвоение или растрата (ст. 160 УК РФ); </w:t>
      </w:r>
    </w:p>
    <w:p w14:paraId="3AFC9E5F"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оказание противоправного влияния на результат официального спортивного соревнования или зрелищного коммерческого конкурса (ст. 184 УК РФ); </w:t>
      </w:r>
    </w:p>
    <w:p w14:paraId="08547BC1"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подкуп работника контрактной службы, контрактного управляющего, члена комиссии по осуществлению закупок (ст. 200.5 УК РФ); </w:t>
      </w:r>
    </w:p>
    <w:p w14:paraId="2C1C5B67"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коммерческий подкуп (ст. 204 УК РФ); </w:t>
      </w:r>
    </w:p>
    <w:p w14:paraId="56EB5269"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посредничество в коммерческом подкупе (ст. 204.1 УК РФ); </w:t>
      </w:r>
    </w:p>
    <w:p w14:paraId="1CC577BD"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мелкий коммерческий подкуп (ст. 204.2 УК РФ); </w:t>
      </w:r>
    </w:p>
    <w:p w14:paraId="5E8F4F39"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служебный подлог (ст. 292 УК РФ); </w:t>
      </w:r>
    </w:p>
    <w:p w14:paraId="3ADF1513"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 </w:t>
      </w:r>
    </w:p>
    <w:p w14:paraId="1B384BCD" w14:textId="77777777" w:rsidR="00D05342" w:rsidRPr="004C75EE" w:rsidRDefault="00D05342" w:rsidP="00D05342">
      <w:pPr>
        <w:spacing w:after="0" w:line="240" w:lineRule="auto"/>
        <w:ind w:firstLine="540"/>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За эти преступления предусмотрена уголовная ответственность в виде штрафа, обязательных работ, исправительных работ, принудительных работ, с </w:t>
      </w:r>
      <w:r w:rsidRPr="004C75EE">
        <w:rPr>
          <w:rFonts w:ascii="Times New Roman" w:eastAsia="Times New Roman" w:hAnsi="Times New Roman" w:cs="Times New Roman"/>
          <w:sz w:val="28"/>
          <w:szCs w:val="28"/>
          <w:lang w:eastAsia="ru-RU"/>
        </w:rPr>
        <w:lastRenderedPageBreak/>
        <w:t xml:space="preserve">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 </w:t>
      </w:r>
    </w:p>
    <w:p w14:paraId="59C0BF67" w14:textId="77777777" w:rsidR="00D05342" w:rsidRPr="004C75EE" w:rsidRDefault="00D05342" w:rsidP="00D05342">
      <w:pPr>
        <w:spacing w:after="0" w:line="240" w:lineRule="auto"/>
        <w:jc w:val="both"/>
        <w:rPr>
          <w:rFonts w:ascii="Times New Roman" w:eastAsia="Times New Roman" w:hAnsi="Times New Roman" w:cs="Times New Roman"/>
          <w:sz w:val="28"/>
          <w:szCs w:val="28"/>
          <w:lang w:eastAsia="ru-RU"/>
        </w:rPr>
      </w:pPr>
      <w:r w:rsidRPr="004C75EE">
        <w:rPr>
          <w:rFonts w:ascii="Times New Roman" w:eastAsia="Times New Roman" w:hAnsi="Times New Roman" w:cs="Times New Roman"/>
          <w:sz w:val="28"/>
          <w:szCs w:val="28"/>
          <w:lang w:eastAsia="ru-RU"/>
        </w:rPr>
        <w:t xml:space="preserve">  </w:t>
      </w:r>
    </w:p>
    <w:p w14:paraId="0F73ED64" w14:textId="77777777" w:rsidR="00661E26" w:rsidRPr="004C75EE" w:rsidRDefault="00661E26">
      <w:pPr>
        <w:rPr>
          <w:rFonts w:ascii="Times New Roman" w:hAnsi="Times New Roman" w:cs="Times New Roman"/>
          <w:sz w:val="28"/>
          <w:szCs w:val="28"/>
        </w:rPr>
      </w:pPr>
    </w:p>
    <w:sectPr w:rsidR="00661E26" w:rsidRPr="004C75EE" w:rsidSect="004C75EE">
      <w:pgSz w:w="11906" w:h="16838"/>
      <w:pgMar w:top="1134" w:right="680"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26"/>
    <w:rsid w:val="004C75EE"/>
    <w:rsid w:val="00661E26"/>
    <w:rsid w:val="00D0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D74B5-1CEF-4C46-92FF-1032D7A1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Company>Прокуратура РФ</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Чуднова Наталья Владимировна</dc:creator>
  <cp:keywords/>
  <dc:description/>
  <cp:lastModifiedBy>prokuratura</cp:lastModifiedBy>
  <cp:revision>3</cp:revision>
  <dcterms:created xsi:type="dcterms:W3CDTF">2022-06-28T15:43:00Z</dcterms:created>
  <dcterms:modified xsi:type="dcterms:W3CDTF">2022-06-28T15:50:00Z</dcterms:modified>
</cp:coreProperties>
</file>