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6163" w14:textId="0DF1F69E" w:rsidR="00DC0C95" w:rsidRPr="00DC0C95" w:rsidRDefault="001D48D3" w:rsidP="00DC0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7E2C41B" wp14:editId="71C03292">
            <wp:simplePos x="0" y="0"/>
            <wp:positionH relativeFrom="column">
              <wp:posOffset>-405765</wp:posOffset>
            </wp:positionH>
            <wp:positionV relativeFrom="paragraph">
              <wp:posOffset>-2540</wp:posOffset>
            </wp:positionV>
            <wp:extent cx="959374" cy="9620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374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C9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318BACB" wp14:editId="04DD1DAB">
            <wp:simplePos x="0" y="0"/>
            <wp:positionH relativeFrom="column">
              <wp:posOffset>3622675</wp:posOffset>
            </wp:positionH>
            <wp:positionV relativeFrom="paragraph">
              <wp:posOffset>-278765</wp:posOffset>
            </wp:positionV>
            <wp:extent cx="875355" cy="1659409"/>
            <wp:effectExtent l="152400" t="171450" r="344170" b="3600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4" t="6282" r="64415" b="11307"/>
                    <a:stretch/>
                  </pic:blipFill>
                  <pic:spPr bwMode="auto">
                    <a:xfrm>
                      <a:off x="0" y="0"/>
                      <a:ext cx="875355" cy="16594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C95" w:rsidRPr="00DC0C9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AEC014B" wp14:editId="1FFBC4A2">
            <wp:simplePos x="0" y="0"/>
            <wp:positionH relativeFrom="page">
              <wp:align>right</wp:align>
            </wp:positionH>
            <wp:positionV relativeFrom="paragraph">
              <wp:posOffset>-451485</wp:posOffset>
            </wp:positionV>
            <wp:extent cx="5334000" cy="75342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C95" w:rsidRPr="00DC0C95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</w:p>
    <w:p w14:paraId="6B3A989C" w14:textId="2C357BA8" w:rsidR="00384F9C" w:rsidRPr="00DC0C95" w:rsidRDefault="00DC0C95" w:rsidP="00DC0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C95">
        <w:rPr>
          <w:rFonts w:ascii="Times New Roman" w:hAnsi="Times New Roman" w:cs="Times New Roman"/>
          <w:sz w:val="24"/>
          <w:szCs w:val="24"/>
        </w:rPr>
        <w:t>«Методический центр развития культуры»</w:t>
      </w:r>
    </w:p>
    <w:p w14:paraId="611DDAB1" w14:textId="3F18C6A8" w:rsidR="00DC0C95" w:rsidRPr="00DC0C95" w:rsidRDefault="00DC0C95" w:rsidP="00DC0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C9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13EA5BFA" w14:textId="0401D975" w:rsidR="00DC0C95" w:rsidRDefault="00DC0C95" w:rsidP="00DC0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C95">
        <w:rPr>
          <w:rFonts w:ascii="Times New Roman" w:hAnsi="Times New Roman" w:cs="Times New Roman"/>
          <w:sz w:val="24"/>
          <w:szCs w:val="24"/>
        </w:rPr>
        <w:t xml:space="preserve"> Ленинградский муниципальный округ </w:t>
      </w:r>
    </w:p>
    <w:p w14:paraId="26700BDC" w14:textId="20D75060" w:rsidR="00DC0C95" w:rsidRDefault="00DC0C95" w:rsidP="00DC0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C95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7F334272" w14:textId="642E13C6" w:rsidR="00DC0C95" w:rsidRDefault="00DC0C95" w:rsidP="00DC0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99389C" w14:textId="711DA757" w:rsidR="00DC0C95" w:rsidRDefault="00DC0C95" w:rsidP="00DC0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99950" w14:textId="1A6B4A56" w:rsidR="00DC0C95" w:rsidRDefault="00DC0C95" w:rsidP="00DC0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B9DB9" w14:textId="77777777" w:rsidR="00C84BAE" w:rsidRDefault="00DC0C95" w:rsidP="00C84B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303744" wp14:editId="6CB567A2">
                <wp:simplePos x="0" y="0"/>
                <wp:positionH relativeFrom="margin">
                  <wp:posOffset>-153035</wp:posOffset>
                </wp:positionH>
                <wp:positionV relativeFrom="paragraph">
                  <wp:posOffset>320675</wp:posOffset>
                </wp:positionV>
                <wp:extent cx="4493260" cy="1792605"/>
                <wp:effectExtent l="19050" t="0" r="0" b="55245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260" cy="179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9E2CE6" w14:textId="77777777" w:rsidR="00DC0C95" w:rsidRPr="00C84BAE" w:rsidRDefault="00DC0C95" w:rsidP="00DC0C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84BAE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00"/>
                                <w:szCs w:val="10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«Без права на забвение»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03744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2.05pt;margin-top:25.25pt;width:353.8pt;height:141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" filled="f" stroked="f">
                <v:shadow on="t" color="black" opacity="26214f" origin=".5,-.5" offset="-.74836mm,.74836mm"/>
                <v:textbox>
                  <w:txbxContent>
                    <w:p w14:paraId="1B9E2CE6" w14:textId="77777777" w:rsidR="00DC0C95" w:rsidRPr="00C84BAE" w:rsidRDefault="00DC0C95" w:rsidP="00DC0C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84BAE">
                        <w:rPr>
                          <w:rFonts w:ascii="Times New Roman" w:hAnsi="Times New Roman" w:cs="Times New Roman"/>
                          <w:b/>
                          <w:outline/>
                          <w:color w:val="ED7D31" w:themeColor="accent2"/>
                          <w:sz w:val="100"/>
                          <w:szCs w:val="10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«Без права на забвение»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1ACA65" w14:textId="1A90BD51" w:rsidR="001D48D3" w:rsidRPr="00C84BAE" w:rsidRDefault="001D48D3" w:rsidP="00C84BA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84BAE">
        <w:rPr>
          <w:rFonts w:ascii="Times New Roman" w:hAnsi="Times New Roman" w:cs="Times New Roman"/>
          <w:sz w:val="28"/>
          <w:szCs w:val="28"/>
        </w:rPr>
        <w:t>(м</w:t>
      </w:r>
      <w:r w:rsidR="00DC0C95" w:rsidRPr="00C84BAE">
        <w:rPr>
          <w:rFonts w:ascii="Times New Roman" w:hAnsi="Times New Roman" w:cs="Times New Roman"/>
          <w:sz w:val="28"/>
          <w:szCs w:val="28"/>
        </w:rPr>
        <w:t>етодический сборник по организации проведения</w:t>
      </w:r>
    </w:p>
    <w:p w14:paraId="535C87EC" w14:textId="77777777" w:rsidR="00C84BAE" w:rsidRDefault="001D48D3" w:rsidP="00C84BA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84BAE">
        <w:rPr>
          <w:rFonts w:ascii="Times New Roman" w:hAnsi="Times New Roman" w:cs="Times New Roman"/>
          <w:sz w:val="28"/>
          <w:szCs w:val="28"/>
        </w:rPr>
        <w:t>мероприятий</w:t>
      </w:r>
      <w:r w:rsidR="00DC0C95" w:rsidRPr="00C84BAE">
        <w:rPr>
          <w:rFonts w:ascii="Times New Roman" w:hAnsi="Times New Roman" w:cs="Times New Roman"/>
          <w:sz w:val="28"/>
          <w:szCs w:val="28"/>
        </w:rPr>
        <w:t xml:space="preserve"> в учреждениях культуры </w:t>
      </w:r>
    </w:p>
    <w:p w14:paraId="1660D16E" w14:textId="2F9DCA09" w:rsidR="001D48D3" w:rsidRPr="00C84BAE" w:rsidRDefault="00DC0C95" w:rsidP="00C84BA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84BAE">
        <w:rPr>
          <w:rFonts w:ascii="Times New Roman" w:hAnsi="Times New Roman" w:cs="Times New Roman"/>
          <w:sz w:val="28"/>
          <w:szCs w:val="28"/>
        </w:rPr>
        <w:t>к 80-летию</w:t>
      </w:r>
      <w:r w:rsidR="001D48D3" w:rsidRPr="00C84BAE">
        <w:rPr>
          <w:rFonts w:ascii="Times New Roman" w:hAnsi="Times New Roman" w:cs="Times New Roman"/>
          <w:sz w:val="28"/>
          <w:szCs w:val="28"/>
        </w:rPr>
        <w:t xml:space="preserve"> Победы в ВОВ</w:t>
      </w:r>
      <w:r w:rsidR="00C84BAE" w:rsidRPr="00C84BAE">
        <w:rPr>
          <w:rFonts w:ascii="Times New Roman" w:hAnsi="Times New Roman" w:cs="Times New Roman"/>
          <w:sz w:val="28"/>
          <w:szCs w:val="28"/>
        </w:rPr>
        <w:t>)</w:t>
      </w:r>
    </w:p>
    <w:p w14:paraId="43C69496" w14:textId="343F10D7" w:rsidR="001D48D3" w:rsidRDefault="001D48D3" w:rsidP="00C84BAE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7275D37B" w14:textId="34819FDA" w:rsidR="001D48D3" w:rsidRDefault="001D48D3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6BDE3048" w14:textId="368476F7" w:rsidR="00C84BAE" w:rsidRDefault="00C84BAE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2D4C3AA" w14:textId="076313BF" w:rsidR="00C84BAE" w:rsidRDefault="00C84BAE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EF948B2" w14:textId="3C66CB5A" w:rsidR="00C84BAE" w:rsidRDefault="00C84BAE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E940ABE" w14:textId="206D0D11" w:rsidR="00C84BAE" w:rsidRDefault="00C84BAE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29B0A30" w14:textId="77777777" w:rsidR="00C84BAE" w:rsidRDefault="00C84BAE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66AAC90E" w14:textId="01751134" w:rsidR="001D48D3" w:rsidRDefault="001D48D3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56BE2EF1" w14:textId="35E4EDFB" w:rsidR="001D48D3" w:rsidRDefault="001D48D3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17A0B271" w14:textId="36B77F4C" w:rsidR="001D48D3" w:rsidRDefault="001D48D3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1D4B24BB" w14:textId="77777777" w:rsidR="00C84BAE" w:rsidRDefault="00C84BAE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58FF8ECB" w14:textId="619E9F1E" w:rsidR="001D48D3" w:rsidRDefault="00C84BAE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Ленинградская</w:t>
      </w:r>
    </w:p>
    <w:p w14:paraId="67D672EF" w14:textId="7C4F0626" w:rsidR="00C84BAE" w:rsidRDefault="00C84BAE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год</w:t>
      </w:r>
    </w:p>
    <w:p w14:paraId="64CC78B4" w14:textId="31F15FA9" w:rsidR="001D48D3" w:rsidRDefault="001D48D3" w:rsidP="001D48D3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14:paraId="27655E19" w14:textId="5487FBE4" w:rsidR="001D48D3" w:rsidRPr="004B3894" w:rsidRDefault="001D48D3" w:rsidP="004B3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lastRenderedPageBreak/>
        <w:t>В соответствии с Указом Президента Российской Федерации от 31 июля 2023 г. № 568 Российский организационный комитет «Победа» осуществляет координацию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 и общественных объединений по подготовке и проведению празднования 80-й годовщине Победы в Великой Отечественной вой не 1941–1945 годов.</w:t>
      </w:r>
    </w:p>
    <w:p w14:paraId="6C47E983" w14:textId="77777777" w:rsidR="001D48D3" w:rsidRPr="004B3894" w:rsidRDefault="001D48D3" w:rsidP="001D4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7D529BC2" wp14:editId="7ED3EEA1">
            <wp:simplePos x="0" y="0"/>
            <wp:positionH relativeFrom="page">
              <wp:align>right</wp:align>
            </wp:positionH>
            <wp:positionV relativeFrom="paragraph">
              <wp:posOffset>4573905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894">
        <w:rPr>
          <w:rFonts w:ascii="Times New Roman" w:hAnsi="Times New Roman" w:cs="Times New Roman"/>
          <w:sz w:val="24"/>
          <w:szCs w:val="24"/>
        </w:rPr>
        <w:t xml:space="preserve">Трагизм и величие, скорбь и радость, боль и память… Всё это – Победа. Яркой негасимой звездой сверкает она на небосклоне отечественной истории. Ничто не может заменить её – ни годы, ни события. Не случайно День Победы – это праздник, который с годами не только не тускнеет, но занимает всё более важное место в нашей жизни. 2025 год – год знаменательный. Человечество отмечает 80-летие Победы советского народа в Великой Отечественной войне. 7 Для нашей страны эта дата наполнена особым смыслом. Это – священная память о погибших на полях сражений. Это – наша история, наша боль, наша надежда… Поэтому воспитание патриотических чувств сегодня является социальной потребностью и проблемой российского общества, решением которой призваны заниматься как государство, так и различные социальные институты образования и воспитания: школы, музеи, культурно-досуговые учреждения и, конечно, культурно-досуговые учреждения. Подтверждением важности и значимости для государства всей работы по патриотическому воспитанию граждан РФ является постановление Правительства РФ от 13 ноября 2006 г. № 677 об учреждении почётного знака «За активную работу по патриотическому воспитанию граждан РФ», а также учреждение Российским государственным военным историко-культурным центром при Правительстве РФ медали «Патриот России». </w:t>
      </w:r>
    </w:p>
    <w:p w14:paraId="40E03C81" w14:textId="77777777" w:rsidR="001D48D3" w:rsidRPr="004B3894" w:rsidRDefault="001D48D3" w:rsidP="001D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lastRenderedPageBreak/>
        <w:t xml:space="preserve">В последние годы в стране успешно реализуется государственная программа «Патриотическое воспитание граждан Российской Федерации на 2011–2025 годы». </w:t>
      </w:r>
    </w:p>
    <w:p w14:paraId="7FF6E0FE" w14:textId="77777777" w:rsidR="004B3894" w:rsidRPr="004B3894" w:rsidRDefault="004B3894" w:rsidP="001D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E7392" w14:textId="77777777" w:rsidR="004B3894" w:rsidRPr="004B3894" w:rsidRDefault="001D48D3" w:rsidP="004B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Она была утверждена постановлением Правительства РФ от5 октября 2010 года № 795. Цель работы культурно-досуговых учреждений в год 80-летия Победы в Великой Отечественной войне – способствовать развитию у посетителей интереса к истории Отечества, событиям Великой Отечественной войны, к формированию нравственных ценностей на примерах героических подвигов защитников Отечества. </w:t>
      </w:r>
    </w:p>
    <w:p w14:paraId="497EC098" w14:textId="15A47598" w:rsidR="001D48D3" w:rsidRPr="004B3894" w:rsidRDefault="001D48D3" w:rsidP="004B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Задачи деятельности культурно-досуговых учреждений в этом направлении: </w:t>
      </w:r>
    </w:p>
    <w:p w14:paraId="4FDE3349" w14:textId="1EAF57C5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1. Содействовать осознанию детьми, подростками и молодёжью высших ценностей, идеалов и ориентиров, социально-значимых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 </w:t>
      </w:r>
    </w:p>
    <w:p w14:paraId="33458A36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2. Организовать деятельность по популяризации и изучению российской военной истории, военных подвигов российских полководцев и солдат в Отечественных войнах и локальных конфликтах. Формировать уважительное отношение к живым и павшим участникам минувших войн, чувство гордости за сопричастность к деяниям предков и современников, исторической ответственности за происходящее в обществе. </w:t>
      </w:r>
    </w:p>
    <w:p w14:paraId="6C8D9F8E" w14:textId="47D6B12B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3. Привлечь детей, подростков и молодежь к познанию </w:t>
      </w:r>
      <w:proofErr w:type="spellStart"/>
      <w:r w:rsidRPr="004B3894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4B3894">
        <w:rPr>
          <w:rFonts w:ascii="Times New Roman" w:hAnsi="Times New Roman" w:cs="Times New Roman"/>
          <w:sz w:val="24"/>
          <w:szCs w:val="24"/>
        </w:rPr>
        <w:t xml:space="preserve"> культурных корней, осознанию неповторимости Отечества, его судьбы, неразрывности с ней. </w:t>
      </w:r>
    </w:p>
    <w:p w14:paraId="767327ED" w14:textId="2277B99E" w:rsidR="001D48D3" w:rsidRPr="004B3894" w:rsidRDefault="004B3894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47F887F0" wp14:editId="66189EDD">
            <wp:simplePos x="0" y="0"/>
            <wp:positionH relativeFrom="page">
              <wp:align>right</wp:align>
            </wp:positionH>
            <wp:positionV relativeFrom="paragraph">
              <wp:posOffset>522894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D3" w:rsidRPr="004B3894">
        <w:rPr>
          <w:rFonts w:ascii="Times New Roman" w:hAnsi="Times New Roman" w:cs="Times New Roman"/>
          <w:sz w:val="24"/>
          <w:szCs w:val="24"/>
        </w:rPr>
        <w:t xml:space="preserve">4. Развивать у детей, подростков и молодежи высокое патриотическое сознание, идеи служения Отечеству, </w:t>
      </w:r>
      <w:r w:rsidR="001D48D3" w:rsidRPr="004B3894">
        <w:rPr>
          <w:rFonts w:ascii="Times New Roman" w:hAnsi="Times New Roman" w:cs="Times New Roman"/>
          <w:sz w:val="24"/>
          <w:szCs w:val="24"/>
        </w:rPr>
        <w:lastRenderedPageBreak/>
        <w:t xml:space="preserve">воспитывать социально активную личность. </w:t>
      </w:r>
    </w:p>
    <w:p w14:paraId="1577BC5D" w14:textId="30009C44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5. Строить правовую культуру и законопослушность, навыки оценки политических и правовых событий и процессов в обществе и государстве, гражданскую позицию, постоянную готовность к служению своему народу и выполнению конституционного долга. 6. Популяризировать героические профессии, а также знаменательные и исторические даты в нашей истории, воспитывать чувства гордости героическими деяниями предков.</w:t>
      </w:r>
    </w:p>
    <w:p w14:paraId="46F52AEF" w14:textId="6C56AF1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В работе культурно-досуговых учреждений должны найти достойное отражение памятные даты в истории России:</w:t>
      </w:r>
    </w:p>
    <w:p w14:paraId="40BE30DF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27 января — День полного освобождения советскими войсками города Ленинграда от блокады его немецко-фашистскими войсками (1944 год); </w:t>
      </w:r>
    </w:p>
    <w:p w14:paraId="66DDCC1E" w14:textId="273B4E26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2 февраля — День разгрома советскими войсками немецко-фашистских войск в Сталинградской битве в 1943 году; </w:t>
      </w:r>
    </w:p>
    <w:p w14:paraId="3D32D238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9 февраля – день освобождения Шебекино от фашистских захватчиков (1943 год); </w:t>
      </w:r>
    </w:p>
    <w:p w14:paraId="56BFBDF7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15 февраля – День памяти о россиянах, исполнявших служебный долг за пределами Отечества; </w:t>
      </w:r>
    </w:p>
    <w:p w14:paraId="10C384FB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23 февраля — День защитника Отечества; </w:t>
      </w:r>
    </w:p>
    <w:p w14:paraId="755495C2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18 апреля — День победы русских воинов князя Александра Невского над немецкими рыцарями на Чудском озере (Ледовое побоище); сражение произошло 5 апреля 1242 года; </w:t>
      </w:r>
    </w:p>
    <w:p w14:paraId="72942267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9 мая — </w:t>
      </w:r>
      <w:r w:rsidRPr="004B38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16B69F1A" wp14:editId="61EC43ED">
            <wp:simplePos x="0" y="0"/>
            <wp:positionH relativeFrom="page">
              <wp:align>right</wp:align>
            </wp:positionH>
            <wp:positionV relativeFrom="paragraph">
              <wp:posOffset>5955030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894">
        <w:rPr>
          <w:rFonts w:ascii="Times New Roman" w:hAnsi="Times New Roman" w:cs="Times New Roman"/>
          <w:sz w:val="24"/>
          <w:szCs w:val="24"/>
        </w:rPr>
        <w:t xml:space="preserve">День Победы советского народа в Великой Отечественной войне 1941−1945 годов (1945 год); </w:t>
      </w:r>
    </w:p>
    <w:p w14:paraId="5DFCCEDA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22 июня – День памяти и скорби (1941 год); </w:t>
      </w:r>
    </w:p>
    <w:p w14:paraId="03E47009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29 июня – День партизан и подпольщиков; </w:t>
      </w:r>
    </w:p>
    <w:p w14:paraId="5D50E0CB" w14:textId="02CCBFBD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7 июля — День победы русского флота над турецким флотом в Чесменском сражении; сражение произошло 24—26 июня (5—7 июля) 1770 года; </w:t>
      </w:r>
    </w:p>
    <w:p w14:paraId="4735154A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10 июля — День победы русской армии под </w:t>
      </w:r>
      <w:r w:rsidRPr="004B3894">
        <w:rPr>
          <w:rFonts w:ascii="Times New Roman" w:hAnsi="Times New Roman" w:cs="Times New Roman"/>
          <w:sz w:val="24"/>
          <w:szCs w:val="24"/>
        </w:rPr>
        <w:lastRenderedPageBreak/>
        <w:t xml:space="preserve">командованием Петра Первого над шведами в Полтавском сражении; произошло 27 июня (8 июля) 1709 года; </w:t>
      </w:r>
    </w:p>
    <w:p w14:paraId="44757A35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1 августа – День памяти российских воинов, погибших в Первой мировой войне 1914 - 1918 годов; </w:t>
      </w:r>
    </w:p>
    <w:p w14:paraId="629B9117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9 августа — День победы в </w:t>
      </w:r>
      <w:proofErr w:type="spellStart"/>
      <w:r w:rsidRPr="004B3894">
        <w:rPr>
          <w:rFonts w:ascii="Times New Roman" w:hAnsi="Times New Roman" w:cs="Times New Roman"/>
          <w:sz w:val="24"/>
          <w:szCs w:val="24"/>
        </w:rPr>
        <w:t>Гангутском</w:t>
      </w:r>
      <w:proofErr w:type="spellEnd"/>
      <w:r w:rsidRPr="004B3894">
        <w:rPr>
          <w:rFonts w:ascii="Times New Roman" w:hAnsi="Times New Roman" w:cs="Times New Roman"/>
          <w:sz w:val="24"/>
          <w:szCs w:val="24"/>
        </w:rPr>
        <w:t xml:space="preserve"> сражении — первой в российской истории морской победы русского флота под командованием Петра Первого над шведами у мыса Гангут; произошло 27 июля (7 августа) 1714 года; </w:t>
      </w:r>
    </w:p>
    <w:p w14:paraId="0BB00FF8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23 августа — День разгрома советскими войсками </w:t>
      </w:r>
      <w:proofErr w:type="spellStart"/>
      <w:r w:rsidRPr="004B3894">
        <w:rPr>
          <w:rFonts w:ascii="Times New Roman" w:hAnsi="Times New Roman" w:cs="Times New Roman"/>
          <w:sz w:val="24"/>
          <w:szCs w:val="24"/>
        </w:rPr>
        <w:t>немецко</w:t>
      </w:r>
      <w:proofErr w:type="spellEnd"/>
      <w:r w:rsidRPr="004B3894">
        <w:rPr>
          <w:rFonts w:ascii="Times New Roman" w:hAnsi="Times New Roman" w:cs="Times New Roman"/>
          <w:sz w:val="24"/>
          <w:szCs w:val="24"/>
        </w:rPr>
        <w:t xml:space="preserve"> фашистских войск в Курской битве (1943 год); </w:t>
      </w:r>
    </w:p>
    <w:p w14:paraId="3DAFF373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2 сентября – День окончания Второй мировой войны (1945 год); </w:t>
      </w:r>
    </w:p>
    <w:p w14:paraId="1088D662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8 сентября — День Бородинского сражения русской армии под командованием М.И. Кутузова с французской армией; произошло 26 августа (7 сентября) 1812 года; </w:t>
      </w:r>
    </w:p>
    <w:p w14:paraId="2EFD9B21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11 сентября — День победы русской эскадры под командованием Ф. Ф. Ушакова над турецкой эскадрой у мыса </w:t>
      </w:r>
      <w:proofErr w:type="spellStart"/>
      <w:r w:rsidRPr="004B3894">
        <w:rPr>
          <w:rFonts w:ascii="Times New Roman" w:hAnsi="Times New Roman" w:cs="Times New Roman"/>
          <w:sz w:val="24"/>
          <w:szCs w:val="24"/>
        </w:rPr>
        <w:t>Тендра</w:t>
      </w:r>
      <w:proofErr w:type="spellEnd"/>
      <w:r w:rsidRPr="004B3894">
        <w:rPr>
          <w:rFonts w:ascii="Times New Roman" w:hAnsi="Times New Roman" w:cs="Times New Roman"/>
          <w:sz w:val="24"/>
          <w:szCs w:val="24"/>
        </w:rPr>
        <w:t>; произошло 28—29 августа (8—9 сентября) 1790 года;</w:t>
      </w:r>
    </w:p>
    <w:p w14:paraId="5A028C4F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 21 сентября — День победы русских полков во главе с великим князем Дмитрием Донским над монголо-татарскими войсками в Куликовской битве; произошло 8 сентября 1380 года; </w:t>
      </w:r>
    </w:p>
    <w:p w14:paraId="1E8F9C11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4 ноября — День народного единства; 7 ноября —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год); </w:t>
      </w:r>
    </w:p>
    <w:p w14:paraId="1D2229E4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1 декабря — День победы русской эскадры под командованием П. С. Нахимова над турецкой эскадрой у мыса Синоп; произошло 18 (30) ноября 1853 года; </w:t>
      </w:r>
    </w:p>
    <w:p w14:paraId="680BF0E1" w14:textId="7C77BBCB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5 декабря — День начала контрнаступления советских войск против немецко-фашистских войск в битве под Москвой в 1941 году; </w:t>
      </w:r>
    </w:p>
    <w:p w14:paraId="23DBE2F4" w14:textId="46E446F2" w:rsidR="001D48D3" w:rsidRPr="004B3894" w:rsidRDefault="004B3894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4B9BC222" wp14:editId="3E829F29">
            <wp:simplePos x="0" y="0"/>
            <wp:positionH relativeFrom="page">
              <wp:align>left</wp:align>
            </wp:positionH>
            <wp:positionV relativeFrom="paragraph">
              <wp:posOffset>172316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D3" w:rsidRPr="004B3894">
        <w:rPr>
          <w:rFonts w:ascii="Times New Roman" w:hAnsi="Times New Roman" w:cs="Times New Roman"/>
          <w:sz w:val="24"/>
          <w:szCs w:val="24"/>
        </w:rPr>
        <w:t xml:space="preserve">9 декабря – День героев Отечества; </w:t>
      </w:r>
    </w:p>
    <w:p w14:paraId="77A44B1B" w14:textId="77777777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lastRenderedPageBreak/>
        <w:t xml:space="preserve">24 декабря — День взятия турецкой крепости Измаил русскими войсками под командованием А. В. Суворова; произошло 11 (22) декабря 1790 года. </w:t>
      </w:r>
    </w:p>
    <w:p w14:paraId="4DCD752C" w14:textId="77777777" w:rsidR="0040007B" w:rsidRDefault="0040007B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019FCF" w14:textId="2DD923C5" w:rsidR="0040007B" w:rsidRPr="0040007B" w:rsidRDefault="0040007B" w:rsidP="004000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07B">
        <w:rPr>
          <w:rFonts w:ascii="Times New Roman" w:hAnsi="Times New Roman" w:cs="Times New Roman"/>
          <w:b/>
          <w:bCs/>
          <w:sz w:val="24"/>
          <w:szCs w:val="24"/>
        </w:rPr>
        <w:t>ФОРМЫ МЕРОПРИЯТИЙ</w:t>
      </w:r>
    </w:p>
    <w:p w14:paraId="7E3E0984" w14:textId="77777777" w:rsidR="0040007B" w:rsidRDefault="0040007B" w:rsidP="004000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5B63FE3" w14:textId="5E15022F" w:rsidR="00F36048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Формы должны соответствовать современным тенденциям, взглядам представителей различных поколений и социальных групп. </w:t>
      </w:r>
    </w:p>
    <w:p w14:paraId="48A85040" w14:textId="51157D46" w:rsidR="001D48D3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Например, в современном празднике Победы популярностью пользуется </w:t>
      </w:r>
      <w:r w:rsidR="0040007B" w:rsidRPr="0040007B">
        <w:rPr>
          <w:rFonts w:ascii="Times New Roman" w:hAnsi="Times New Roman" w:cs="Times New Roman"/>
          <w:b/>
          <w:bCs/>
          <w:sz w:val="24"/>
          <w:szCs w:val="24"/>
        </w:rPr>
        <w:t>АКЦИЯ</w:t>
      </w:r>
      <w:r w:rsidR="0040007B">
        <w:rPr>
          <w:rFonts w:ascii="Times New Roman" w:hAnsi="Times New Roman" w:cs="Times New Roman"/>
          <w:sz w:val="24"/>
          <w:szCs w:val="24"/>
        </w:rPr>
        <w:t xml:space="preserve"> </w:t>
      </w:r>
      <w:r w:rsidRPr="004B3894">
        <w:rPr>
          <w:rFonts w:ascii="Times New Roman" w:hAnsi="Times New Roman" w:cs="Times New Roman"/>
          <w:sz w:val="24"/>
          <w:szCs w:val="24"/>
        </w:rPr>
        <w:t>— это форма, насыщенная интерактивным общением. Акции, посвященные Дню Победы, создают ситуацию, в которой могут общаться представители абсолютно всех социальных уровней. Например, акции: «Георгиевская ленточка», «Бессмертный полк», «Сирень победы», «Спасибо деду за Победу!», «Мотопробеги «Пробеги», песни Победы в мобильных устройствах — «Ура Победе!» и многие другие.</w:t>
      </w:r>
    </w:p>
    <w:p w14:paraId="38EB6B3D" w14:textId="6864340A" w:rsidR="00F36048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Акция «Окна Победы»</w:t>
      </w:r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3115D" w14:textId="446A13E1" w:rsidR="00F36048" w:rsidRPr="004B3894" w:rsidRDefault="001D48D3" w:rsidP="001D48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Всероссийская акция «Окна Победы» проводится в формате оформления окон здания (квартир, домов, образовательных организаций и других) при использовании готовых трафаретов или самостоятельно созданных рисунков, распечатанных картинок, </w:t>
      </w:r>
    </w:p>
    <w:p w14:paraId="63C11B33" w14:textId="77777777" w:rsidR="00F36048" w:rsidRPr="004B3894" w:rsidRDefault="001D48D3" w:rsidP="00F36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фотографий, надписей.</w:t>
      </w:r>
    </w:p>
    <w:p w14:paraId="23294440" w14:textId="023D4E45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  <w:r w:rsidRPr="004B3894">
        <w:rPr>
          <w:rFonts w:ascii="Times New Roman" w:hAnsi="Times New Roman" w:cs="Times New Roman"/>
          <w:b/>
          <w:bCs/>
          <w:sz w:val="24"/>
          <w:szCs w:val="24"/>
        </w:rPr>
        <w:t>Формат Акции:</w:t>
      </w:r>
      <w:r w:rsidRPr="004B3894">
        <w:rPr>
          <w:rFonts w:ascii="Times New Roman" w:hAnsi="Times New Roman" w:cs="Times New Roman"/>
          <w:sz w:val="24"/>
          <w:szCs w:val="24"/>
        </w:rPr>
        <w:t xml:space="preserve"> смешанный формат (офлайн и онлайн). </w:t>
      </w:r>
    </w:p>
    <w:p w14:paraId="1108A989" w14:textId="0454FC44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Целью Акции</w:t>
      </w:r>
      <w:r w:rsidRPr="004B3894">
        <w:rPr>
          <w:rFonts w:ascii="Times New Roman" w:hAnsi="Times New Roman" w:cs="Times New Roman"/>
          <w:sz w:val="24"/>
          <w:szCs w:val="24"/>
        </w:rPr>
        <w:t xml:space="preserve"> является передача молодому поколению устоявшихся традиций чествования памяти Героев, выражение благодарности Героям Великой Отечественной войны 1941–1945 гг. </w:t>
      </w:r>
      <w:r w:rsidRPr="004B3894">
        <w:rPr>
          <w:rFonts w:ascii="Times New Roman" w:hAnsi="Times New Roman" w:cs="Times New Roman"/>
          <w:b/>
          <w:bCs/>
          <w:sz w:val="24"/>
          <w:szCs w:val="24"/>
        </w:rPr>
        <w:t>Сроки проведения Акции</w:t>
      </w:r>
      <w:r w:rsidRPr="004B3894">
        <w:rPr>
          <w:rFonts w:ascii="Times New Roman" w:hAnsi="Times New Roman" w:cs="Times New Roman"/>
          <w:sz w:val="24"/>
          <w:szCs w:val="24"/>
        </w:rPr>
        <w:t xml:space="preserve">: со 2 по 9 мая 2025 года. </w:t>
      </w:r>
    </w:p>
    <w:p w14:paraId="43F1C63A" w14:textId="0FD1FE8B" w:rsidR="00F36048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7B27B949" wp14:editId="061EC463">
            <wp:simplePos x="0" y="0"/>
            <wp:positionH relativeFrom="page">
              <wp:align>left</wp:align>
            </wp:positionH>
            <wp:positionV relativeFrom="paragraph">
              <wp:posOffset>873373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D3" w:rsidRPr="004B3894">
        <w:rPr>
          <w:rFonts w:ascii="Times New Roman" w:hAnsi="Times New Roman" w:cs="Times New Roman"/>
          <w:b/>
          <w:bCs/>
          <w:sz w:val="24"/>
          <w:szCs w:val="24"/>
        </w:rPr>
        <w:t>Предполагаемые места проведения Акции:</w:t>
      </w:r>
      <w:r w:rsidR="001D48D3" w:rsidRPr="004B3894">
        <w:rPr>
          <w:rFonts w:ascii="Times New Roman" w:hAnsi="Times New Roman" w:cs="Times New Roman"/>
          <w:sz w:val="24"/>
          <w:szCs w:val="24"/>
        </w:rPr>
        <w:t xml:space="preserve"> Акцию можно провести в своей квартире, на базе </w:t>
      </w:r>
      <w:r w:rsidR="001D48D3" w:rsidRPr="004B3894">
        <w:rPr>
          <w:rFonts w:ascii="Times New Roman" w:hAnsi="Times New Roman" w:cs="Times New Roman"/>
          <w:sz w:val="24"/>
          <w:szCs w:val="24"/>
        </w:rPr>
        <w:lastRenderedPageBreak/>
        <w:t>культурно-досугового учреждения, инфраструктуры молодежной политики, организаций отдыха детей и их оздоровления, учреждений спорта, дополнительного образования детей и молодежи, детских домов, школ-интернатов, детских технопарков «</w:t>
      </w:r>
      <w:proofErr w:type="spellStart"/>
      <w:r w:rsidR="001D48D3" w:rsidRPr="004B3894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="001D48D3" w:rsidRPr="004B3894">
        <w:rPr>
          <w:rFonts w:ascii="Times New Roman" w:hAnsi="Times New Roman" w:cs="Times New Roman"/>
          <w:sz w:val="24"/>
          <w:szCs w:val="24"/>
        </w:rPr>
        <w:t xml:space="preserve">», IT кубов, предприятий и т.д. </w:t>
      </w:r>
    </w:p>
    <w:p w14:paraId="3823918A" w14:textId="3FE44E7D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Описание Акции:</w:t>
      </w:r>
      <w:r w:rsidRPr="004B3894">
        <w:rPr>
          <w:rFonts w:ascii="Times New Roman" w:hAnsi="Times New Roman" w:cs="Times New Roman"/>
          <w:sz w:val="24"/>
          <w:szCs w:val="24"/>
        </w:rPr>
        <w:t xml:space="preserve"> участники оформляют окна своих квартир, домов, с помощью рисунков, картинок, фотографий и надписей, посвященных Победе советского народа над фашизмом в Великой Отечественной войне. Затем размещают в социальных сетях фотографии оформленных окон с соответствующим хештегом #ОкнаПобеды со словами благодарности героям и тематическими текстами. Каждое оформленное окно мотивирует прохожих украсить и свои окна, стать частью большого действия. Особенное внимание при проведении Акции рекомендуем уделить важности оформления окон коллективно: родителям совместно с детьми, детям совместно с педагогами, детям совместно с братьями и сестрами, друзьями. </w:t>
      </w:r>
    </w:p>
    <w:p w14:paraId="1339C361" w14:textId="5C9BE69A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Акция «Флаги Победы»</w:t>
      </w:r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96A99" w14:textId="1FD66234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В преддверии 9 мая и в День Победы в окнах и на балконах вывешиваются знамена Победы.</w:t>
      </w:r>
    </w:p>
    <w:p w14:paraId="006A2EA6" w14:textId="7C66D3A3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Акция «Мой герой»</w:t>
      </w:r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069F2" w14:textId="160CB436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В рамках формата «Мой Герой» участники акции в социальных сетях «</w:t>
      </w:r>
      <w:proofErr w:type="spellStart"/>
      <w:r w:rsidRPr="004B389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B3894">
        <w:rPr>
          <w:rFonts w:ascii="Times New Roman" w:hAnsi="Times New Roman" w:cs="Times New Roman"/>
          <w:sz w:val="24"/>
          <w:szCs w:val="24"/>
        </w:rPr>
        <w:t xml:space="preserve">» и «Одноклассники», и в личном профиле </w:t>
      </w:r>
      <w:proofErr w:type="spellStart"/>
      <w:r w:rsidRPr="004B3894">
        <w:rPr>
          <w:rFonts w:ascii="Times New Roman" w:hAnsi="Times New Roman" w:cs="Times New Roman"/>
          <w:sz w:val="24"/>
          <w:szCs w:val="24"/>
        </w:rPr>
        <w:t>Telegram’а</w:t>
      </w:r>
      <w:proofErr w:type="spellEnd"/>
      <w:r w:rsidRPr="004B3894">
        <w:rPr>
          <w:rFonts w:ascii="Times New Roman" w:hAnsi="Times New Roman" w:cs="Times New Roman"/>
          <w:sz w:val="24"/>
          <w:szCs w:val="24"/>
        </w:rPr>
        <w:t xml:space="preserve"> меняют фотографию аватара на фотографию члена семьи – участника Великой Отечественной войны. </w:t>
      </w:r>
    </w:p>
    <w:p w14:paraId="5CFD4AED" w14:textId="3D4C9313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Формат мероприятий:</w:t>
      </w:r>
      <w:r w:rsidRPr="004B3894">
        <w:rPr>
          <w:rFonts w:ascii="Times New Roman" w:hAnsi="Times New Roman" w:cs="Times New Roman"/>
          <w:sz w:val="24"/>
          <w:szCs w:val="24"/>
        </w:rPr>
        <w:t xml:space="preserve"> онлайн-формат. </w:t>
      </w:r>
    </w:p>
    <w:p w14:paraId="616AF35C" w14:textId="4DB39204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Цель мероприятия:</w:t>
      </w:r>
      <w:r w:rsidRPr="004B3894">
        <w:rPr>
          <w:rFonts w:ascii="Times New Roman" w:hAnsi="Times New Roman" w:cs="Times New Roman"/>
          <w:sz w:val="24"/>
          <w:szCs w:val="24"/>
        </w:rPr>
        <w:t xml:space="preserve"> гражданско-патриотическое воспитание подрастающего поколения, сохранение памяти о воинах, защищавших Отечество. </w:t>
      </w:r>
    </w:p>
    <w:p w14:paraId="2897CF87" w14:textId="6ED70479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Сроки проведения мероприятия:</w:t>
      </w:r>
      <w:r w:rsidRPr="004B3894">
        <w:rPr>
          <w:rFonts w:ascii="Times New Roman" w:hAnsi="Times New Roman" w:cs="Times New Roman"/>
          <w:sz w:val="24"/>
          <w:szCs w:val="24"/>
        </w:rPr>
        <w:t xml:space="preserve"> с 25 апреля по 9 мая 2025 года. </w:t>
      </w:r>
    </w:p>
    <w:p w14:paraId="60078E5A" w14:textId="416FB21F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 wp14:anchorId="585B9782" wp14:editId="7DA09FC8">
            <wp:simplePos x="0" y="0"/>
            <wp:positionH relativeFrom="page">
              <wp:align>right</wp:align>
            </wp:positionH>
            <wp:positionV relativeFrom="paragraph">
              <wp:posOffset>5607031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8D3" w:rsidRPr="004B3894">
        <w:rPr>
          <w:rFonts w:ascii="Times New Roman" w:hAnsi="Times New Roman" w:cs="Times New Roman"/>
          <w:b/>
          <w:bCs/>
          <w:sz w:val="24"/>
          <w:szCs w:val="24"/>
        </w:rPr>
        <w:t>Описание мероприятия:</w:t>
      </w:r>
      <w:r w:rsidR="001D48D3" w:rsidRPr="004B3894">
        <w:rPr>
          <w:rFonts w:ascii="Times New Roman" w:hAnsi="Times New Roman" w:cs="Times New Roman"/>
          <w:sz w:val="24"/>
          <w:szCs w:val="24"/>
        </w:rPr>
        <w:t xml:space="preserve"> участники акции ставят фотографию члена семьи – участника Великой Отечественной войны вместо аватара в своих 12 социальных сетях – «ВКонтакте», «Одноклассники» или в профиле </w:t>
      </w:r>
      <w:proofErr w:type="spellStart"/>
      <w:r w:rsidR="001D48D3" w:rsidRPr="004B3894">
        <w:rPr>
          <w:rFonts w:ascii="Times New Roman" w:hAnsi="Times New Roman" w:cs="Times New Roman"/>
          <w:sz w:val="24"/>
          <w:szCs w:val="24"/>
        </w:rPr>
        <w:t>Telegram’а</w:t>
      </w:r>
      <w:proofErr w:type="spellEnd"/>
      <w:r w:rsidR="001D48D3" w:rsidRPr="004B3894">
        <w:rPr>
          <w:rFonts w:ascii="Times New Roman" w:hAnsi="Times New Roman" w:cs="Times New Roman"/>
          <w:sz w:val="24"/>
          <w:szCs w:val="24"/>
        </w:rPr>
        <w:t xml:space="preserve">. Можно поставить его фото из семейного архива, а можно украсить его, воспользовавшись специальным конструктором на сайте Бессмертного полка России. Рекомендуем выложить аватар на личной странице, сопровождая рассказом о своем герое с хештегами #нашБессмертныйполк #ГероиПобедыПервых. </w:t>
      </w:r>
    </w:p>
    <w:p w14:paraId="22DD121D" w14:textId="77777777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Всероссийская акция «СТЕНА ПАМЯТИ»</w:t>
      </w:r>
      <w:r w:rsidR="00F36048" w:rsidRPr="004B38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6E872B3" w14:textId="626048FE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С 24 апреля 2025 года в офисных зданиях, учебных заведениях, на предприятиях и в организациях выставляются стенды с фотографиями героев Великой Отечественной войны – дедов и прадедов учащихся и работников организаций</w:t>
      </w:r>
      <w:r w:rsidR="00F36048" w:rsidRPr="004B3894">
        <w:rPr>
          <w:rFonts w:ascii="Times New Roman" w:hAnsi="Times New Roman" w:cs="Times New Roman"/>
          <w:sz w:val="24"/>
          <w:szCs w:val="24"/>
        </w:rPr>
        <w:t>.</w:t>
      </w:r>
    </w:p>
    <w:p w14:paraId="75C6B024" w14:textId="77777777" w:rsidR="00F36048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 xml:space="preserve"> Акция «Песни Победы»</w:t>
      </w:r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B37B10" w14:textId="6AF547B9" w:rsidR="001D48D3" w:rsidRPr="004B3894" w:rsidRDefault="001D48D3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Краткое описание:</w:t>
      </w:r>
      <w:r w:rsidRPr="004B3894">
        <w:rPr>
          <w:rFonts w:ascii="Times New Roman" w:hAnsi="Times New Roman" w:cs="Times New Roman"/>
          <w:sz w:val="24"/>
          <w:szCs w:val="24"/>
        </w:rPr>
        <w:t xml:space="preserve"> участники (индивидуально и/или группой) исполнят песни военных лет на фоне значимых исторических мест своего населенного пункта, снимут видео, опубликуют на личных страницах в 13 социальной сети ВКонтакте и передадут эстафету своим друзьям по всей стране. Таким образом, песни Победы голосами участников прозвучат во всех уголках нашей страны.</w:t>
      </w:r>
    </w:p>
    <w:p w14:paraId="0CCAFAF7" w14:textId="77777777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Формат мероприятий:</w:t>
      </w:r>
      <w:r w:rsidRPr="004B3894">
        <w:rPr>
          <w:rFonts w:ascii="Times New Roman" w:hAnsi="Times New Roman" w:cs="Times New Roman"/>
          <w:sz w:val="24"/>
          <w:szCs w:val="24"/>
        </w:rPr>
        <w:t xml:space="preserve"> очный формат. </w:t>
      </w:r>
    </w:p>
    <w:p w14:paraId="48B76E01" w14:textId="1A880F0D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Цель мероприятия:</w:t>
      </w:r>
      <w:r w:rsidRPr="004B3894">
        <w:rPr>
          <w:rFonts w:ascii="Times New Roman" w:hAnsi="Times New Roman" w:cs="Times New Roman"/>
          <w:sz w:val="24"/>
          <w:szCs w:val="24"/>
        </w:rPr>
        <w:t xml:space="preserve"> гражданско-патриотическое воспитание подрастающего поколения посредством повышения интереса к изучению истории России, сохранению исторической памяти через исполнение песен военных лет. </w:t>
      </w:r>
    </w:p>
    <w:p w14:paraId="733F981A" w14:textId="77777777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Сроки проведения мероприятия:</w:t>
      </w:r>
      <w:r w:rsidRPr="004B3894">
        <w:rPr>
          <w:rFonts w:ascii="Times New Roman" w:hAnsi="Times New Roman" w:cs="Times New Roman"/>
          <w:sz w:val="24"/>
          <w:szCs w:val="24"/>
        </w:rPr>
        <w:t xml:space="preserve"> с 25 апреля по 9 мая 2025 года. </w:t>
      </w:r>
    </w:p>
    <w:p w14:paraId="5ECD7473" w14:textId="0A65BF2B" w:rsidR="00F36048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4C4C7FB3" wp14:editId="7C638519">
            <wp:simplePos x="0" y="0"/>
            <wp:positionH relativeFrom="page">
              <wp:align>left</wp:align>
            </wp:positionH>
            <wp:positionV relativeFrom="paragraph">
              <wp:posOffset>1223793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048" w:rsidRPr="004B3894">
        <w:rPr>
          <w:rFonts w:ascii="Times New Roman" w:hAnsi="Times New Roman" w:cs="Times New Roman"/>
          <w:b/>
          <w:bCs/>
          <w:sz w:val="24"/>
          <w:szCs w:val="24"/>
        </w:rPr>
        <w:t>Описание мероприятия:</w:t>
      </w:r>
      <w:r w:rsidR="00F36048" w:rsidRPr="004B3894">
        <w:rPr>
          <w:rFonts w:ascii="Times New Roman" w:hAnsi="Times New Roman" w:cs="Times New Roman"/>
          <w:sz w:val="24"/>
          <w:szCs w:val="24"/>
        </w:rPr>
        <w:t xml:space="preserve"> участники акции учат песню военных лет, ее историю, авторов (при наличии). </w:t>
      </w:r>
      <w:r w:rsidR="00F36048" w:rsidRPr="004B3894">
        <w:rPr>
          <w:rFonts w:ascii="Times New Roman" w:hAnsi="Times New Roman" w:cs="Times New Roman"/>
          <w:sz w:val="24"/>
          <w:szCs w:val="24"/>
        </w:rPr>
        <w:lastRenderedPageBreak/>
        <w:t xml:space="preserve">Затем исполняют ее индивидуально и/или группой на фоне значимых исторических мест населенного пункта. В конце исполнения песни участники передают эстафету другому участнику. Снимают исполнение песни на видео и размещают его на своих личных страницах в социальной сети ВКонтакте с хештегом #ПесниПобеды. Ограничений по выбору песен нет, например, песня «Темная ночь» на слова Владимира </w:t>
      </w:r>
      <w:proofErr w:type="spellStart"/>
      <w:r w:rsidR="00F36048" w:rsidRPr="004B3894">
        <w:rPr>
          <w:rFonts w:ascii="Times New Roman" w:hAnsi="Times New Roman" w:cs="Times New Roman"/>
          <w:sz w:val="24"/>
          <w:szCs w:val="24"/>
        </w:rPr>
        <w:t>Агатова</w:t>
      </w:r>
      <w:proofErr w:type="spellEnd"/>
      <w:r w:rsidR="00F36048" w:rsidRPr="004B3894">
        <w:rPr>
          <w:rFonts w:ascii="Times New Roman" w:hAnsi="Times New Roman" w:cs="Times New Roman"/>
          <w:sz w:val="24"/>
          <w:szCs w:val="24"/>
        </w:rPr>
        <w:t xml:space="preserve"> и музыку Никиты Богословского, «Соловьи» на слова Алексея Фатьянова и музыку Василия Соловьева-Седого, «Эх, дороги» на слова Льва Ошанина и музыку Анатолия Новикова и др. Мероприятие проводится на фоне значимых исторических мест населенного пункта.</w:t>
      </w:r>
    </w:p>
    <w:p w14:paraId="79ACA2C1" w14:textId="77777777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Акция «Наши герои»</w:t>
      </w:r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63718" w14:textId="77777777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Формат мероприятий:</w:t>
      </w:r>
      <w:r w:rsidRPr="004B3894">
        <w:rPr>
          <w:rFonts w:ascii="Times New Roman" w:hAnsi="Times New Roman" w:cs="Times New Roman"/>
          <w:sz w:val="24"/>
          <w:szCs w:val="24"/>
        </w:rPr>
        <w:t xml:space="preserve"> очный формат. </w:t>
      </w:r>
    </w:p>
    <w:p w14:paraId="2EE06DB8" w14:textId="77777777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Цель мероприятия:</w:t>
      </w:r>
      <w:r w:rsidRPr="004B3894">
        <w:rPr>
          <w:rFonts w:ascii="Times New Roman" w:hAnsi="Times New Roman" w:cs="Times New Roman"/>
          <w:sz w:val="24"/>
          <w:szCs w:val="24"/>
        </w:rPr>
        <w:t xml:space="preserve"> формирование патриотических ценностей, уважительного отношения к Родине, ее истории и сохранение памяти о воинах, погибших при защите Отечества через истории подвигов героев Великой Отечественной войны, которые учились или работали в образовательной организации, на базе которой проводится акция. </w:t>
      </w:r>
    </w:p>
    <w:p w14:paraId="3AB4B8CC" w14:textId="77777777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 xml:space="preserve">Сроки проведения мероприятия: </w:t>
      </w:r>
      <w:r w:rsidRPr="004B3894">
        <w:rPr>
          <w:rFonts w:ascii="Times New Roman" w:hAnsi="Times New Roman" w:cs="Times New Roman"/>
          <w:sz w:val="24"/>
          <w:szCs w:val="24"/>
        </w:rPr>
        <w:t>с 1 мая по 9 мая 2025 года.</w:t>
      </w:r>
    </w:p>
    <w:p w14:paraId="4A1F9E78" w14:textId="78F92DFA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Описание мероприятия:</w:t>
      </w:r>
      <w:r w:rsidRPr="004B3894">
        <w:rPr>
          <w:rFonts w:ascii="Times New Roman" w:hAnsi="Times New Roman" w:cs="Times New Roman"/>
          <w:sz w:val="24"/>
          <w:szCs w:val="24"/>
        </w:rPr>
        <w:t xml:space="preserve"> Участники акции на торжественном митинге в культурно-досуговом учреждении расскажут об участниках Великой Отечественной войны 1941-1945 гг. Также можно рассказать о детях-героях Великой Отечественной войны либо участниках специальной военной операции. Предлагаем участникам распечатать портреты Героев. Формат портретов – не менее листа А4. Рекомендуем выложить фото- и видеоматериалы с торжественной линейки на личной странице и/или странице первичного отделения в социальной сети «ВКонтакте» с </w:t>
      </w:r>
      <w:proofErr w:type="spellStart"/>
      <w:r w:rsidRPr="004B3894">
        <w:rPr>
          <w:rFonts w:ascii="Times New Roman" w:hAnsi="Times New Roman" w:cs="Times New Roman"/>
          <w:sz w:val="24"/>
          <w:szCs w:val="24"/>
        </w:rPr>
        <w:t>хештегои</w:t>
      </w:r>
      <w:proofErr w:type="spellEnd"/>
      <w:r w:rsidRPr="004B3894">
        <w:rPr>
          <w:rFonts w:ascii="Times New Roman" w:hAnsi="Times New Roman" w:cs="Times New Roman"/>
          <w:sz w:val="24"/>
          <w:szCs w:val="24"/>
        </w:rPr>
        <w:t xml:space="preserve"> #Нашигерои.</w:t>
      </w:r>
    </w:p>
    <w:p w14:paraId="53697124" w14:textId="3CAA9590" w:rsidR="00F36048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7FB1FA6" wp14:editId="77389A63">
            <wp:simplePos x="0" y="0"/>
            <wp:positionH relativeFrom="page">
              <wp:align>right</wp:align>
            </wp:positionH>
            <wp:positionV relativeFrom="paragraph">
              <wp:posOffset>1206674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048" w:rsidRPr="004B3894">
        <w:rPr>
          <w:rFonts w:ascii="Times New Roman" w:hAnsi="Times New Roman" w:cs="Times New Roman"/>
          <w:b/>
          <w:bCs/>
          <w:sz w:val="24"/>
          <w:szCs w:val="24"/>
        </w:rPr>
        <w:t xml:space="preserve">Благоустройство мемориалов и захоронений погибших в годы Великой Отечественной </w:t>
      </w:r>
      <w:r w:rsidR="00F36048" w:rsidRPr="004B389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войны.</w:t>
      </w:r>
      <w:r w:rsidR="00F36048" w:rsidRPr="004B3894">
        <w:rPr>
          <w:rFonts w:ascii="Times New Roman" w:hAnsi="Times New Roman" w:cs="Times New Roman"/>
          <w:sz w:val="24"/>
          <w:szCs w:val="24"/>
        </w:rPr>
        <w:t xml:space="preserve"> С 20 апреля 2025 года пройдут акции «Мы помним» и «Дорога к обелиску», целью которых является наведение порядка (генеральная уборка, благоустройство, мелкий ремонт, покраска и т.д.) мемориалов и захоронений погибших в годы Великой Отечественной войны.</w:t>
      </w:r>
    </w:p>
    <w:p w14:paraId="4F4BF03B" w14:textId="630B1ED4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Так как День Победы – это комплекс мероприятий разных праздничных форм необходимо сказать об особенностях и организации и проведению таких мероприятий, нацеленных на определённую социальную группу. Условно определим социальные группы по возрастной доминанте и попробуем определить ряд праздничных форм проведения досуга актуальных и понятных для данной группы. </w:t>
      </w:r>
    </w:p>
    <w:p w14:paraId="0C47B507" w14:textId="77777777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Ветераны войны, ее участники, а также те, кто во время войны были подростками, детьми того возраста, в котором события помнятся и осознаются. Этим людям сейчас уже далеко за 80. Для них день Победы — именно «праздник, со слезами на глазах». В таком возрасте люди не меняют свои привычки, поэтому советские традиции празднования им наиболее дороги. Конкретнее — парад интересует данную целевую аудиторию в первую очередь. Им также дороги концерты, на которых исполняются военные песни, песни довоенных лет, читаются стихи поэтов военного времени.</w:t>
      </w:r>
    </w:p>
    <w:p w14:paraId="57505662" w14:textId="23908583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В клубных учреждениях необходимо уделять должное внимание развитию тимуровского и волонтерского движения, проведению благотворительных и трудовых акций, направленных на оказание посильной адресной помощи ветеранам и участникам Великой Отечественной войны. В ходе работы по этому направлению следует корректировать банки данных о ветеранах войны, труда, инвалидах и престарелых гражданах, семьях погибших воинов, нуждающихся в помощи. Необходимо организовать проведение волонтерских акций «Ваша Победа – наша свобода», «Доброе 15 сердце - ветеранам!», «Поздравь ветерана», «Приди в дом к ветерану», «Концерт в дом ветерана»; вечеров-встреч поколений за чашкой чая и др. </w:t>
      </w:r>
    </w:p>
    <w:p w14:paraId="160B1D6D" w14:textId="723E8FC8" w:rsidR="00F36048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2816" behindDoc="1" locked="0" layoutInCell="1" allowOverlap="1" wp14:anchorId="29616C23" wp14:editId="651ED681">
            <wp:simplePos x="0" y="0"/>
            <wp:positionH relativeFrom="page">
              <wp:align>left</wp:align>
            </wp:positionH>
            <wp:positionV relativeFrom="paragraph">
              <wp:posOffset>522868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048" w:rsidRPr="004B3894">
        <w:rPr>
          <w:rFonts w:ascii="Times New Roman" w:hAnsi="Times New Roman" w:cs="Times New Roman"/>
          <w:sz w:val="24"/>
          <w:szCs w:val="24"/>
        </w:rPr>
        <w:t xml:space="preserve">Рекомендуется провести акцию с привлечением молодых волонтеров молодежный марш «Вместе с дедом празднуем Победу». В ходе этой акции культурно-досуговые учреждения организуют концерты прямо у дома ветерана. </w:t>
      </w:r>
    </w:p>
    <w:p w14:paraId="6D229165" w14:textId="77777777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Кульминационное событие акции: накануне Дня Победы можно преподнести участникам Великой Отечественной войны адресные поздравления в форме фронтовых писем-треугольников – в знак благодарности и уважения. </w:t>
      </w:r>
    </w:p>
    <w:p w14:paraId="04512534" w14:textId="328380A3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Послевоенное поколение (от 1945 до 1960 г.р.). Данная группа людей разделяет вкусы ветеранов войны. Для них важно и интересно провести праздник вместе с внуками дошкольного и младшего школьного возраста с тем, чтобы поделиться с ними воспоминаниями своих родителей о войне, показать праздничное убранство города, рассказать об истории страны и города, познакомить с боевой техникой военного времени. Оптимальный путь решения перечисленных задач — проведение экскурсий для пенсионеров с внуками (как вариант — родителей с детьми). Интересным и современным путем решения поставленной задачи является создание временного открытого музея боевой техники, использовавшейся в годы Великой отечественной войны (возможно использование как реальные сохранившихся экспонатов, так и моделей) с возможностью потрогать пушки руками, забраться в кабину самолета, на капитанскую рубку торпедного катера или в башню танка. </w:t>
      </w:r>
    </w:p>
    <w:p w14:paraId="4570A9D2" w14:textId="4478F0F9" w:rsidR="001D48D3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Патриотическое воспитание подрастающего поколения в современных условиях требует поиска и применения новых подходов в работе культурно досуговых учреждений.</w:t>
      </w:r>
    </w:p>
    <w:p w14:paraId="6ACBE492" w14:textId="30F6FE0C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4864" behindDoc="1" locked="0" layoutInCell="1" allowOverlap="1" wp14:anchorId="52049823" wp14:editId="0E7CDFD7">
            <wp:simplePos x="0" y="0"/>
            <wp:positionH relativeFrom="page">
              <wp:align>left</wp:align>
            </wp:positionH>
            <wp:positionV relativeFrom="paragraph">
              <wp:posOffset>1224198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048" w:rsidRPr="004B3894">
        <w:rPr>
          <w:rFonts w:ascii="Times New Roman" w:hAnsi="Times New Roman" w:cs="Times New Roman"/>
          <w:sz w:val="24"/>
          <w:szCs w:val="24"/>
        </w:rPr>
        <w:t xml:space="preserve">Планируя патриотическое воспитание, нужно учитывать портрет современной молодежи, ее запросы, интересы и видение патриотизма. Тогда становится понятно, в каком формате воспринимает историю молодое поколение и как доносить информацию, чтобы она не оставалась только в архивах и музеях, а представлялась в понятной для аудитории форме. </w:t>
      </w:r>
    </w:p>
    <w:p w14:paraId="1F2F771D" w14:textId="2DA9561C" w:rsidR="004B3894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Можно использовать два формата вовлечения молодых людей в патриотическую повестку — просветительский и событийный. В этих форматах мы применяем следующие подходы:</w:t>
      </w:r>
    </w:p>
    <w:p w14:paraId="4C36A0F2" w14:textId="77777777" w:rsidR="004B3894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1. Расширение применения современных цифровых технологий в патриотической сфере. Это оцифровка архивов, создание мультимедийных комплексов, которые используются по всей стране. </w:t>
      </w:r>
    </w:p>
    <w:p w14:paraId="51E8600F" w14:textId="77777777" w:rsidR="004B3894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2. Содействие в развитии патриотических проектов, создаваемых самими молодыми людьми. </w:t>
      </w:r>
    </w:p>
    <w:p w14:paraId="2DED82EA" w14:textId="77777777" w:rsidR="004B3894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3. Популяризация наставничества. Неформальное общение молодежи с представителями старшего поколения помогает взглянуть на свою жизнь, свои поступки и цели по-новому. </w:t>
      </w:r>
    </w:p>
    <w:p w14:paraId="7DF773D0" w14:textId="51BC3979" w:rsidR="004B3894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4. Внедрение концепции «10 граней патриотизма». Этот подход показывает аудитории, что патриотизм проявляется не только в служении Отечеству, и позволяет молодежи реализовываться в самых разных сферах. У 17 каждого молодого человека есть возможность развивать свою идею, свое видение патриотизма. Спорт, экология, педагогика, культура, медиа, история, служение Отечеству, добровольчество, семья, наука — все эти грани раскрывают потенциал каждого отдельного человека и позволяют рассматривать привычные вопросы в новых форматах. При проведении мероприятий мы объединяем разные грани, </w:t>
      </w:r>
      <w:r w:rsidRPr="004B3894">
        <w:rPr>
          <w:rFonts w:ascii="Times New Roman" w:hAnsi="Times New Roman" w:cs="Times New Roman"/>
          <w:sz w:val="24"/>
          <w:szCs w:val="24"/>
        </w:rPr>
        <w:lastRenderedPageBreak/>
        <w:t xml:space="preserve">например, педагогику, науку, историю, культуру и медиа, что позволяет давать молодежи выбор. </w:t>
      </w:r>
    </w:p>
    <w:p w14:paraId="6264A509" w14:textId="294FA3AB" w:rsidR="00F36048" w:rsidRPr="004B3894" w:rsidRDefault="00F36048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Молодое поколение заинтересованное и целеустремленное, наша же задача — подать им информацию так, чтобы они не только поняли ее, но и прониклись ей.</w:t>
      </w:r>
    </w:p>
    <w:p w14:paraId="00657683" w14:textId="6F468D97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1" locked="0" layoutInCell="1" allowOverlap="1" wp14:anchorId="1C0EAFBE" wp14:editId="00B2DC16">
            <wp:simplePos x="0" y="0"/>
            <wp:positionH relativeFrom="page">
              <wp:align>right</wp:align>
            </wp:positionH>
            <wp:positionV relativeFrom="paragraph">
              <wp:posOffset>697882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894">
        <w:rPr>
          <w:rFonts w:ascii="Times New Roman" w:hAnsi="Times New Roman" w:cs="Times New Roman"/>
          <w:sz w:val="24"/>
          <w:szCs w:val="24"/>
        </w:rPr>
        <w:t xml:space="preserve">В период Великой Отечественной войны и после были созданы замечательные музыкальные произведения. На их основе рекомендую провести: музыкально-поэтические композиции «Жди меня, и я вернусь», «Военных лет звучат мотивы», «Пылающий адрес войны», «А музы не 20 молчали», «А песни ходят на войну»; литературные и музыкальные часы «Как мы неистово любили…», «Поэзия моя, ты из окопа», «Детство, опаленное войной», «Реквием по человеку», «Честь и слава на все времена», «Исповедь солдатского сердца». Краеведческая деятельность также должна теснейшим образом быть связанной с историей страны. </w:t>
      </w:r>
    </w:p>
    <w:p w14:paraId="6B2FED50" w14:textId="0334105D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Готовясь отмечать 80-летие со дня окончания самой страшной войны на земле, мы должны вспомнить и заслуги наших земляков. В каждом городе, каждом селе нашей страны есть свои герои. Есть семьи, проводившие на фронт всех мужчин, многие из которых не вернулись домой. Рекомендую провести конкурс, включив вопросы о них. Спросить у молодёжи знают ли они героев, чьими именами названы улицы поселения. Об условиях проведения конкурса можно сообщить заранее, а также познакомить с литературой, которая поможет ответить на вопросы. Можно конкурс сделать заочным: участники отвечают письменно и отправляют свои ответы по электронной почте. Вообще конкурсы – это важная часть работы культурно-досуговых учреждений. Они привлекают внимание к теме войны, развивают активность.</w:t>
      </w:r>
    </w:p>
    <w:p w14:paraId="1E4DF76A" w14:textId="1F92CAB7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8960" behindDoc="1" locked="0" layoutInCell="1" allowOverlap="1" wp14:anchorId="7DC2FF8F" wp14:editId="5D77967C">
            <wp:simplePos x="0" y="0"/>
            <wp:positionH relativeFrom="page">
              <wp:align>right</wp:align>
            </wp:positionH>
            <wp:positionV relativeFrom="paragraph">
              <wp:posOffset>1925007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894">
        <w:rPr>
          <w:rFonts w:ascii="Times New Roman" w:hAnsi="Times New Roman" w:cs="Times New Roman"/>
          <w:sz w:val="24"/>
          <w:szCs w:val="24"/>
        </w:rPr>
        <w:t xml:space="preserve">Конкурс знатоков литературы о Великой Отечественной войне? Предложить двум «добровольцам» ─ знатокам литературы выйти на сцену и посоревноваться. Кто назовёт больше произведений, посвящённых Великой Отечественной войне (М. Шолохов «Они сражались за Родину», «Судьба человека», А. Фадеев «Молодая гвардия», К. Симонов «Русские люди», Б. Полевой «Повесть о настоящем человеке», В. Быков «Знак беды», «Сотников», «Дожить до рассвета», Б. Васильев «А зори здесь тихие», «В списках не значился», </w:t>
      </w:r>
      <w:proofErr w:type="spellStart"/>
      <w:r w:rsidRPr="004B3894">
        <w:rPr>
          <w:rFonts w:ascii="Times New Roman" w:hAnsi="Times New Roman" w:cs="Times New Roman"/>
          <w:sz w:val="24"/>
          <w:szCs w:val="24"/>
        </w:rPr>
        <w:t>Ю.Бондарев</w:t>
      </w:r>
      <w:proofErr w:type="spellEnd"/>
      <w:r w:rsidRPr="004B3894">
        <w:rPr>
          <w:rFonts w:ascii="Times New Roman" w:hAnsi="Times New Roman" w:cs="Times New Roman"/>
          <w:sz w:val="24"/>
          <w:szCs w:val="24"/>
        </w:rPr>
        <w:t xml:space="preserve"> «Батальоны просят огня», «Горячий снег» и др.). </w:t>
      </w:r>
    </w:p>
    <w:p w14:paraId="42D917EB" w14:textId="3BE29DFB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>Для поиска необходимой информации рекомендуем использовать сайты, посвященные Великой Отечественной войне:</w:t>
      </w:r>
    </w:p>
    <w:p w14:paraId="06CA6476" w14:textId="538312B4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Победители.</w:t>
      </w:r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B3894">
          <w:rPr>
            <w:rStyle w:val="a3"/>
            <w:rFonts w:ascii="Times New Roman" w:hAnsi="Times New Roman" w:cs="Times New Roman"/>
            <w:sz w:val="24"/>
            <w:szCs w:val="24"/>
          </w:rPr>
          <w:t>https://www.pobediteli.ru/</w:t>
        </w:r>
      </w:hyperlink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C749C" w14:textId="6EB48D04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Этот проект — гражданская инициатива частных лиц и компаний; его цель — выразить благодарность тем, кто победил в Великой Отечественной войне. На сайте есть возможность поиска ветеранов. Победители. </w:t>
      </w:r>
    </w:p>
    <w:p w14:paraId="05CBF103" w14:textId="07B6AA6B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Солдаты великой войны</w:t>
      </w:r>
      <w:r w:rsidRPr="004B3894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4B3894">
          <w:rPr>
            <w:rStyle w:val="a3"/>
            <w:rFonts w:ascii="Times New Roman" w:hAnsi="Times New Roman" w:cs="Times New Roman"/>
            <w:sz w:val="24"/>
            <w:szCs w:val="24"/>
          </w:rPr>
          <w:t>https://pobeda65.ulgov.com/</w:t>
        </w:r>
      </w:hyperlink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47056" w14:textId="40A29BCC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На сайте представлена </w:t>
      </w:r>
      <w:proofErr w:type="gramStart"/>
      <w:r w:rsidRPr="004B3894">
        <w:rPr>
          <w:rFonts w:ascii="Times New Roman" w:hAnsi="Times New Roman" w:cs="Times New Roman"/>
          <w:sz w:val="24"/>
          <w:szCs w:val="24"/>
        </w:rPr>
        <w:t>рубрика</w:t>
      </w:r>
      <w:proofErr w:type="gramEnd"/>
      <w:r w:rsidRPr="004B3894">
        <w:rPr>
          <w:rFonts w:ascii="Times New Roman" w:hAnsi="Times New Roman" w:cs="Times New Roman"/>
          <w:sz w:val="24"/>
          <w:szCs w:val="24"/>
        </w:rPr>
        <w:t xml:space="preserve"> Найти ветерана, где помещён поимённый список ветеранов Великой Отечественной войны, воевавших в 21 разных областях России. Есть возможность задавать вопросы, оставлять отзывы.</w:t>
      </w:r>
    </w:p>
    <w:p w14:paraId="7DACDB9E" w14:textId="044F6759" w:rsidR="004B3894" w:rsidRPr="004B3894" w:rsidRDefault="004B3894" w:rsidP="00F36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Великая Отечественная война</w:t>
      </w:r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B3894">
          <w:rPr>
            <w:rStyle w:val="a3"/>
            <w:rFonts w:ascii="Times New Roman" w:hAnsi="Times New Roman" w:cs="Times New Roman"/>
            <w:sz w:val="24"/>
            <w:szCs w:val="24"/>
          </w:rPr>
          <w:t>https://bigwar.msk.ru/index.html</w:t>
        </w:r>
      </w:hyperlink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B03610" w14:textId="7FD3839E" w:rsidR="001D48D3" w:rsidRPr="004B3894" w:rsidRDefault="004B3894" w:rsidP="004B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 xml:space="preserve">«Герои страны» </w:t>
      </w:r>
      <w:hyperlink r:id="rId11" w:history="1">
        <w:r w:rsidRPr="004B3894">
          <w:rPr>
            <w:rStyle w:val="a3"/>
            <w:rFonts w:ascii="Times New Roman" w:hAnsi="Times New Roman" w:cs="Times New Roman"/>
            <w:sz w:val="24"/>
            <w:szCs w:val="24"/>
          </w:rPr>
          <w:t>http://www.warheroes.ru</w:t>
        </w:r>
      </w:hyperlink>
    </w:p>
    <w:p w14:paraId="2C66997C" w14:textId="77777777" w:rsidR="004B3894" w:rsidRPr="004B3894" w:rsidRDefault="004B3894" w:rsidP="004B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b/>
          <w:bCs/>
          <w:sz w:val="24"/>
          <w:szCs w:val="24"/>
        </w:rPr>
        <w:t>Проект «Солдаты XX века»</w:t>
      </w:r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4B3894">
          <w:rPr>
            <w:rStyle w:val="a3"/>
            <w:rFonts w:ascii="Times New Roman" w:hAnsi="Times New Roman" w:cs="Times New Roman"/>
            <w:sz w:val="24"/>
            <w:szCs w:val="24"/>
          </w:rPr>
          <w:t>http://wwii-soldat.narod.ru</w:t>
        </w:r>
      </w:hyperlink>
      <w:r w:rsidRPr="004B38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64A10" w14:textId="32145AB7" w:rsidR="004B3894" w:rsidRDefault="004B3894" w:rsidP="004B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sz w:val="24"/>
          <w:szCs w:val="24"/>
        </w:rPr>
        <w:t xml:space="preserve">Таким образом, вся работа культурно-досуговых учреждений должна быть направлена на сохранение исторической памяти о Великой Отечественной войне. Не оставить в забвении ни одного погибшего солдата, отдать дань </w:t>
      </w:r>
      <w:r w:rsidRPr="004B3894">
        <w:rPr>
          <w:rFonts w:ascii="Times New Roman" w:hAnsi="Times New Roman" w:cs="Times New Roman"/>
          <w:sz w:val="24"/>
          <w:szCs w:val="24"/>
        </w:rPr>
        <w:lastRenderedPageBreak/>
        <w:t>благодарности за героический подвиг выжившим – это наша цель и наш долг</w:t>
      </w:r>
      <w:r w:rsidR="0040007B">
        <w:rPr>
          <w:rFonts w:ascii="Times New Roman" w:hAnsi="Times New Roman" w:cs="Times New Roman"/>
          <w:sz w:val="24"/>
          <w:szCs w:val="24"/>
        </w:rPr>
        <w:t>.</w:t>
      </w:r>
    </w:p>
    <w:p w14:paraId="219D2E18" w14:textId="77777777" w:rsidR="0040007B" w:rsidRDefault="0040007B" w:rsidP="004B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007B">
        <w:rPr>
          <w:rFonts w:ascii="Times New Roman" w:hAnsi="Times New Roman" w:cs="Times New Roman"/>
          <w:b/>
          <w:bCs/>
          <w:sz w:val="24"/>
          <w:szCs w:val="24"/>
        </w:rPr>
        <w:t>«80 лет Великой Победе»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8F53F" w14:textId="5F5D83FB" w:rsidR="0040007B" w:rsidRPr="0040007B" w:rsidRDefault="0040007B" w:rsidP="004B3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000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40007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40007B">
        <w:rPr>
          <w:rFonts w:ascii="Times New Roman" w:hAnsi="Times New Roman" w:cs="Times New Roman"/>
          <w:sz w:val="24"/>
          <w:szCs w:val="24"/>
        </w:rPr>
        <w:t>_9_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AF68372" w14:textId="77777777" w:rsidR="004B3894" w:rsidRPr="004B3894" w:rsidRDefault="004B3894" w:rsidP="004B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2A7455" w14:textId="77777777" w:rsidR="001D48D3" w:rsidRPr="004B3894" w:rsidRDefault="001D48D3" w:rsidP="001D48D3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21D62486" w14:textId="77777777" w:rsidR="004B3894" w:rsidRDefault="004B3894" w:rsidP="001D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305D4" w14:textId="0F8DBF63" w:rsidR="004B3894" w:rsidRDefault="004B3894" w:rsidP="001D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3E1E0" w14:textId="77777777" w:rsidR="00C84BAE" w:rsidRDefault="00C84BAE" w:rsidP="001D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E2DF" w14:textId="77777777" w:rsidR="004B3894" w:rsidRPr="00CE2590" w:rsidRDefault="004B3894" w:rsidP="004B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</w:p>
    <w:p w14:paraId="4229449B" w14:textId="30718F28" w:rsidR="004B3894" w:rsidRPr="00CE2590" w:rsidRDefault="004B3894" w:rsidP="004B3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590">
        <w:rPr>
          <w:rFonts w:ascii="Times New Roman" w:hAnsi="Times New Roman" w:cs="Times New Roman"/>
          <w:sz w:val="24"/>
          <w:szCs w:val="24"/>
        </w:rPr>
        <w:t>Методист МКУ «</w:t>
      </w:r>
      <w:r>
        <w:rPr>
          <w:rFonts w:ascii="Times New Roman" w:hAnsi="Times New Roman" w:cs="Times New Roman"/>
          <w:sz w:val="24"/>
          <w:szCs w:val="24"/>
        </w:rPr>
        <w:t>МЦРК</w:t>
      </w:r>
      <w:r w:rsidRPr="00CE2590">
        <w:rPr>
          <w:rFonts w:ascii="Times New Roman" w:hAnsi="Times New Roman" w:cs="Times New Roman"/>
          <w:sz w:val="24"/>
          <w:szCs w:val="24"/>
        </w:rPr>
        <w:t>»</w:t>
      </w:r>
      <w:r w:rsidR="00C84BAE">
        <w:rPr>
          <w:rFonts w:ascii="Times New Roman" w:hAnsi="Times New Roman" w:cs="Times New Roman"/>
          <w:sz w:val="24"/>
          <w:szCs w:val="24"/>
        </w:rPr>
        <w:t xml:space="preserve"> </w:t>
      </w:r>
      <w:r w:rsidRPr="00CE2590">
        <w:rPr>
          <w:rFonts w:ascii="Times New Roman" w:hAnsi="Times New Roman" w:cs="Times New Roman"/>
          <w:sz w:val="24"/>
          <w:szCs w:val="24"/>
        </w:rPr>
        <w:t>А.Ю. Курская</w:t>
      </w:r>
    </w:p>
    <w:p w14:paraId="4439C274" w14:textId="07C344A8" w:rsidR="004B3894" w:rsidRPr="00E632A0" w:rsidRDefault="004B3894" w:rsidP="004B38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BD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методические рекомендации </w:t>
      </w:r>
      <w:r w:rsidRPr="002F5BD0">
        <w:rPr>
          <w:rFonts w:ascii="Times New Roman" w:hAnsi="Times New Roman" w:cs="Times New Roman"/>
          <w:sz w:val="24"/>
        </w:rPr>
        <w:t>подготовлен</w:t>
      </w:r>
      <w:r>
        <w:rPr>
          <w:rFonts w:ascii="Times New Roman" w:hAnsi="Times New Roman" w:cs="Times New Roman"/>
          <w:sz w:val="24"/>
        </w:rPr>
        <w:t>ы</w:t>
      </w:r>
      <w:r w:rsidRPr="002F5BD0">
        <w:rPr>
          <w:rFonts w:ascii="Times New Roman" w:hAnsi="Times New Roman" w:cs="Times New Roman"/>
          <w:sz w:val="24"/>
        </w:rPr>
        <w:t xml:space="preserve"> с использованием информационных ресурсов сети Интернет)</w:t>
      </w:r>
    </w:p>
    <w:p w14:paraId="5609FB75" w14:textId="44855845" w:rsidR="004B3894" w:rsidRDefault="004B3894" w:rsidP="001D4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0AB4CE1F" wp14:editId="4A982E73">
            <wp:simplePos x="0" y="0"/>
            <wp:positionH relativeFrom="page">
              <wp:align>right</wp:align>
            </wp:positionH>
            <wp:positionV relativeFrom="paragraph">
              <wp:posOffset>159146</wp:posOffset>
            </wp:positionV>
            <wp:extent cx="5248275" cy="969010"/>
            <wp:effectExtent l="0" t="0" r="9525" b="2540"/>
            <wp:wrapThrough wrapText="bothSides">
              <wp:wrapPolygon edited="0">
                <wp:start x="6115" y="0"/>
                <wp:lineTo x="0" y="849"/>
                <wp:lineTo x="0" y="3822"/>
                <wp:lineTo x="1019" y="14862"/>
                <wp:lineTo x="2744" y="20383"/>
                <wp:lineTo x="3136" y="21232"/>
                <wp:lineTo x="15916" y="21232"/>
                <wp:lineTo x="19444" y="21232"/>
                <wp:lineTo x="20542" y="20807"/>
                <wp:lineTo x="20463" y="20383"/>
                <wp:lineTo x="21561" y="17835"/>
                <wp:lineTo x="21561" y="11465"/>
                <wp:lineTo x="21012" y="5520"/>
                <wp:lineTo x="8075" y="0"/>
                <wp:lineTo x="6115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3894" w:rsidSect="001D48D3">
      <w:pgSz w:w="8419" w:h="11906" w:orient="landscape"/>
      <w:pgMar w:top="709" w:right="90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74"/>
    <w:rsid w:val="001D48D3"/>
    <w:rsid w:val="00384F9C"/>
    <w:rsid w:val="0040007B"/>
    <w:rsid w:val="004B3894"/>
    <w:rsid w:val="00995E94"/>
    <w:rsid w:val="00C84BAE"/>
    <w:rsid w:val="00DC0C95"/>
    <w:rsid w:val="00F36048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E4FF"/>
  <w15:chartTrackingRefBased/>
  <w15:docId w15:val="{F79058C1-72D7-4F8F-87C1-7D057B17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8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3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bediteli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ii-soldat.nar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warheroes.ru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bigwar.msk.ru/index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obeda65.ulgov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3160</Words>
  <Characters>18016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3</cp:revision>
  <dcterms:created xsi:type="dcterms:W3CDTF">2025-02-24T12:23:00Z</dcterms:created>
  <dcterms:modified xsi:type="dcterms:W3CDTF">2025-03-21T11:01:00Z</dcterms:modified>
</cp:coreProperties>
</file>