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12" w:rsidRPr="003E7F12" w:rsidRDefault="003E7F12" w:rsidP="003E7F12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Советы учителя- логопеда родителям будущих первоклассников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sz w:val="27"/>
          <w:szCs w:val="27"/>
        </w:rPr>
        <w:t>Правильная речь является важнейшим условием для успешного обучения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sz w:val="27"/>
          <w:szCs w:val="27"/>
        </w:rPr>
        <w:t>ребенка в школе. Чем лучше развита у ребенка устная речь, тем легче ему будет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sz w:val="27"/>
          <w:szCs w:val="27"/>
        </w:rPr>
        <w:t>овладеть чтением и письмом.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sz w:val="27"/>
          <w:szCs w:val="27"/>
        </w:rPr>
        <w:t xml:space="preserve">У многих детей нередко наблюдается </w:t>
      </w:r>
      <w:proofErr w:type="spellStart"/>
      <w:r w:rsidRPr="003E7F12">
        <w:rPr>
          <w:rFonts w:ascii="Times New Roman" w:eastAsia="Times New Roman" w:hAnsi="Times New Roman" w:cs="Times New Roman"/>
          <w:sz w:val="27"/>
          <w:szCs w:val="27"/>
        </w:rPr>
        <w:t>нерезко</w:t>
      </w:r>
      <w:proofErr w:type="spellEnd"/>
      <w:r w:rsidRPr="003E7F12">
        <w:rPr>
          <w:rFonts w:ascii="Times New Roman" w:eastAsia="Times New Roman" w:hAnsi="Times New Roman" w:cs="Times New Roman"/>
          <w:sz w:val="27"/>
          <w:szCs w:val="27"/>
        </w:rPr>
        <w:t xml:space="preserve"> выраженное отставание в речевом развитии, которое в дошкольном возрасте обычно не привлекает к себе особого внимания, но в дальнейшем оно может помешать хорошей учебе и привести к появлению специфических ошибок, например на уроках русского языка. Поэтому очень важно выявить даже самые незначительные отклонения в речевом развитии малыша и исправить их до начала его обучения грамоте.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F12" w:rsidRPr="003E7F12" w:rsidRDefault="003E7F12" w:rsidP="003E7F12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b/>
          <w:bCs/>
          <w:sz w:val="27"/>
          <w:szCs w:val="27"/>
        </w:rPr>
        <w:t>Родителям следует обратить внимание на следующее:</w:t>
      </w:r>
    </w:p>
    <w:p w:rsidR="003E7F12" w:rsidRPr="003E7F12" w:rsidRDefault="003E7F12" w:rsidP="003E7F12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E7F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 Состояние звукопроизношения.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sz w:val="27"/>
          <w:szCs w:val="27"/>
        </w:rPr>
        <w:t>Ребенок к шести годам должен четко произносить все звуки.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3E7F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 Состояние фонематических процессов.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sz w:val="27"/>
          <w:szCs w:val="27"/>
        </w:rPr>
        <w:t>Этот раздел подразумевает 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3E7F12">
        <w:rPr>
          <w:rFonts w:ascii="Times New Roman" w:eastAsia="Times New Roman" w:hAnsi="Times New Roman" w:cs="Times New Roman"/>
          <w:sz w:val="27"/>
          <w:szCs w:val="27"/>
        </w:rPr>
        <w:t>ца</w:t>
      </w:r>
      <w:proofErr w:type="spellEnd"/>
      <w:r w:rsidRPr="003E7F12">
        <w:rPr>
          <w:rFonts w:ascii="Times New Roman" w:eastAsia="Times New Roman" w:hAnsi="Times New Roman" w:cs="Times New Roman"/>
          <w:sz w:val="27"/>
          <w:szCs w:val="27"/>
        </w:rPr>
        <w:t>-та, вы-вы-</w:t>
      </w:r>
      <w:proofErr w:type="spellStart"/>
      <w:r w:rsidRPr="003E7F12">
        <w:rPr>
          <w:rFonts w:ascii="Times New Roman" w:eastAsia="Times New Roman" w:hAnsi="Times New Roman" w:cs="Times New Roman"/>
          <w:sz w:val="27"/>
          <w:szCs w:val="27"/>
        </w:rPr>
        <w:t>фы</w:t>
      </w:r>
      <w:proofErr w:type="spellEnd"/>
      <w:r w:rsidRPr="003E7F12">
        <w:rPr>
          <w:rFonts w:ascii="Times New Roman" w:eastAsia="Times New Roman" w:hAnsi="Times New Roman" w:cs="Times New Roman"/>
          <w:sz w:val="27"/>
          <w:szCs w:val="27"/>
        </w:rPr>
        <w:t xml:space="preserve"> и др.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b/>
          <w:bCs/>
          <w:sz w:val="27"/>
          <w:szCs w:val="27"/>
        </w:rPr>
        <w:t>3. </w:t>
      </w:r>
      <w:r w:rsidRPr="003E7F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Состояние грамматического строя.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7F12">
        <w:rPr>
          <w:rFonts w:ascii="Times New Roman" w:eastAsia="Times New Roman" w:hAnsi="Times New Roman" w:cs="Times New Roman"/>
          <w:sz w:val="27"/>
          <w:szCs w:val="27"/>
        </w:rPr>
        <w:t>Следует обратить внимание на словообразование (дождь - дождик), словоизменение (стул - стулья), согласование (желтый мяч), управление (вышел из дома, рассказал о друге).</w:t>
      </w:r>
      <w:proofErr w:type="gramEnd"/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b/>
          <w:bCs/>
          <w:sz w:val="27"/>
          <w:szCs w:val="27"/>
        </w:rPr>
        <w:t>4</w:t>
      </w:r>
      <w:r w:rsidRPr="003E7F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 Состояние слоговой структуры слова.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sz w:val="27"/>
          <w:szCs w:val="27"/>
        </w:rPr>
        <w:t>Шестилетний ребенок умеет безошибочно произносить слова типа: велосипедист, экскурсовод и т.п.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3E7F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 Состояние словарного запаса</w:t>
      </w:r>
    </w:p>
    <w:p w:rsidR="00435FB7" w:rsidRDefault="003E7F12" w:rsidP="00435FB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5FB7" w:rsidRPr="00435FB7">
        <w:rPr>
          <w:rFonts w:ascii="Times New Roman" w:hAnsi="Times New Roman" w:cs="Times New Roman"/>
          <w:sz w:val="28"/>
          <w:szCs w:val="28"/>
        </w:rPr>
        <w:t xml:space="preserve">В  словаре  6-7 </w:t>
      </w:r>
      <w:r w:rsidRPr="00435FB7">
        <w:rPr>
          <w:rFonts w:ascii="Times New Roman" w:hAnsi="Times New Roman" w:cs="Times New Roman"/>
          <w:sz w:val="28"/>
          <w:szCs w:val="28"/>
        </w:rPr>
        <w:t>летнего  ребёнка  должно  быть  около  2000  слов,  причём  среди  них  предс</w:t>
      </w:r>
      <w:r w:rsidRPr="00435FB7">
        <w:rPr>
          <w:rFonts w:ascii="Times New Roman" w:hAnsi="Times New Roman" w:cs="Times New Roman"/>
          <w:sz w:val="28"/>
          <w:szCs w:val="28"/>
        </w:rPr>
        <w:lastRenderedPageBreak/>
        <w:t>тавлены  все  части  речи.  Если  вы  хотите,  чтобы  р</w:t>
      </w:r>
      <w:r w:rsidR="00435FB7" w:rsidRPr="00435FB7">
        <w:rPr>
          <w:rFonts w:ascii="Times New Roman" w:hAnsi="Times New Roman" w:cs="Times New Roman"/>
          <w:sz w:val="28"/>
          <w:szCs w:val="28"/>
        </w:rPr>
        <w:t xml:space="preserve">ечь  вашего  ребёнка  отвечала </w:t>
      </w:r>
      <w:r w:rsidRPr="00435FB7">
        <w:rPr>
          <w:rFonts w:ascii="Times New Roman" w:hAnsi="Times New Roman" w:cs="Times New Roman"/>
          <w:sz w:val="28"/>
          <w:szCs w:val="28"/>
        </w:rPr>
        <w:t xml:space="preserve">возрастной  норме,  а  словарь  был  достаточно  богатым,  старайтесь, </w:t>
      </w:r>
    </w:p>
    <w:p w:rsidR="00435FB7" w:rsidRDefault="003E7F12" w:rsidP="00435FB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5FB7">
        <w:rPr>
          <w:rFonts w:ascii="Times New Roman" w:hAnsi="Times New Roman" w:cs="Times New Roman"/>
          <w:sz w:val="28"/>
          <w:szCs w:val="28"/>
        </w:rPr>
        <w:t xml:space="preserve"> во-первых, </w:t>
      </w:r>
      <w:r w:rsidR="00435FB7" w:rsidRPr="00435FB7">
        <w:rPr>
          <w:rFonts w:ascii="Times New Roman" w:hAnsi="Times New Roman" w:cs="Times New Roman"/>
          <w:sz w:val="28"/>
          <w:szCs w:val="28"/>
        </w:rPr>
        <w:t xml:space="preserve"> сами  говорить  правильно, </w:t>
      </w:r>
    </w:p>
    <w:p w:rsidR="00435FB7" w:rsidRDefault="00435FB7" w:rsidP="00435FB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5FB7">
        <w:rPr>
          <w:rFonts w:ascii="Times New Roman" w:hAnsi="Times New Roman" w:cs="Times New Roman"/>
          <w:sz w:val="28"/>
          <w:szCs w:val="28"/>
        </w:rPr>
        <w:t> во-</w:t>
      </w:r>
      <w:r w:rsidR="003E7F12" w:rsidRPr="00435FB7">
        <w:rPr>
          <w:rFonts w:ascii="Times New Roman" w:hAnsi="Times New Roman" w:cs="Times New Roman"/>
          <w:sz w:val="28"/>
          <w:szCs w:val="28"/>
        </w:rPr>
        <w:t>вторых,  больше  времени  находить  для  общения  с  ребёнком,</w:t>
      </w:r>
    </w:p>
    <w:p w:rsidR="003E7F12" w:rsidRPr="00435FB7" w:rsidRDefault="003E7F12" w:rsidP="00435FB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5FB7">
        <w:rPr>
          <w:rFonts w:ascii="Times New Roman" w:hAnsi="Times New Roman" w:cs="Times New Roman"/>
          <w:sz w:val="28"/>
          <w:szCs w:val="28"/>
        </w:rPr>
        <w:t xml:space="preserve">  а  в-третьих,  заниматься  с  ним.</w:t>
      </w:r>
    </w:p>
    <w:p w:rsidR="003E7F12" w:rsidRPr="00435FB7" w:rsidRDefault="003E7F12" w:rsidP="003E7F12">
      <w:pPr>
        <w:numPr>
          <w:ilvl w:val="0"/>
          <w:numId w:val="1"/>
        </w:numPr>
        <w:shd w:val="clear" w:color="auto" w:fill="FFFFFF"/>
        <w:spacing w:after="138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Состояние связной речи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sz w:val="27"/>
          <w:szCs w:val="27"/>
        </w:rPr>
        <w:t>Учите детей отвечать полными предложениями на вопросы, предложите сочинить сказку, продолжить предложение, описать то, что происходит на улице, картине, пересказать сказку, рассказ и т. д.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sz w:val="24"/>
          <w:szCs w:val="24"/>
        </w:rPr>
        <w:t>    </w:t>
      </w:r>
      <w:r w:rsidRPr="003E7F12">
        <w:rPr>
          <w:rFonts w:ascii="Times New Roman" w:eastAsia="Times New Roman" w:hAnsi="Times New Roman" w:cs="Times New Roman"/>
          <w:sz w:val="27"/>
          <w:szCs w:val="27"/>
        </w:rPr>
        <w:t>Когда ребенок освоит пересказ сказок, можно переходить к более сложным текстам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12">
        <w:rPr>
          <w:rFonts w:ascii="Times New Roman" w:eastAsia="Times New Roman" w:hAnsi="Times New Roman" w:cs="Times New Roman"/>
          <w:sz w:val="27"/>
          <w:szCs w:val="27"/>
        </w:rPr>
        <w:t>А также:</w:t>
      </w:r>
    </w:p>
    <w:p w:rsidR="00435FB7" w:rsidRPr="00435FB7" w:rsidRDefault="003E7F12" w:rsidP="00435FB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Развитие мелкой моторики -</w:t>
      </w:r>
      <w:r w:rsidRPr="00435FB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 xml:space="preserve">Часто  обучение  письму  вызывает  у  детей  наибольшие  трудности, </w:t>
      </w:r>
    </w:p>
    <w:p w:rsidR="00435FB7" w:rsidRDefault="003E7F12" w:rsidP="00435FB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 xml:space="preserve"> проблемы. </w:t>
      </w:r>
      <w:r w:rsidR="00435FB7" w:rsidRPr="00435FB7">
        <w:rPr>
          <w:rFonts w:ascii="Times New Roman" w:eastAsia="Times New Roman" w:hAnsi="Times New Roman" w:cs="Times New Roman"/>
          <w:sz w:val="28"/>
          <w:szCs w:val="28"/>
        </w:rPr>
        <w:t xml:space="preserve">   Для  того    чтобы  избежать 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>проблемы,  нужно  решить    вопрос  с  готовностью  к  письму  </w:t>
      </w:r>
      <w:r w:rsidR="00435FB7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 руки. </w:t>
      </w:r>
    </w:p>
    <w:p w:rsidR="00435FB7" w:rsidRDefault="00435FB7" w:rsidP="00435FB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Лепка из </w:t>
      </w:r>
      <w:r w:rsidR="003E7F12" w:rsidRPr="00435FB7">
        <w:rPr>
          <w:rFonts w:ascii="Times New Roman" w:eastAsia="Times New Roman" w:hAnsi="Times New Roman" w:cs="Times New Roman"/>
          <w:sz w:val="28"/>
          <w:szCs w:val="28"/>
        </w:rPr>
        <w:t>пластилина </w:t>
      </w:r>
    </w:p>
    <w:p w:rsidR="00435FB7" w:rsidRDefault="003E7F12" w:rsidP="00435FB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замечательно  воздействует  на    мелкую  мот</w:t>
      </w:r>
      <w:r w:rsidR="00435FB7">
        <w:rPr>
          <w:rFonts w:ascii="Times New Roman" w:eastAsia="Times New Roman" w:hAnsi="Times New Roman" w:cs="Times New Roman"/>
          <w:sz w:val="28"/>
          <w:szCs w:val="28"/>
        </w:rPr>
        <w:t>орику.  Такие  упражнения,  как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> застёгивать  и  расстёгивать  пуговицы,  пришивать  их,  пытаться  оторвать  (но  только  без  ущерба  для  одежды,  на  спе</w:t>
      </w:r>
      <w:r w:rsidR="00435FB7">
        <w:rPr>
          <w:rFonts w:ascii="Times New Roman" w:eastAsia="Times New Roman" w:hAnsi="Times New Roman" w:cs="Times New Roman"/>
          <w:sz w:val="28"/>
          <w:szCs w:val="28"/>
        </w:rPr>
        <w:t xml:space="preserve">циальном  материале).  Полезно 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 xml:space="preserve">развязывание  узелков  на  шнурках,  раскрашивание,  рисование  (фломастеры  не  рекомендуются),  графические  упражнения  (штриховка), </w:t>
      </w:r>
    </w:p>
    <w:p w:rsidR="003E7F12" w:rsidRPr="00435FB7" w:rsidRDefault="003E7F12" w:rsidP="00435FB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 xml:space="preserve"> нанизывание  бус, </w:t>
      </w:r>
      <w:proofErr w:type="spellStart"/>
      <w:r w:rsidRPr="00435FB7"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 w:rsidRPr="00435FB7">
        <w:rPr>
          <w:rFonts w:ascii="Times New Roman" w:eastAsia="Times New Roman" w:hAnsi="Times New Roman" w:cs="Times New Roman"/>
          <w:sz w:val="28"/>
          <w:szCs w:val="28"/>
        </w:rPr>
        <w:t>,  собирание</w:t>
      </w:r>
      <w:r w:rsidRPr="00435FB7">
        <w:rPr>
          <w:rFonts w:ascii="Times New Roman" w:eastAsia="Times New Roman" w:hAnsi="Times New Roman" w:cs="Times New Roman"/>
          <w:color w:val="444444"/>
          <w:sz w:val="28"/>
          <w:szCs w:val="28"/>
        </w:rPr>
        <w:t>  </w:t>
      </w:r>
      <w:proofErr w:type="spellStart"/>
      <w:r w:rsidRPr="00435FB7">
        <w:rPr>
          <w:rFonts w:ascii="Times New Roman" w:eastAsia="Times New Roman" w:hAnsi="Times New Roman" w:cs="Times New Roman"/>
          <w:sz w:val="28"/>
          <w:szCs w:val="28"/>
        </w:rPr>
        <w:t>пазлов</w:t>
      </w:r>
      <w:proofErr w:type="spellEnd"/>
      <w:r w:rsidRPr="00435FB7">
        <w:rPr>
          <w:rFonts w:ascii="Times New Roman" w:eastAsia="Times New Roman" w:hAnsi="Times New Roman" w:cs="Times New Roman"/>
          <w:sz w:val="28"/>
          <w:szCs w:val="28"/>
        </w:rPr>
        <w:t>,  мозаики.</w:t>
      </w:r>
    </w:p>
    <w:p w:rsidR="00435FB7" w:rsidRDefault="00435FB7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5FB7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Состояние пространственных функций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> (умение определять «право – лево» в различных условиях, положениях тела, умение узнавать предметы, буквы в разных положениях.</w:t>
      </w:r>
      <w:proofErr w:type="gramEnd"/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 функции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> (общение с детьми, взрослыми, умение слушать, запоминать и выполнять инструкции).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Состояние игровой деятельности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> (умение играть самостоятельно, в группах, развитие сюжетной игры, умение придумывать и принимать правила).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Мотивация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> (наличие желания учиться, узнавать новое).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элементарных математических навыков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> (счет в пределах 10, решение элементарных задач).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процессов внимания, памяти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> (например, запоминание 7-8 слов, предметов).</w:t>
      </w:r>
    </w:p>
    <w:p w:rsidR="003E7F12" w:rsidRPr="003E7F12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Развитие мышления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> (обобщение «назови одним словом», классификация «распредели на группы», выделение лишнего с объяснением).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Если ребенок читает: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 xml:space="preserve">Чтение должно быть плавное, </w:t>
      </w:r>
      <w:proofErr w:type="spellStart"/>
      <w:r w:rsidRPr="00435FB7">
        <w:rPr>
          <w:rFonts w:ascii="Times New Roman" w:eastAsia="Times New Roman" w:hAnsi="Times New Roman" w:cs="Times New Roman"/>
          <w:sz w:val="28"/>
          <w:szCs w:val="28"/>
        </w:rPr>
        <w:t>послоговое</w:t>
      </w:r>
      <w:proofErr w:type="spellEnd"/>
      <w:r w:rsidRPr="00435FB7">
        <w:rPr>
          <w:rFonts w:ascii="Times New Roman" w:eastAsia="Times New Roman" w:hAnsi="Times New Roman" w:cs="Times New Roman"/>
          <w:sz w:val="28"/>
          <w:szCs w:val="28"/>
        </w:rPr>
        <w:t>, ребенок понимает прочитанное.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Письмо печатными буквами, нет зеркально написанных букв.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Надеюсь, что все перечисленное выше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у вашего ребенка на «5+»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Если имеются проблемы – не огорчайтесь, есть специалисты, которые помогут Вам и вашему ребенку, главное -</w:t>
      </w:r>
      <w:r w:rsidR="00435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>своевременное выявление нарушений и раннее начало коррекционных мероприятий.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В случае если речь школьника недостаточно развита, появляются проблемы в обучении ребенка письму и чтению (</w:t>
      </w:r>
      <w:proofErr w:type="spellStart"/>
      <w:r w:rsidRPr="00435FB7">
        <w:rPr>
          <w:rFonts w:ascii="Times New Roman" w:eastAsia="Times New Roman" w:hAnsi="Times New Roman" w:cs="Times New Roman"/>
          <w:sz w:val="28"/>
          <w:szCs w:val="28"/>
        </w:rPr>
        <w:t>дисграфия</w:t>
      </w:r>
      <w:proofErr w:type="spellEnd"/>
      <w:r w:rsidRPr="00435FB7">
        <w:rPr>
          <w:rFonts w:ascii="Times New Roman" w:eastAsia="Times New Roman" w:hAnsi="Times New Roman" w:cs="Times New Roman"/>
          <w:sz w:val="28"/>
          <w:szCs w:val="28"/>
        </w:rPr>
        <w:t xml:space="preserve"> – нарушение процесса письма и </w:t>
      </w:r>
      <w:proofErr w:type="spellStart"/>
      <w:r w:rsidRPr="00435FB7">
        <w:rPr>
          <w:rFonts w:ascii="Times New Roman" w:eastAsia="Times New Roman" w:hAnsi="Times New Roman" w:cs="Times New Roman"/>
          <w:sz w:val="28"/>
          <w:szCs w:val="28"/>
        </w:rPr>
        <w:t>дислексия</w:t>
      </w:r>
      <w:proofErr w:type="spellEnd"/>
      <w:r w:rsidRPr="00435FB7">
        <w:rPr>
          <w:rFonts w:ascii="Times New Roman" w:eastAsia="Times New Roman" w:hAnsi="Times New Roman" w:cs="Times New Roman"/>
          <w:sz w:val="28"/>
          <w:szCs w:val="28"/>
        </w:rPr>
        <w:t xml:space="preserve"> – нарушение процесса чтения).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  <w:u w:val="single"/>
        </w:rPr>
        <w:t>В группу риска попадают следующие учащиеся: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 Если ребенок левша.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 Если он – переученный правша.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-Если ваш ребенок посещал логопедическую группу.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-Если в семье говорят на двух и более языках.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-Если ребенок слишком рано пошел в школу.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-Если у ребенка есть проблемы с памятью, вниманием.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-Если нарушено звукопроизношение (возможны ошибки на письме: ребенок пишет то, что говорит).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-Если нарушено фонематическое восприятие (ребенок не может правильно повторить слоги, набор звуков).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i/>
          <w:iCs/>
          <w:sz w:val="28"/>
          <w:szCs w:val="28"/>
        </w:rPr>
        <w:t>У детей, владеющих навыком письма и чтения, особое внимание необходимо обратить на характер ошибок, логопедическими ошибками считаются: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 xml:space="preserve">-Смешение букв по оптическому сходству (т-п, </w:t>
      </w:r>
      <w:proofErr w:type="gramStart"/>
      <w:r w:rsidRPr="00435FB7">
        <w:rPr>
          <w:rFonts w:ascii="Times New Roman" w:eastAsia="Times New Roman" w:hAnsi="Times New Roman" w:cs="Times New Roman"/>
          <w:sz w:val="28"/>
          <w:szCs w:val="28"/>
        </w:rPr>
        <w:t>а-о</w:t>
      </w:r>
      <w:proofErr w:type="gramEnd"/>
      <w:r w:rsidRPr="00435FB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 Пропуски букв, слогов.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35FB7">
        <w:rPr>
          <w:rFonts w:ascii="Times New Roman" w:eastAsia="Times New Roman" w:hAnsi="Times New Roman" w:cs="Times New Roman"/>
          <w:sz w:val="28"/>
          <w:szCs w:val="28"/>
        </w:rPr>
        <w:t>Недописывание</w:t>
      </w:r>
      <w:proofErr w:type="spellEnd"/>
      <w:r w:rsidRPr="00435FB7">
        <w:rPr>
          <w:rFonts w:ascii="Times New Roman" w:eastAsia="Times New Roman" w:hAnsi="Times New Roman" w:cs="Times New Roman"/>
          <w:sz w:val="28"/>
          <w:szCs w:val="28"/>
        </w:rPr>
        <w:t>, наращивание слов.</w:t>
      </w:r>
    </w:p>
    <w:p w:rsid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Известно, что основное развитие речи происходит до 5 лет. После 5 лет происходит совершенствование речевых функций. Исходя из опыта ведущих педагогов, родителям будущих первоклассников можно дать</w:t>
      </w:r>
      <w:r w:rsidR="00435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следующие рекомендации</w:t>
      </w:r>
      <w:r w:rsidRPr="00435F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 Развивайте общую и мелкую моторику ребенка: больше рисуйте, раскрашивайте, лепите из пластилина, собирайте бусы.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-Работайте над развитием познавательных способностей ребенка: разучивайте стихи, придумывайте рассказы.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 Дома чаще играйте с детьми в дочки-матери, магазин, больницу, парикмахерскую, стройку и т.п., это лучший способ научить малыша организации своей деятельности и умению действовать по инструкции.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-Будьте последовательны в своих требованиях. С пониманием отнеситесь к тому, что многое не будет получаться сразу.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 xml:space="preserve">Если ваш ребенок испытывает трудности в овладении письмом, ни в коем случае не ругайте его за множество ошибок, не упрекайте в лени и невнимательности. Это было бы равноценно, например, обвинению ребенка, страдающего церебральным параличом, в неуклюжести и неловкости. Если малыш уже претерпел школьные неудачи – двойки по русскому языку, жесткие требования учителя, насмешки одноклассников и у него сформировался устойчивый страх перед письмом, то преодоление этой проблемы потребует от вас особенно бережного внимания и кропотливого труда. Создайте дома щадящие условия – никакого постоянно работающего телевизора или громко играющего магнитофона. Навязчивый звуковой фон в квартире приучает ребенка отключать слуховое восприятие, не реагировать на звуки, рассеивает слуховое внимание, которое так важно формировать у школьника с нарушениями письма. Просмотр телепередач ребенком следует исключить полностью, лучше заменить их дисками, которые вы можете предварительно просмотреть сами и убедиться, что в их содержании нет ничего </w:t>
      </w:r>
      <w:proofErr w:type="spellStart"/>
      <w:r w:rsidRPr="00435FB7">
        <w:rPr>
          <w:rFonts w:ascii="Times New Roman" w:eastAsia="Times New Roman" w:hAnsi="Times New Roman" w:cs="Times New Roman"/>
          <w:sz w:val="28"/>
          <w:szCs w:val="28"/>
        </w:rPr>
        <w:t>невротизирующего</w:t>
      </w:r>
      <w:proofErr w:type="spellEnd"/>
      <w:r w:rsidRPr="00435FB7">
        <w:rPr>
          <w:rFonts w:ascii="Times New Roman" w:eastAsia="Times New Roman" w:hAnsi="Times New Roman" w:cs="Times New Roman"/>
          <w:sz w:val="28"/>
          <w:szCs w:val="28"/>
        </w:rPr>
        <w:t>, возбуждающего, не соответствующего возрасту. Итак, родителям необходимо помнить, что развивая речь ребенка, мы закладываем основу для формирования высших психических функций (воображения, памяти, мышления), и, следовательно, для успешного обучения ребенка в школе.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Самое главное, что вы должны оставаться для вашего ребёнка любящим и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понимающим родителем и не берите на себя роль учителя.</w:t>
      </w:r>
    </w:p>
    <w:p w:rsidR="003E7F12" w:rsidRPr="00435FB7" w:rsidRDefault="003E7F12" w:rsidP="003E7F1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35FB7">
        <w:rPr>
          <w:rFonts w:ascii="Times New Roman" w:eastAsia="Times New Roman" w:hAnsi="Times New Roman" w:cs="Times New Roman"/>
          <w:sz w:val="28"/>
          <w:szCs w:val="28"/>
        </w:rPr>
        <w:t>Успехов вам!</w:t>
      </w:r>
    </w:p>
    <w:p w:rsidR="003E7F12" w:rsidRPr="00435FB7" w:rsidRDefault="003E7F12" w:rsidP="003E7F12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7F12" w:rsidRPr="00435FB7" w:rsidRDefault="003E7F12" w:rsidP="003E7F12">
      <w:pPr>
        <w:shd w:val="clear" w:color="auto" w:fill="F6F6F6"/>
        <w:spacing w:after="8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5FB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4"/>
        <w:gridCol w:w="89"/>
      </w:tblGrid>
      <w:tr w:rsidR="00935BE8" w:rsidRPr="00935BE8" w:rsidTr="00935BE8">
        <w:trPr>
          <w:trHeight w:val="31680"/>
          <w:tblCellSpacing w:w="0" w:type="dxa"/>
        </w:trPr>
        <w:tc>
          <w:tcPr>
            <w:tcW w:w="16560" w:type="dxa"/>
            <w:shd w:val="clear" w:color="auto" w:fill="FFFFFF"/>
            <w:tcMar>
              <w:top w:w="0" w:type="dxa"/>
              <w:left w:w="138" w:type="dxa"/>
              <w:bottom w:w="0" w:type="dxa"/>
              <w:right w:w="138" w:type="dxa"/>
            </w:tcMar>
            <w:hideMark/>
          </w:tcPr>
          <w:p w:rsidR="00935BE8" w:rsidRPr="00935BE8" w:rsidRDefault="00935BE8" w:rsidP="00935BE8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lastRenderedPageBreak/>
              <w:t>Родителям о развитии речи ребёнка</w:t>
            </w:r>
          </w:p>
          <w:p w:rsidR="00935BE8" w:rsidRPr="00935BE8" w:rsidRDefault="00935BE8" w:rsidP="00935BE8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drawing>
                <wp:anchor distT="38100" distB="38100" distL="38100" distR="381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600325" cy="2333625"/>
                  <wp:effectExtent l="19050" t="0" r="9525" b="0"/>
                  <wp:wrapSquare wrapText="bothSides"/>
                  <wp:docPr id="2" name="Рисунок 2" descr="http://lschool-1.edusite.ru/images/p34_mal-ch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school-1.edusite.ru/images/p34_mal-ch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7"/>
                <w:szCs w:val="27"/>
                <w:u w:val="single"/>
              </w:rPr>
              <w:t xml:space="preserve">Необходимо обратить особое внимание </w:t>
            </w:r>
            <w:proofErr w:type="gramStart"/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7"/>
                <w:szCs w:val="27"/>
                <w:u w:val="single"/>
              </w:rPr>
              <w:t>на</w:t>
            </w:r>
            <w:proofErr w:type="gramEnd"/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7"/>
                <w:szCs w:val="27"/>
                <w:u w:val="single"/>
              </w:rPr>
              <w:t>: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Состояние звукопроизношения.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Ребенок к шести годам должен выговаривать все звуки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Состояние фонематических процессов.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Этот раздел подразумевает умение ребенка подбирать слова с определенным звуком, владение навыками элементарного звукового  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      </w:r>
            <w:proofErr w:type="spellStart"/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ца</w:t>
            </w:r>
            <w:proofErr w:type="spellEnd"/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-та, вы-вы-</w:t>
            </w:r>
            <w:proofErr w:type="spellStart"/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фы</w:t>
            </w:r>
            <w:proofErr w:type="spellEnd"/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Состояние грамматического строя.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Следует обратить внимание на словообразование </w:t>
            </w:r>
            <w:r w:rsidRPr="00935BE8">
              <w:rPr>
                <w:rFonts w:ascii="Verdana" w:eastAsia="Times New Roman" w:hAnsi="Verdana" w:cs="Times New Roman"/>
                <w:i/>
                <w:iCs/>
                <w:color w:val="804000"/>
                <w:sz w:val="20"/>
                <w:szCs w:val="20"/>
              </w:rPr>
              <w:t>(дождь - дождик)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, словоизменение </w:t>
            </w:r>
            <w:r w:rsidRPr="00935BE8">
              <w:rPr>
                <w:rFonts w:ascii="Verdana" w:eastAsia="Times New Roman" w:hAnsi="Verdana" w:cs="Times New Roman"/>
                <w:i/>
                <w:iCs/>
                <w:color w:val="804000"/>
                <w:sz w:val="20"/>
                <w:szCs w:val="20"/>
              </w:rPr>
              <w:t>(стул - стулья)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, согласование </w:t>
            </w:r>
            <w:r w:rsidRPr="00935BE8">
              <w:rPr>
                <w:rFonts w:ascii="Verdana" w:eastAsia="Times New Roman" w:hAnsi="Verdana" w:cs="Times New Roman"/>
                <w:i/>
                <w:iCs/>
                <w:color w:val="804000"/>
                <w:sz w:val="20"/>
                <w:szCs w:val="20"/>
              </w:rPr>
              <w:t>(желтый мяч)</w:t>
            </w:r>
            <w:proofErr w:type="gramStart"/>
            <w:r w:rsidRPr="00935BE8">
              <w:rPr>
                <w:rFonts w:ascii="Verdana" w:eastAsia="Times New Roman" w:hAnsi="Verdana" w:cs="Times New Roman"/>
                <w:i/>
                <w:iCs/>
                <w:color w:val="804000"/>
                <w:sz w:val="20"/>
                <w:szCs w:val="20"/>
              </w:rPr>
              <w:t>,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у</w:t>
            </w:r>
            <w:proofErr w:type="gramEnd"/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правление </w:t>
            </w:r>
            <w:r w:rsidRPr="00935BE8">
              <w:rPr>
                <w:rFonts w:ascii="Verdana" w:eastAsia="Times New Roman" w:hAnsi="Verdana" w:cs="Times New Roman"/>
                <w:i/>
                <w:iCs/>
                <w:color w:val="804000"/>
                <w:sz w:val="20"/>
                <w:szCs w:val="20"/>
              </w:rPr>
              <w:t>(вышел из дома, рассказал о друге).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Состояние слоговой структуры слова.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Шестилетний ребенок умеет безошибочно произносить слова типа: велосипедист, экскурсовод...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Состояние словарного запаса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 xml:space="preserve">Следует обратить внимание на наиболее трудные на сегодняшний день разделы: времена года, их признаки, месяцы, дни недели, качества предметов, родственные связи. </w:t>
            </w:r>
            <w:proofErr w:type="gramStart"/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Активно использовать антонимы (грустный - весёлый, молодой - старый, высоко - низко, бежать - стоять, разговаривать-молчать и т. д.), синонимы (например, пес, собака, псина; лошадь, конь, жеребец, скакун и т. д.), слова - действия, слова - признаки.</w:t>
            </w:r>
            <w:proofErr w:type="gramEnd"/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Состояние связной речи.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Основные акценты должны быть расставлены на умении будущего школьника отвечать на вопросы, пересказывать, составлять рассказы по сюжетной картинке, серии картинок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7"/>
                <w:szCs w:val="27"/>
                <w:u w:val="single"/>
              </w:rPr>
              <w:t>На что ещё обратить внимание: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Развитие мелкой моторики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 (пальчиковые игры, лепка, мозаика, аппликационные работы)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gramStart"/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Состояние пространственных функций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 (умение определять «право - лево» в различных условиях, положениях тела, умение узнавать предметы, буквы в разных положениях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.</w:t>
            </w:r>
            <w:proofErr w:type="gramEnd"/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Коммуникативные функции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 (общение с детьми, взрослыми, умение слушать, запоминать и выполнять инструкции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).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Состояние игровой деятельности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 (умение играть самостоятельно, в группах, развитие сюжетной игры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, 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умение придумывать и принимать правила).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Мотивация 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(наличие желания учиться, узнавать новое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).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Развитие процессов внимания,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 памяти (например, запоминание 7-8 слов, предметов)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gramStart"/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0"/>
                <w:szCs w:val="20"/>
              </w:rPr>
              <w:t>Развитие мышления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 (обобщение «назови одним словом», классификация «распредели на группы.</w:t>
            </w:r>
            <w:proofErr w:type="gramEnd"/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 xml:space="preserve"> Уметь 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правильно 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объединять предметы в группы по общим существенным признакам (посуда, одежда, обувь, головные уборы, мебель, транспорт, домашние животные, дикие животные, животные, птицы, рыбы, цветы, деревья, овощи, фрукты и др.)</w:t>
            </w:r>
            <w:proofErr w:type="gramStart"/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,в</w:t>
            </w:r>
            <w:proofErr w:type="gramEnd"/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ыделение лишнего с объяснением).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4"/>
                <w:szCs w:val="24"/>
              </w:rPr>
              <w:lastRenderedPageBreak/>
              <w:t>Чувство ритма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 (ребенок отстукивает, отхлопывает заданный ритм).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 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7"/>
                <w:szCs w:val="27"/>
                <w:u w:val="single"/>
              </w:rPr>
              <w:t>И ещё кое-что….</w:t>
            </w:r>
          </w:p>
          <w:p w:rsidR="00935BE8" w:rsidRPr="00935BE8" w:rsidRDefault="00935BE8" w:rsidP="00935BE8">
            <w:pPr>
              <w:spacing w:before="28" w:after="28" w:line="240" w:lineRule="auto"/>
              <w:ind w:left="720" w:hanging="578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Wingdings" w:eastAsia="Times New Roman" w:hAnsi="Wingdings" w:cs="Times New Roman"/>
                <w:color w:val="804000"/>
                <w:sz w:val="24"/>
                <w:szCs w:val="24"/>
              </w:rPr>
              <w:t></w:t>
            </w:r>
            <w:r w:rsidRPr="00935BE8">
              <w:rPr>
                <w:rFonts w:ascii="Times New Roman" w:eastAsia="Times New Roman" w:hAnsi="Times New Roman" w:cs="Times New Roman"/>
                <w:color w:val="804000"/>
                <w:sz w:val="14"/>
                <w:szCs w:val="14"/>
              </w:rPr>
              <w:t>   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Испытывайте уважение к ребенку как к личности. Сохраняйте доброжелательную эмоциональную атмосферу в семье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.</w:t>
            </w:r>
          </w:p>
          <w:p w:rsidR="00935BE8" w:rsidRPr="00935BE8" w:rsidRDefault="00935BE8" w:rsidP="00935BE8">
            <w:pPr>
              <w:spacing w:before="28" w:after="28" w:line="240" w:lineRule="auto"/>
              <w:ind w:left="720" w:hanging="578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Wingdings" w:eastAsia="Times New Roman" w:hAnsi="Wingdings" w:cs="Times New Roman"/>
                <w:color w:val="804000"/>
                <w:sz w:val="24"/>
                <w:szCs w:val="24"/>
              </w:rPr>
              <w:t></w:t>
            </w:r>
            <w:r w:rsidRPr="00935BE8">
              <w:rPr>
                <w:rFonts w:ascii="Times New Roman" w:eastAsia="Times New Roman" w:hAnsi="Times New Roman" w:cs="Times New Roman"/>
                <w:color w:val="804000"/>
                <w:sz w:val="14"/>
                <w:szCs w:val="14"/>
              </w:rPr>
              <w:t>   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Развивайте и поддерживайте интерес ребенка к обучению. Во время выполнения домашнего задания проводите физкультминутки, следите за осанкой ребенка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.</w:t>
            </w:r>
          </w:p>
          <w:p w:rsidR="00935BE8" w:rsidRPr="00935BE8" w:rsidRDefault="00935BE8" w:rsidP="00935BE8">
            <w:pPr>
              <w:spacing w:before="28" w:after="28" w:line="240" w:lineRule="auto"/>
              <w:ind w:left="720" w:hanging="578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Wingdings" w:eastAsia="Times New Roman" w:hAnsi="Wingdings" w:cs="Times New Roman"/>
                <w:color w:val="804000"/>
                <w:sz w:val="24"/>
                <w:szCs w:val="24"/>
              </w:rPr>
              <w:t></w:t>
            </w:r>
            <w:r w:rsidRPr="00935BE8">
              <w:rPr>
                <w:rFonts w:ascii="Times New Roman" w:eastAsia="Times New Roman" w:hAnsi="Times New Roman" w:cs="Times New Roman"/>
                <w:color w:val="804000"/>
                <w:sz w:val="14"/>
                <w:szCs w:val="14"/>
              </w:rPr>
              <w:t>   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Поощряйте успехи («Ты сможешь, ты способен»), не акцентируйте внимание на неудачах при обучении. Не требуйте любой ценой только высоких результатов. Объясняйте, как важно получать новые знания и развивать свои способности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.</w:t>
            </w:r>
          </w:p>
          <w:p w:rsidR="00935BE8" w:rsidRPr="00935BE8" w:rsidRDefault="00935BE8" w:rsidP="00935BE8">
            <w:pPr>
              <w:spacing w:before="28" w:after="28" w:line="240" w:lineRule="auto"/>
              <w:ind w:left="720" w:hanging="578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Wingdings" w:eastAsia="Times New Roman" w:hAnsi="Wingdings" w:cs="Times New Roman"/>
                <w:color w:val="804000"/>
                <w:sz w:val="24"/>
                <w:szCs w:val="24"/>
              </w:rPr>
              <w:t></w:t>
            </w:r>
            <w:r w:rsidRPr="00935BE8">
              <w:rPr>
                <w:rFonts w:ascii="Times New Roman" w:eastAsia="Times New Roman" w:hAnsi="Times New Roman" w:cs="Times New Roman"/>
                <w:color w:val="804000"/>
                <w:sz w:val="14"/>
                <w:szCs w:val="14"/>
              </w:rPr>
              <w:t>   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Не наказывайте ребенка ограничением его двигательной активности (не запрещайте гулять вместе с другими детьми на свежем воздухе). Строго придерживайтесь режима дня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.</w:t>
            </w:r>
          </w:p>
          <w:p w:rsidR="00935BE8" w:rsidRPr="00935BE8" w:rsidRDefault="00935BE8" w:rsidP="00935BE8">
            <w:pPr>
              <w:spacing w:before="28" w:after="28" w:line="240" w:lineRule="auto"/>
              <w:ind w:left="720" w:hanging="578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Wingdings" w:eastAsia="Times New Roman" w:hAnsi="Wingdings" w:cs="Times New Roman"/>
                <w:color w:val="804000"/>
                <w:sz w:val="24"/>
                <w:szCs w:val="24"/>
              </w:rPr>
              <w:t></w:t>
            </w:r>
            <w:r w:rsidRPr="00935BE8">
              <w:rPr>
                <w:rFonts w:ascii="Times New Roman" w:eastAsia="Times New Roman" w:hAnsi="Times New Roman" w:cs="Times New Roman"/>
                <w:color w:val="804000"/>
                <w:sz w:val="14"/>
                <w:szCs w:val="14"/>
              </w:rPr>
              <w:t>   </w:t>
            </w:r>
            <w:proofErr w:type="gramStart"/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Почаще</w:t>
            </w:r>
            <w:proofErr w:type="gramEnd"/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 xml:space="preserve"> хвалите ребенка и радуйтесь вместе с ним каждой, даже самой незначительной, удаче. Ваш доброжелательный настрой-залог успеха</w:t>
            </w:r>
            <w:r w:rsidRPr="00935BE8">
              <w:rPr>
                <w:rFonts w:ascii="Verdana" w:eastAsia="Times New Roman" w:hAnsi="Verdana" w:cs="Times New Roman"/>
                <w:color w:val="804000"/>
                <w:sz w:val="24"/>
                <w:szCs w:val="24"/>
              </w:rPr>
              <w:t>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935BE8" w:rsidRPr="00935BE8" w:rsidRDefault="00935BE8" w:rsidP="00935BE8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b/>
                <w:bCs/>
                <w:i/>
                <w:iCs/>
                <w:color w:val="804000"/>
                <w:sz w:val="27"/>
                <w:szCs w:val="27"/>
                <w:u w:val="single"/>
              </w:rPr>
              <w:t>Советы логопеда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</w:rPr>
              <w:t>1. </w:t>
            </w: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Не старайтесь ускорить ход естественного речевого развития ребенка.  Игры, упражнения, речевой материал должны соответствовать возрасту.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2. При общении с ребенком следите за своей речью. Говорите с ним, не торопясь. Звуки и слова произносите четко и ясно, непонятные слова, обороты,  непременно объясните</w:t>
            </w:r>
            <w:r w:rsidRPr="00935BE8">
              <w:rPr>
                <w:rFonts w:ascii="Verdana" w:eastAsia="Times New Roman" w:hAnsi="Verdana" w:cs="Times New Roman"/>
                <w:color w:val="804000"/>
              </w:rPr>
              <w:t>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3. Не подделывайтесь под детскую речь, не злоупотребляйте уменьшительно-ласкательными суффиксами - все это тормозит речевое развитие</w:t>
            </w:r>
            <w:r w:rsidRPr="00935BE8">
              <w:rPr>
                <w:rFonts w:ascii="Verdana" w:eastAsia="Times New Roman" w:hAnsi="Verdana" w:cs="Times New Roman"/>
                <w:color w:val="804000"/>
              </w:rPr>
              <w:t>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4. Своевременно устраняйте недостаток речи ребенка,  указав на неточности и ошибки, встречающиеся в его речи, будьте осторожны,  не смейтесь над малышом, самое лучшее - тактично поправить</w:t>
            </w:r>
            <w:r w:rsidRPr="00935BE8">
              <w:rPr>
                <w:rFonts w:ascii="Verdana" w:eastAsia="Times New Roman" w:hAnsi="Verdana" w:cs="Times New Roman"/>
                <w:color w:val="804000"/>
              </w:rPr>
              <w:t>.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  <w:sz w:val="20"/>
                <w:szCs w:val="20"/>
              </w:rPr>
              <w:t>5. Не оставляйте без ответа вопросы ребенка. И не забудьте проверить: «А понятен ли ему ваш ответ?» Если есть возможность, записывайте речь ребенка. Такие записи не только помогут в работе над речью, но со временем будут хорошим подарком для сына или дочери</w:t>
            </w:r>
            <w:r w:rsidRPr="00935BE8">
              <w:rPr>
                <w:rFonts w:ascii="Verdana" w:eastAsia="Times New Roman" w:hAnsi="Verdana" w:cs="Times New Roman"/>
                <w:color w:val="804000"/>
              </w:rPr>
              <w:t>.</w:t>
            </w:r>
          </w:p>
          <w:p w:rsidR="00935BE8" w:rsidRPr="00935BE8" w:rsidRDefault="00935BE8" w:rsidP="00935BE8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color w:val="804000"/>
              </w:rPr>
              <w:t> </w:t>
            </w: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27"/>
                <w:szCs w:val="27"/>
              </w:rPr>
              <w:t>Для отработки дикции и четкого произношения звуков</w:t>
            </w:r>
            <w:r w:rsidRPr="00935BE8">
              <w:rPr>
                <w:rFonts w:ascii="Verdana" w:eastAsia="Times New Roman" w:hAnsi="Verdana" w:cs="Times New Roman"/>
                <w:b/>
                <w:bCs/>
                <w:color w:val="804000"/>
                <w:sz w:val="40"/>
                <w:szCs w:val="40"/>
              </w:rPr>
              <w:t>,</w:t>
            </w:r>
          </w:p>
          <w:p w:rsidR="00935BE8" w:rsidRPr="00935BE8" w:rsidRDefault="00935BE8" w:rsidP="00935BE8">
            <w:pPr>
              <w:spacing w:before="28" w:after="28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i/>
                <w:iCs/>
                <w:color w:val="FF0000"/>
                <w:sz w:val="36"/>
                <w:szCs w:val="36"/>
              </w:rPr>
              <w:t>Говори, не торопись и смотри не ошибись:</w:t>
            </w:r>
          </w:p>
          <w:tbl>
            <w:tblPr>
              <w:tblW w:w="11215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777"/>
              <w:gridCol w:w="3248"/>
              <w:gridCol w:w="3190"/>
            </w:tblGrid>
            <w:tr w:rsidR="00935BE8" w:rsidRPr="00935BE8" w:rsidTr="00935BE8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5BE8" w:rsidRPr="00935BE8" w:rsidRDefault="00935BE8" w:rsidP="00935B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35BE8">
                    <w:rPr>
                      <w:rFonts w:ascii="Times New Roman" w:eastAsia="Times New Roman" w:hAnsi="Times New Roman" w:cs="Times New Roman"/>
                      <w:color w:val="804000"/>
                      <w:sz w:val="24"/>
                      <w:szCs w:val="24"/>
                    </w:rPr>
                    <w:t>Собирала Маргарита                        </w:t>
                  </w:r>
                  <w:r w:rsidRPr="00935BE8">
                    <w:rPr>
                      <w:rFonts w:ascii="Times New Roman" w:eastAsia="Times New Roman" w:hAnsi="Times New Roman" w:cs="Times New Roman"/>
                      <w:color w:val="804000"/>
                      <w:sz w:val="24"/>
                      <w:szCs w:val="24"/>
                    </w:rPr>
                    <w:br/>
                    <w:t>Маргаритки на горе.</w:t>
                  </w:r>
                  <w:r w:rsidRPr="00935BE8">
                    <w:rPr>
                      <w:rFonts w:ascii="Times New Roman" w:eastAsia="Times New Roman" w:hAnsi="Times New Roman" w:cs="Times New Roman"/>
                      <w:color w:val="804000"/>
                      <w:sz w:val="24"/>
                      <w:szCs w:val="24"/>
                    </w:rPr>
                    <w:br/>
                    <w:t>Растеряла Маргарита</w:t>
                  </w:r>
                  <w:r w:rsidRPr="00935BE8">
                    <w:rPr>
                      <w:rFonts w:ascii="Times New Roman" w:eastAsia="Times New Roman" w:hAnsi="Times New Roman" w:cs="Times New Roman"/>
                      <w:color w:val="804000"/>
                      <w:sz w:val="24"/>
                      <w:szCs w:val="24"/>
                    </w:rPr>
                    <w:br/>
                    <w:t>Маргаритки на траве</w:t>
                  </w:r>
                  <w:r w:rsidRPr="00935BE8">
                    <w:rPr>
                      <w:rFonts w:ascii="Times New Roman" w:eastAsia="Times New Roman" w:hAnsi="Times New Roman" w:cs="Times New Roman"/>
                      <w:color w:val="804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5BE8" w:rsidRPr="00935BE8" w:rsidRDefault="00935BE8" w:rsidP="00935B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35BE8">
                    <w:rPr>
                      <w:rFonts w:ascii="Times New Roman" w:eastAsia="Times New Roman" w:hAnsi="Times New Roman" w:cs="Times New Roman"/>
                      <w:i/>
                      <w:iCs/>
                      <w:color w:val="804000"/>
                      <w:sz w:val="24"/>
                      <w:szCs w:val="24"/>
                    </w:rPr>
                    <w:t>Приготовила Лариса</w:t>
                  </w:r>
                  <w:proofErr w:type="gramStart"/>
                  <w:r w:rsidRPr="00935BE8">
                    <w:rPr>
                      <w:rFonts w:ascii="Times New Roman" w:eastAsia="Times New Roman" w:hAnsi="Times New Roman" w:cs="Times New Roman"/>
                      <w:i/>
                      <w:iCs/>
                      <w:color w:val="804000"/>
                      <w:sz w:val="24"/>
                      <w:szCs w:val="24"/>
                    </w:rPr>
                    <w:br/>
                    <w:t>Д</w:t>
                  </w:r>
                  <w:proofErr w:type="gramEnd"/>
                  <w:r w:rsidRPr="00935BE8">
                    <w:rPr>
                      <w:rFonts w:ascii="Times New Roman" w:eastAsia="Times New Roman" w:hAnsi="Times New Roman" w:cs="Times New Roman"/>
                      <w:i/>
                      <w:iCs/>
                      <w:color w:val="804000"/>
                      <w:sz w:val="24"/>
                      <w:szCs w:val="24"/>
                    </w:rPr>
                    <w:t>ля Бориса суп из риса,</w:t>
                  </w:r>
                  <w:r w:rsidRPr="00935BE8">
                    <w:rPr>
                      <w:rFonts w:ascii="Times New Roman" w:eastAsia="Times New Roman" w:hAnsi="Times New Roman" w:cs="Times New Roman"/>
                      <w:i/>
                      <w:iCs/>
                      <w:color w:val="804000"/>
                      <w:sz w:val="24"/>
                      <w:szCs w:val="24"/>
                    </w:rPr>
                    <w:br/>
                    <w:t>А Борис Ларису</w:t>
                  </w:r>
                  <w:r w:rsidRPr="00935BE8">
                    <w:rPr>
                      <w:rFonts w:ascii="Times New Roman" w:eastAsia="Times New Roman" w:hAnsi="Times New Roman" w:cs="Times New Roman"/>
                      <w:i/>
                      <w:iCs/>
                      <w:color w:val="804000"/>
                      <w:sz w:val="24"/>
                      <w:szCs w:val="24"/>
                    </w:rPr>
                    <w:br/>
                    <w:t>Угостил Ирисом</w:t>
                  </w:r>
                  <w:r w:rsidRPr="00935BE8">
                    <w:rPr>
                      <w:rFonts w:ascii="Times New Roman" w:eastAsia="Times New Roman" w:hAnsi="Times New Roman" w:cs="Times New Roman"/>
                      <w:i/>
                      <w:iCs/>
                      <w:color w:val="804000"/>
                      <w:sz w:val="32"/>
                      <w:szCs w:val="32"/>
                    </w:rPr>
                    <w:t>.</w:t>
                  </w:r>
                  <w:r w:rsidRPr="00935BE8">
                    <w:rPr>
                      <w:rFonts w:ascii="Times New Roman" w:eastAsia="Times New Roman" w:hAnsi="Times New Roman" w:cs="Times New Roman"/>
                      <w:color w:val="804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5BE8" w:rsidRPr="00935BE8" w:rsidRDefault="00935BE8" w:rsidP="00935BE8">
                  <w:pPr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35BE8">
                    <w:rPr>
                      <w:rFonts w:ascii="Times New Roman" w:eastAsia="Times New Roman" w:hAnsi="Times New Roman" w:cs="Times New Roman"/>
                      <w:color w:val="804000"/>
                      <w:sz w:val="20"/>
                      <w:szCs w:val="20"/>
                    </w:rPr>
                    <w:t>Петр Петрович Прыгунов</w:t>
                  </w:r>
                </w:p>
                <w:p w:rsidR="00935BE8" w:rsidRPr="00935BE8" w:rsidRDefault="00935BE8" w:rsidP="00935BE8">
                  <w:pPr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35BE8">
                    <w:rPr>
                      <w:rFonts w:ascii="Times New Roman" w:eastAsia="Times New Roman" w:hAnsi="Times New Roman" w:cs="Times New Roman"/>
                      <w:color w:val="804000"/>
                      <w:sz w:val="20"/>
                      <w:szCs w:val="20"/>
                    </w:rPr>
                    <w:t>Прибыл из Перми в Ростов.</w:t>
                  </w:r>
                </w:p>
                <w:p w:rsidR="00935BE8" w:rsidRPr="00935BE8" w:rsidRDefault="00935BE8" w:rsidP="00935BE8">
                  <w:pPr>
                    <w:spacing w:before="28" w:after="28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35BE8">
                    <w:rPr>
                      <w:rFonts w:ascii="Times New Roman" w:eastAsia="Times New Roman" w:hAnsi="Times New Roman" w:cs="Times New Roman"/>
                      <w:color w:val="804000"/>
                      <w:sz w:val="20"/>
                      <w:szCs w:val="20"/>
                    </w:rPr>
                    <w:t> </w:t>
                  </w:r>
                </w:p>
                <w:p w:rsidR="00935BE8" w:rsidRPr="00935BE8" w:rsidRDefault="00935BE8" w:rsidP="00935B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35BE8">
                    <w:rPr>
                      <w:rFonts w:ascii="Times New Roman" w:eastAsia="Times New Roman" w:hAnsi="Times New Roman" w:cs="Times New Roman"/>
                      <w:color w:val="804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35BE8" w:rsidRPr="00935BE8" w:rsidRDefault="00935BE8" w:rsidP="00935BE8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                        </w:t>
            </w:r>
          </w:p>
          <w:p w:rsidR="00935BE8" w:rsidRPr="00935BE8" w:rsidRDefault="00935BE8" w:rsidP="00935BE8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935BE8" w:rsidRPr="00935BE8" w:rsidRDefault="00935BE8" w:rsidP="00935BE8">
            <w:pPr>
              <w:shd w:val="clear" w:color="auto" w:fill="F6F6F6"/>
              <w:spacing w:before="28" w:after="12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Georgia" w:eastAsia="Times New Roman" w:hAnsi="Georgia" w:cs="Times New Roman"/>
                <w:color w:val="FF0000"/>
                <w:spacing w:val="-15"/>
                <w:sz w:val="48"/>
                <w:szCs w:val="48"/>
              </w:rPr>
              <w:t>Ребёнок читает медленнее всех.</w:t>
            </w:r>
          </w:p>
          <w:p w:rsidR="00935BE8" w:rsidRPr="00935BE8" w:rsidRDefault="00935BE8" w:rsidP="00935BE8">
            <w:pPr>
              <w:shd w:val="clear" w:color="auto" w:fill="F6F6F6"/>
              <w:spacing w:before="28" w:after="12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Georgia" w:eastAsia="Times New Roman" w:hAnsi="Georgia" w:cs="Times New Roman"/>
                <w:color w:val="FF0000"/>
                <w:spacing w:val="-15"/>
                <w:sz w:val="48"/>
                <w:szCs w:val="48"/>
              </w:rPr>
              <w:t>Как ему помочь?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4"/>
                <w:szCs w:val="24"/>
                <w:u w:val="single"/>
              </w:rPr>
              <w:t>Вот несколько симптомов, которые будут указывать на то, что у ребёнка могут быть или есть трудности в чтении.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 </w:t>
            </w:r>
            <w:r w:rsidRPr="00935BE8">
              <w:rPr>
                <w:rFonts w:ascii="Arial" w:eastAsia="Times New Roman" w:hAnsi="Arial" w:cs="Arial"/>
                <w:color w:val="1C1C1C"/>
                <w:sz w:val="26"/>
              </w:rPr>
              <w:t>Симптомы и признаки расположены в произвольном порядке, без учёта частоты встречаемости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 Не любит играть со звуками и рифмовками.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Не правильно произносит или путает звуки в произношении.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Испытывает затруднения в звукобуквенном и слоговом анализе.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Испытывает затруднения в запоминании букв, цифр, дней неделей, дат и т.д.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 Пропускает части слов при чтении и пытается угадать окончание слов. Может пропускать целые слова.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 Постоянно жалуется, что трудно читать и испытывает головную боль.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 Не любит читать вслух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 Не испытывает интереса к тому, что читают ему взрослые.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 Держит книгу слишком близко к глазам.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 Немного косит.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 Часто трёт глаза.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 При чтении прикрывает или закрывает один глаз.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 Поворачивает голову, блокируя тем самым работу одного глаза.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 Пишет буквы и слова задом наперёд.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 Пытается избежать чтения и домашних заданий.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 Плохо пишет и обладает плохим почерком.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 Испытывает трудности в запоминании, идентификации и воспроизведении основных геометрических фигур.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 Быстро устаёт.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 Делает домашнюю работу гораздо дольше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  <w:u w:val="single"/>
              </w:rPr>
              <w:t>Несколько факторов, которые могут снижать скорость чтения.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gramStart"/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—</w:t>
            </w: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Возможности артикуляционного аппарата (трудности произношения и трудности в артикуляционной моторики).</w:t>
            </w:r>
            <w:proofErr w:type="gramEnd"/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— Недоразвитие навыков звукового и слогового анализа. В этом случае необходима помощь логопеда.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— Нарушение зрительного  и пространственного восприятия (особенно у </w:t>
            </w:r>
            <w:proofErr w:type="spellStart"/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леворуких</w:t>
            </w:r>
            <w:proofErr w:type="spellEnd"/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детей) — ребенок упорно путает определенные буквы, плохо запоминает буквы.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— Нарушения зрения — часто взрослые не догадываются об этом. Проконсультируйте ребёнка у окулиста, чтобы исключить этот фактор.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— Узкое поле зрение — у любителей читать происходит расширение поля зрения, таким образом, нет необходимости  останавливаться, чтобы перевести взгляд на другое слово или строчку. И наоборот люди, которые мало уделяют внимание чтению, не развивают возможность увидеть целую строчку, а  могут разглядеть всего несколько слов.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0"/>
              </w:rPr>
              <w:t>- Регрессии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. </w:t>
            </w: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Это возвратные движения глаз с целью повторного чтения уже прочитанного. Когда смысл прочитанного  предложения остаётся не понятным, мы возвращаемся к фразе ещё раз. Но возвратные движения глаз не всегда попадают туда, где произошла заминка. При медленном чтении, регрессии довольно часты. И частые возвратные движения глаз влияют на </w:t>
            </w: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скорость чтения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-Дополнительные факторы, которые влияют на скорость — это словарный запас </w:t>
            </w:r>
            <w:proofErr w:type="gramStart"/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читающего</w:t>
            </w:r>
            <w:proofErr w:type="gramEnd"/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Чем ниже словарный запас, тем больше слов не понятно в тексте и для того чтобы уловить смысл надо разгадать как можно больше  значений слов.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-Скорость чтения может зависеть от интереса ребёнка к материалу. Не нагружайте его сложной, не подходящей по возрасту литературой.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-Незрелость нервной системы, повышенная утомляемость, не сформированное внимание. В этом случае надо понять, что читать быстрее в настоящее время он не может, скорость чтения увеличится  вместе с созреванием и укреплением нервной системы ребёнка.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-Нежелание ребёнка читать —  взрослым требуется задуматься, а всё ли мы правильно делаем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Pr="00935BE8">
              <w:rPr>
                <w:rFonts w:ascii="Georgia" w:eastAsia="Times New Roman" w:hAnsi="Georgia" w:cs="Times New Roman"/>
                <w:b/>
                <w:bCs/>
                <w:color w:val="1C1C1C"/>
                <w:spacing w:val="-15"/>
                <w:sz w:val="33"/>
                <w:u w:val="single"/>
              </w:rPr>
              <w:t>Виды трудностей при обучении чтению и их возможные причины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  <w:u w:val="single"/>
              </w:rPr>
              <w:t>Как помочь?</w:t>
            </w:r>
          </w:p>
          <w:p w:rsidR="00935BE8" w:rsidRPr="00935BE8" w:rsidRDefault="00935BE8" w:rsidP="00935BE8">
            <w:pPr>
              <w:numPr>
                <w:ilvl w:val="0"/>
                <w:numId w:val="2"/>
              </w:num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 запоминает не то что постоянно перед глазами, а то, что мелькает. Для освоения каких-то умений,  более эффективны будут не длительные упражнения, а короткие. И чем чаще они будут проводиться, тем лучше.</w:t>
            </w:r>
          </w:p>
          <w:p w:rsidR="00935BE8" w:rsidRPr="00935BE8" w:rsidRDefault="00935BE8" w:rsidP="00935BE8">
            <w:pPr>
              <w:numPr>
                <w:ilvl w:val="0"/>
                <w:numId w:val="2"/>
              </w:num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 Narrow" w:eastAsia="Times New Roman" w:hAnsi="Arial Narrow" w:cs="Times New Roman"/>
                <w:b/>
                <w:bCs/>
                <w:sz w:val="20"/>
              </w:rPr>
              <w:t>Гораздо лучше читать несколько раз в день,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 </w:t>
            </w:r>
            <w:r w:rsidRPr="00935BE8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но по 5-7 минут, и ещё и пред сном</w:t>
            </w:r>
            <w:r w:rsidRPr="00935BE8">
              <w:rPr>
                <w:rFonts w:ascii="Verdana" w:eastAsia="Times New Roman" w:hAnsi="Verdana" w:cs="Times New Roman"/>
                <w:b/>
                <w:bCs/>
                <w:sz w:val="20"/>
              </w:rPr>
              <w:t>.</w:t>
            </w:r>
          </w:p>
          <w:p w:rsidR="00935BE8" w:rsidRPr="00935BE8" w:rsidRDefault="00935BE8" w:rsidP="00935BE8">
            <w:pPr>
              <w:numPr>
                <w:ilvl w:val="0"/>
                <w:numId w:val="2"/>
              </w:num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Чтение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 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0"/>
              </w:rPr>
              <w:t>нужно контролировать и слушать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, </w:t>
            </w: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чтобы исправлять ошибки. Постарайтесь заинтересовать ребёнка в значении незнакомых ему слов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</w:t>
            </w:r>
          </w:p>
          <w:p w:rsidR="00935BE8" w:rsidRPr="00935BE8" w:rsidRDefault="00935BE8" w:rsidP="00935BE8">
            <w:pPr>
              <w:numPr>
                <w:ilvl w:val="0"/>
                <w:numId w:val="2"/>
              </w:num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чтения</w:t>
            </w:r>
            <w:r w:rsidRPr="00935BE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0"/>
              </w:rPr>
              <w:t>тормозится из-за слабой оперативной памяти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.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</w:rPr>
              <w:t> </w:t>
            </w: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Прочитав три-четыре слова, ребёнок забывает первое и не может понять смысла предложения. Развивайте оперативную память ребёнка при помощи специальных упражнений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</w:t>
            </w:r>
          </w:p>
          <w:p w:rsidR="00935BE8" w:rsidRPr="00935BE8" w:rsidRDefault="00935BE8" w:rsidP="00935BE8">
            <w:pPr>
              <w:numPr>
                <w:ilvl w:val="0"/>
                <w:numId w:val="2"/>
              </w:num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Не избегайте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 заданий на зрительную концентрацию, внимание и памят</w:t>
            </w:r>
            <w:proofErr w:type="gramStart"/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ь</w:t>
            </w:r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Pr="00935B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упр. «Найди отличие?», «Чего не стало?», «Что изменилось?). Чаще разгадывайте с ним ребусы кроссворды,  шарады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</w:t>
            </w:r>
          </w:p>
          <w:p w:rsidR="00935BE8" w:rsidRPr="00935BE8" w:rsidRDefault="00935BE8" w:rsidP="00935BE8">
            <w:pPr>
              <w:numPr>
                <w:ilvl w:val="0"/>
                <w:numId w:val="2"/>
              </w:num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gramStart"/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Расширяйте периферийное зрение ребёнка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которое поможет увеличить количество видимого текста, а, следовательно, ускорить процесс чтения (таблицы </w:t>
            </w:r>
            <w:proofErr w:type="spellStart"/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Шульте</w:t>
            </w:r>
            <w:proofErr w:type="spellEnd"/>
            <w:proofErr w:type="gramEnd"/>
          </w:p>
          <w:p w:rsidR="00935BE8" w:rsidRPr="00935BE8" w:rsidRDefault="00935BE8" w:rsidP="00935BE8">
            <w:pPr>
              <w:numPr>
                <w:ilvl w:val="0"/>
                <w:numId w:val="2"/>
              </w:num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Если проблема у ребёнка в трудностях артикуляции звуков, то обязательно проводите перед чтением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</w:rPr>
              <w:t> 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артикуляционную гимнастику,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</w:rPr>
              <w:t> 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чтобы разогреть речевой аппарат.</w:t>
            </w:r>
          </w:p>
          <w:p w:rsidR="00935BE8" w:rsidRPr="00935BE8" w:rsidRDefault="00935BE8" w:rsidP="00935BE8">
            <w:pPr>
              <w:numPr>
                <w:ilvl w:val="0"/>
                <w:numId w:val="2"/>
              </w:num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Используйте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</w:rPr>
              <w:t> 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приём параллельного чтения. 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Читайте  то медленно, то быстро. Ребенок, читая вслед за вами, будет наращивать скорость чтения.</w:t>
            </w:r>
          </w:p>
          <w:p w:rsidR="00935BE8" w:rsidRPr="00935BE8" w:rsidRDefault="00935BE8" w:rsidP="00935BE8">
            <w:pPr>
              <w:numPr>
                <w:ilvl w:val="0"/>
                <w:numId w:val="2"/>
              </w:num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Не надо проверять 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медленно читающего ребёнка на скорость чтения.  У ребёнка может развиться невроз, а в дальнейшем и отказ от чтения. Может быть, для ученика без проблем это все и не имеет 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lastRenderedPageBreak/>
              <w:t>значения. Поэтому, если хотите провести проверку на скорость чтения, то сделать это как можно более не заметней для вашего ребенка.</w:t>
            </w:r>
          </w:p>
          <w:p w:rsidR="00935BE8" w:rsidRPr="00935BE8" w:rsidRDefault="00935BE8" w:rsidP="00935BE8">
            <w:pPr>
              <w:numPr>
                <w:ilvl w:val="0"/>
                <w:numId w:val="2"/>
              </w:numPr>
              <w:shd w:val="clear" w:color="auto" w:fill="F6F6F6"/>
              <w:spacing w:after="0" w:line="375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Хвалите ребёнка за каждый успех,  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он должен чувствовать, что у него получается</w:t>
            </w:r>
            <w:r w:rsidRPr="00935BE8">
              <w:rPr>
                <w:rFonts w:ascii="Arial" w:eastAsia="Times New Roman" w:hAnsi="Arial" w:cs="Arial"/>
                <w:b/>
                <w:bCs/>
                <w:color w:val="1C1C1C"/>
                <w:sz w:val="26"/>
              </w:rPr>
              <w:t>. </w:t>
            </w:r>
            <w:r w:rsidRPr="00935BE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Как можно меньше критикуйте.</w:t>
            </w:r>
          </w:p>
          <w:p w:rsidR="00935BE8" w:rsidRPr="00935BE8" w:rsidRDefault="00935BE8" w:rsidP="00935BE8">
            <w:pPr>
              <w:shd w:val="clear" w:color="auto" w:fill="F6F6F6"/>
              <w:spacing w:after="0" w:line="375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Arial" w:eastAsia="Times New Roman" w:hAnsi="Arial" w:cs="Arial"/>
                <w:color w:val="000000"/>
                <w:sz w:val="48"/>
                <w:szCs w:val="48"/>
              </w:rPr>
              <w:t>Успехов вам!</w:t>
            </w:r>
          </w:p>
          <w:p w:rsidR="00935BE8" w:rsidRPr="00935BE8" w:rsidRDefault="00935BE8" w:rsidP="00935BE8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935BE8" w:rsidRPr="00935BE8" w:rsidRDefault="00935BE8" w:rsidP="00935BE8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935BE8" w:rsidRPr="00935BE8" w:rsidRDefault="00935BE8" w:rsidP="00935BE8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935BE8" w:rsidRPr="00935BE8" w:rsidRDefault="00935BE8" w:rsidP="00935BE8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35BE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</w:tblGrid>
            <w:tr w:rsidR="00935BE8" w:rsidRPr="00935BE8">
              <w:trPr>
                <w:tblCellSpacing w:w="0" w:type="dxa"/>
              </w:trPr>
              <w:tc>
                <w:tcPr>
                  <w:tcW w:w="0" w:type="auto"/>
                  <w:tcMar>
                    <w:top w:w="42" w:type="dxa"/>
                    <w:left w:w="42" w:type="dxa"/>
                    <w:bottom w:w="42" w:type="dxa"/>
                    <w:right w:w="42" w:type="dxa"/>
                  </w:tcMar>
                  <w:hideMark/>
                </w:tcPr>
                <w:p w:rsidR="00935BE8" w:rsidRPr="00935BE8" w:rsidRDefault="00935BE8" w:rsidP="00935B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35BE8" w:rsidRPr="00935B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BE8" w:rsidRPr="00935BE8" w:rsidRDefault="00935BE8" w:rsidP="00935B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35BE8" w:rsidRPr="00935BE8" w:rsidRDefault="00935BE8" w:rsidP="00935B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35BE8" w:rsidRPr="00935BE8" w:rsidTr="00935BE8">
        <w:trPr>
          <w:trHeight w:val="14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2" w:type="dxa"/>
              <w:left w:w="0" w:type="dxa"/>
              <w:bottom w:w="42" w:type="dxa"/>
              <w:right w:w="0" w:type="dxa"/>
            </w:tcMar>
            <w:vAlign w:val="bottom"/>
            <w:hideMark/>
          </w:tcPr>
          <w:p w:rsidR="00935BE8" w:rsidRPr="00935BE8" w:rsidRDefault="00935BE8" w:rsidP="00935B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"/>
                <w:szCs w:val="20"/>
              </w:rPr>
            </w:pPr>
          </w:p>
        </w:tc>
      </w:tr>
    </w:tbl>
    <w:p w:rsidR="006B08FC" w:rsidRDefault="006B08FC"/>
    <w:sectPr w:rsidR="006B08FC" w:rsidSect="0027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5A32"/>
    <w:multiLevelType w:val="multilevel"/>
    <w:tmpl w:val="DD36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17289"/>
    <w:multiLevelType w:val="multilevel"/>
    <w:tmpl w:val="F4981F5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7F12"/>
    <w:rsid w:val="00273AFD"/>
    <w:rsid w:val="003E7F12"/>
    <w:rsid w:val="00435FB7"/>
    <w:rsid w:val="006B08FC"/>
    <w:rsid w:val="0093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1">
    <w:name w:val="wordsection1"/>
    <w:basedOn w:val="a"/>
    <w:rsid w:val="0093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5BE8"/>
    <w:rPr>
      <w:b/>
      <w:bCs/>
    </w:rPr>
  </w:style>
  <w:style w:type="character" w:customStyle="1" w:styleId="apple-converted-space">
    <w:name w:val="apple-converted-space"/>
    <w:basedOn w:val="a0"/>
    <w:rsid w:val="00935BE8"/>
  </w:style>
  <w:style w:type="paragraph" w:styleId="a5">
    <w:name w:val="No Spacing"/>
    <w:uiPriority w:val="1"/>
    <w:qFormat/>
    <w:rsid w:val="00435F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8198">
          <w:marLeft w:val="0"/>
          <w:marRight w:val="0"/>
          <w:marTop w:val="83"/>
          <w:marBottom w:val="83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388769761">
              <w:marLeft w:val="0"/>
              <w:marRight w:val="0"/>
              <w:marTop w:val="83"/>
              <w:marBottom w:val="83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2775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5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6117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7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2507</Words>
  <Characters>14293</Characters>
  <Application>Microsoft Office Word</Application>
  <DocSecurity>0</DocSecurity>
  <Lines>119</Lines>
  <Paragraphs>33</Paragraphs>
  <ScaleCrop>false</ScaleCrop>
  <Company/>
  <LinksUpToDate>false</LinksUpToDate>
  <CharactersWithSpaces>16767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Марина</cp:lastModifiedBy>
  <cp:revision>6</cp:revision>
  <dcterms:created xsi:type="dcterms:W3CDTF">2017-10-23T02:36:00Z</dcterms:created>
  <dcterms:modified xsi:type="dcterms:W3CDTF">2017-10-23T15:57:00Z</dcterms:modified>
</cp:coreProperties>
</file>