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A78" w:rsidRPr="008A5C18" w:rsidRDefault="000F7A78" w:rsidP="000F7A78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C18">
        <w:rPr>
          <w:rFonts w:ascii="Times New Roman" w:hAnsi="Times New Roman" w:cs="Times New Roman"/>
          <w:sz w:val="28"/>
          <w:szCs w:val="28"/>
        </w:rPr>
        <w:t>Дорога безопасности</w:t>
      </w:r>
    </w:p>
    <w:tbl>
      <w:tblPr>
        <w:tblStyle w:val="a3"/>
        <w:tblW w:w="15877" w:type="dxa"/>
        <w:tblInd w:w="-1281" w:type="dxa"/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560"/>
        <w:gridCol w:w="992"/>
        <w:gridCol w:w="2268"/>
        <w:gridCol w:w="2693"/>
        <w:gridCol w:w="4111"/>
        <w:gridCol w:w="1134"/>
        <w:gridCol w:w="1276"/>
      </w:tblGrid>
      <w:tr w:rsidR="000F7A78" w:rsidRPr="008A5C18" w:rsidTr="000F7A78">
        <w:trPr>
          <w:trHeight w:val="164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Раздел программы</w:t>
            </w:r>
          </w:p>
        </w:tc>
        <w:tc>
          <w:tcPr>
            <w:tcW w:w="1560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по ФГОС</w:t>
            </w:r>
          </w:p>
        </w:tc>
        <w:tc>
          <w:tcPr>
            <w:tcW w:w="2693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Формируемые базовые учебные действия</w:t>
            </w: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1134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1276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Формы организации образовательной деятельности</w:t>
            </w: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bidi="he-IL"/>
              </w:rPr>
            </w:pPr>
            <w:proofErr w:type="gramStart"/>
            <w:r w:rsidRPr="008A5C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bidi="he-IL"/>
              </w:rPr>
              <w:t>Введение  «</w:t>
            </w:r>
            <w:proofErr w:type="gramEnd"/>
            <w:r w:rsidRPr="008A5C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bidi="he-IL"/>
              </w:rPr>
              <w:t>Вот мы и в школе».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bidi="he-IL"/>
              </w:rPr>
              <w:t xml:space="preserve">(4ч.)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Что мы знаем о ЗОЖ Участие в дискуссии «Что мы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знаем о ЗОЖ. Что входит в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понятие «Здоровый образ жизни».</w:t>
            </w: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</w:p>
        </w:tc>
        <w:tc>
          <w:tcPr>
            <w:tcW w:w="2268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понимание личной ответственности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на основе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 правилах поведения в обществе.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положительное отношение к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окружающей действительность, готовность к организации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взаимодействия с ней 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эстетическому ее восприятию.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понимание личной ответственности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на основе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и правилах поведения в обществе.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Овладение начальными навыками адаптации в динамично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изменяющемся и развивающемся мире;</w:t>
            </w:r>
          </w:p>
        </w:tc>
        <w:tc>
          <w:tcPr>
            <w:tcW w:w="2693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ЗОЖ Участие в дискуссии «Что мы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знаем о ЗОЖ. Что входит в понятие «Здоровый образ жизни».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средства обучения: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-Компьютер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- Мультимедийный проектор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- Экран.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Экранно-звуковые пособия: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- Презентации по темам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программы.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- Комплекты и серии предметных и сюжетных картинок по разделам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программы.</w:t>
            </w:r>
          </w:p>
        </w:tc>
        <w:tc>
          <w:tcPr>
            <w:tcW w:w="1276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проведении занятий используются индивидуальная, групповая и коллективная формы организации деятельности обучающихся, а также работа в парах.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Часто применяемыми формами занятий являются игры, беседы,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конкурсы</w:t>
            </w: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По стране </w:t>
            </w:r>
            <w:proofErr w:type="spellStart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Здоровейке</w:t>
            </w:r>
            <w:proofErr w:type="spellEnd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.</w:t>
            </w: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Участие в дискуссии «Какие жители населяли бы нашу страну. Выполнение рисунков «Страна </w:t>
            </w:r>
            <w:proofErr w:type="spellStart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Здоровейка</w:t>
            </w:r>
            <w:proofErr w:type="spellEnd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».  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В гостях у </w:t>
            </w:r>
            <w:proofErr w:type="spellStart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Мойдодыра</w:t>
            </w:r>
            <w:proofErr w:type="spellEnd"/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</w:t>
            </w:r>
          </w:p>
          <w:p w:rsidR="000F7A78" w:rsidRPr="008A5C18" w:rsidRDefault="000F7A78" w:rsidP="007C439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7.09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Прослушивание рассказа учителя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«Наша гигиена: как её соблюдать». Чтение стихотворения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proofErr w:type="spellStart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Э.Успенского</w:t>
            </w:r>
            <w:proofErr w:type="spellEnd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«Очень </w:t>
            </w:r>
            <w:proofErr w:type="spellStart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страшнаяистория</w:t>
            </w:r>
            <w:proofErr w:type="spellEnd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».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Я хозяин своего здоровья </w:t>
            </w: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Участие в викторине </w:t>
            </w:r>
            <w:proofErr w:type="gramStart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« Я</w:t>
            </w:r>
            <w:proofErr w:type="gramEnd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хозяин своего здоровья»( что мы знаем о здоровье. Как своё здоровье укрепить). 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34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bidi="he-IL"/>
              </w:rPr>
              <w:t>Питание и здоровье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bidi="he-IL"/>
              </w:rPr>
              <w:t xml:space="preserve">(5ч.) </w:t>
            </w:r>
          </w:p>
          <w:p w:rsidR="000F7A78" w:rsidRPr="008A5C18" w:rsidRDefault="000F7A78" w:rsidP="007C43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Правильное питание – залог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здоровья.  Меню из трех блюд на всю жизнь. </w:t>
            </w: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68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Сформированность</w:t>
            </w:r>
            <w:proofErr w:type="spellEnd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адекватных представлений о собственных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возможностях, о насущно необходимом жизнеобеспечении;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(понимать изображение, текст,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устное высказывание,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изображение, таблицу,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предъявленные на бумажных 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электронных и других носителях).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активно участвовать в деятельности,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 xml:space="preserve">Прослушивание рассказа «Правильное питание - залог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Здоровья. Режим питания. Пищевая тарелка». Составление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меню на день. 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Культура питания. Этикет. </w:t>
            </w: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Участие в дискуссии «Культура питания. Как и где мы едим. Как есть правильно». Участие в викторине «Правила поведения за столом». 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Занятие  «</w:t>
            </w:r>
            <w:proofErr w:type="gramEnd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Я выбираю кашу».</w:t>
            </w: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Прослушивание рассказа учителя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«Какие бывают каши. Как они влияют на пищеварение» Знакомство со сказками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«Горшочек каши», «Каша из топора», «Мишкина каша». 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«Что даёт нам море»</w:t>
            </w:r>
          </w:p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2268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Участие в дискуссии «Что даёт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нам море. Съедобные морские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растения и животные. Йод.»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Участие в викторине «В гостях у Нептуна». 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Светофор здорового питания</w:t>
            </w: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5.11</w:t>
            </w:r>
          </w:p>
        </w:tc>
        <w:tc>
          <w:tcPr>
            <w:tcW w:w="2268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</w:t>
            </w:r>
          </w:p>
        </w:tc>
        <w:tc>
          <w:tcPr>
            <w:tcW w:w="2693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Составляем своего </w:t>
            </w:r>
            <w:proofErr w:type="gramStart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правильного  меню</w:t>
            </w:r>
            <w:proofErr w:type="gramEnd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. Рисование продуктов на выбранный </w:t>
            </w:r>
            <w:proofErr w:type="gramStart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витамин .</w:t>
            </w:r>
            <w:proofErr w:type="gramEnd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bidi="he-IL"/>
              </w:rPr>
              <w:t xml:space="preserve">Моё здоровье в моих руках (7ч.) </w:t>
            </w:r>
          </w:p>
          <w:p w:rsidR="000F7A78" w:rsidRPr="008A5C18" w:rsidRDefault="000F7A78" w:rsidP="007C43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Сон и его значение для здоровья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человека</w:t>
            </w:r>
          </w:p>
          <w:p w:rsidR="000F7A78" w:rsidRPr="008A5C18" w:rsidRDefault="000F7A78" w:rsidP="007C4396">
            <w:pPr>
              <w:spacing w:line="276" w:lineRule="auto"/>
              <w:ind w:left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2268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положительное отношение к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окружающей действительности,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готовность к организации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взаимодействия с ней 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эстетическому ее восприятию.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слушать и понимать инструкцию к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учебному заданию в разных видах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деятельности и быту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(понимать изображение, текст,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устное высказывание,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изображение, таблицу,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предъявленные на бумажных 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электронных и других носителях).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lastRenderedPageBreak/>
              <w:t xml:space="preserve">Регулятивные: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принимать цели и произвольно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включаться в деятельность,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следовать предложенному плану и работать в общем темпе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Участие в беседе «Сон и его значение для здоровья человека.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Сон –лучшее лекарство. Что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чувствует человек, когда плохо спит». Знакомство с рекомендациями «Что надо делать, чтобы быстро уснуть». Чтение стихотворения </w:t>
            </w:r>
            <w:proofErr w:type="spellStart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С.Михалков</w:t>
            </w:r>
            <w:proofErr w:type="spellEnd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«Не спать». 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Закаливание в домашних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условиях.</w:t>
            </w:r>
          </w:p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Закаливающие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процедуры. Шесть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признаков здорового закалённого человека. Кто такой долгожитель»  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День здоровья</w:t>
            </w: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Участие в эстафете «Сильнее быстрее, выше».  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Иммунитет.</w:t>
            </w: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Иммунитет Прослушивание рассказа «Иммунитет: что это такое. От чего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зависит иммунитет». Знакомство со способами повышения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иммунитета. 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Беседа “Как сохранять и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укреплять свое здоровье”. </w:t>
            </w:r>
          </w:p>
          <w:p w:rsidR="000F7A78" w:rsidRPr="008A5C18" w:rsidRDefault="000F7A78" w:rsidP="007C4396">
            <w:pPr>
              <w:spacing w:line="276" w:lineRule="auto"/>
              <w:ind w:firstLine="4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0.12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Участие в беседе «Как сохранять и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укреплять своё здоровье. Что такое здоровье. Нужно ли его укреплять и почему. Как его укреплять». 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Спорт в жизни ребёнка.</w:t>
            </w: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Участие в дискуссии «Спорт </w:t>
            </w:r>
            <w:proofErr w:type="gramStart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в  жизни</w:t>
            </w:r>
            <w:proofErr w:type="gramEnd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ребёнка. Какие виды спорта вы знаете, какими занимаетесь и почему. Как спорт влияет на здоровье.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Слагаемые здоровья </w:t>
            </w: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Участие в рассуждении «Почему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люди желают друг другу здоровья?» 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bidi="he-IL"/>
              </w:rPr>
              <w:t xml:space="preserve">Я в школе и дома (6ч.) </w:t>
            </w:r>
          </w:p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spacing w:before="76" w:line="276" w:lineRule="auto"/>
              <w:ind w:right="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Я и мои одноклассники  </w:t>
            </w: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4.01</w:t>
            </w:r>
          </w:p>
        </w:tc>
        <w:tc>
          <w:tcPr>
            <w:tcW w:w="2268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proofErr w:type="spellStart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Сформированность</w:t>
            </w:r>
            <w:proofErr w:type="spellEnd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навыков сотрудничества с взрослыми 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сверстниками в разных социальных ситуациях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самостоятельность в выполнении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заданий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соответствующих возрасту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</w:tc>
        <w:tc>
          <w:tcPr>
            <w:tcW w:w="2693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(понимать изображение, текст,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устное высказывание,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изображение, таблицу,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предъявленные на бумажных 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электронных и других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носителях).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Участие в дискуссии «</w:t>
            </w:r>
            <w:proofErr w:type="gramStart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Я  и</w:t>
            </w:r>
            <w:proofErr w:type="gramEnd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мои одноклассники. Мы одна </w:t>
            </w:r>
            <w:proofErr w:type="gramStart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дружная  семья</w:t>
            </w:r>
            <w:proofErr w:type="gramEnd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. Мои отношения с одноклассниками».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Выполнение рисунка дружбы. 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Почему устают глаза?  </w:t>
            </w: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Прослушивание рассказа «Почему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устают глаза. Как сберечь зрение».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Знакомство с правилами бережного отношения к глазам.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Выполнение гимнастика для глаз. 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Гигиена позвоночника. Сколиоз</w:t>
            </w: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Прослушивание рассказа «Гигиена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позвоночника. Сколиоз. Откуда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 xml:space="preserve">взялся сколиоз». Знакомство с правилами </w:t>
            </w:r>
            <w:proofErr w:type="gramStart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поддержания  правильной</w:t>
            </w:r>
            <w:proofErr w:type="gramEnd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осанки.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Шалости и травмы. </w:t>
            </w: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4.02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Участие в дискуссии «Что такое шалости. К чему могут привести шалости. Как избежать травм». 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«Я сажусь за уроки»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Переутомление и утомление. </w:t>
            </w: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Участие в дискуссии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«Переутомление и утомление.</w:t>
            </w:r>
          </w:p>
          <w:p w:rsidR="000F7A78" w:rsidRPr="008A5C18" w:rsidRDefault="000F7A78" w:rsidP="007C4396">
            <w:pPr>
              <w:spacing w:line="276" w:lineRule="auto"/>
              <w:ind w:firstLine="4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Умники и умницы.</w:t>
            </w: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8.02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Умеешь ли ты готовить уроки». Знакомство с правилами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подготовки домашнего задания.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Составление своего режима дня. Участие в </w:t>
            </w:r>
            <w:proofErr w:type="gramStart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играх  по</w:t>
            </w:r>
            <w:proofErr w:type="gramEnd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пройденным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темам, решение ситуативных задач. 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2331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bidi="he-IL"/>
              </w:rPr>
              <w:t xml:space="preserve">Чтоб забыть про докторов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bidi="he-IL"/>
              </w:rPr>
              <w:t xml:space="preserve">(4ч.) </w:t>
            </w:r>
          </w:p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С. Преображенский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«Огородники»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bidi="he-IL"/>
              </w:rPr>
              <w:t xml:space="preserve"> </w:t>
            </w:r>
          </w:p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2268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(понимать изображение, текст,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устное высказывание,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изображение, таблицу,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предъявленные на бумажных 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электронных и других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носителях).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Чтение рассказа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proofErr w:type="spellStart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С.Пеображенского</w:t>
            </w:r>
            <w:proofErr w:type="spellEnd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«Огородники».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Участие в дискуссии «Какие овощи полезны. Какие витамины в них содержатся». </w:t>
            </w:r>
          </w:p>
          <w:p w:rsidR="000F7A78" w:rsidRPr="008A5C18" w:rsidRDefault="000F7A78" w:rsidP="007C4396">
            <w:pPr>
              <w:spacing w:line="276" w:lineRule="auto"/>
              <w:ind w:firstLine="4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Как защитить себя от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gramStart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болезни.(</w:t>
            </w:r>
            <w:proofErr w:type="gramEnd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Выставка рисунков) </w:t>
            </w:r>
          </w:p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3.03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Выполнение рисунков к выставке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«Как защитить себя от болезни». </w:t>
            </w:r>
          </w:p>
          <w:p w:rsidR="000F7A78" w:rsidRPr="008A5C18" w:rsidRDefault="000F7A78" w:rsidP="007C4396">
            <w:pPr>
              <w:spacing w:line="276" w:lineRule="auto"/>
              <w:ind w:firstLine="4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День здоровья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«Самый здоровый класс» </w:t>
            </w:r>
          </w:p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0.03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Участие в конкурсах «Силачи»,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«Самая ловкая», «Самый меткий». </w:t>
            </w:r>
          </w:p>
          <w:p w:rsidR="000F7A78" w:rsidRPr="008A5C18" w:rsidRDefault="000F7A78" w:rsidP="007C4396">
            <w:pPr>
              <w:spacing w:line="276" w:lineRule="auto"/>
              <w:ind w:firstLine="4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«Разговор о правильном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питании» Вкусные и полезные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вкусности </w:t>
            </w:r>
          </w:p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7.03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Участие в дискуссии о правильном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питании «Вкусные и полезные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вкусности». </w:t>
            </w:r>
          </w:p>
          <w:p w:rsidR="000F7A78" w:rsidRPr="008A5C18" w:rsidRDefault="000F7A78" w:rsidP="007C4396">
            <w:pPr>
              <w:spacing w:line="276" w:lineRule="auto"/>
              <w:ind w:firstLine="4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bidi="he-IL"/>
              </w:rPr>
              <w:t>Я и моё ближайшее окружение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bidi="he-IL"/>
              </w:rPr>
              <w:t xml:space="preserve">(4ч.) </w:t>
            </w:r>
          </w:p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Мир эмоций и чувств.</w:t>
            </w: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2268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социального окружения, </w:t>
            </w: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своего места в нем, принятие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соответствующих возрасту ценностей и социальных ролей;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понимание личной ответственности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за свои поступки на основе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 правилах поведения в обществе</w:t>
            </w:r>
          </w:p>
        </w:tc>
        <w:tc>
          <w:tcPr>
            <w:tcW w:w="2693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(понимать изображение, текст,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устное высказывание,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изображение, таблицу,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предъявленные на бумажных 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электронных и других носителях).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Участие в дискуссии «Что такое эмоции. Какие бывают эмоции. Какие бывают чувства. Какие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поступки зависят от эмоций и чувств». Выполнение рисунков «Мир эмоций». 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Вредные привычки</w:t>
            </w:r>
          </w:p>
          <w:p w:rsidR="000F7A78" w:rsidRPr="008A5C18" w:rsidRDefault="000F7A78" w:rsidP="007C4396">
            <w:pPr>
              <w:spacing w:line="276" w:lineRule="auto"/>
              <w:ind w:firstLine="4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Участие в дискуссии: «Какие вредные привычки мы знаем.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Можно ли от них избавиться и как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их не приобрести»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«Веснянка»</w:t>
            </w:r>
            <w:r w:rsidRPr="008A5C1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bidi="he-IL"/>
              </w:rPr>
              <w:t xml:space="preserve"> </w:t>
            </w: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</w:t>
            </w:r>
          </w:p>
        </w:tc>
        <w:tc>
          <w:tcPr>
            <w:tcW w:w="992" w:type="dxa"/>
          </w:tcPr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Участие в дискуссии «Весенние празднества. Режим питания в праздники.  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В мире интересного </w:t>
            </w:r>
          </w:p>
        </w:tc>
        <w:tc>
          <w:tcPr>
            <w:tcW w:w="992" w:type="dxa"/>
          </w:tcPr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Знакомство с </w:t>
            </w:r>
            <w:proofErr w:type="gramStart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народными  играми</w:t>
            </w:r>
            <w:proofErr w:type="gramEnd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и гуляниями. </w:t>
            </w:r>
          </w:p>
          <w:p w:rsidR="000F7A78" w:rsidRPr="008A5C18" w:rsidRDefault="000F7A78" w:rsidP="007C4396">
            <w:pPr>
              <w:tabs>
                <w:tab w:val="left" w:pos="1010"/>
              </w:tabs>
              <w:spacing w:line="276" w:lineRule="auto"/>
              <w:ind w:firstLine="4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bidi="he-IL"/>
              </w:rPr>
              <w:t xml:space="preserve">«Вот и стали мы на год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bidi="he-IL"/>
              </w:rPr>
              <w:t xml:space="preserve">взрослей» (4ч.) </w:t>
            </w:r>
          </w:p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Я и опасность.</w:t>
            </w:r>
            <w:r w:rsidRPr="008A5C1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bidi="he-IL"/>
              </w:rPr>
              <w:t xml:space="preserve"> </w:t>
            </w: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</w:t>
            </w:r>
          </w:p>
        </w:tc>
        <w:tc>
          <w:tcPr>
            <w:tcW w:w="992" w:type="dxa"/>
          </w:tcPr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268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понимание личной ответственности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за свои поступки на основе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 правилах поведения в обществе;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Овладение социально-бытовыми навыками, используемыми в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повседневной жизни;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вступать в контакт и работать в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коллективе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(учитель - ученик, ученик - ученик,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ученик - класс, учитель-класс)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 xml:space="preserve">действия и действия одноклассников 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Участие в дискуссии: «Укусы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насекомых. К чему они могут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привести». Знакомство с правилами первой помощи при укусах насекомых. 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Чем и как можно отравиться. </w:t>
            </w:r>
          </w:p>
        </w:tc>
        <w:tc>
          <w:tcPr>
            <w:tcW w:w="992" w:type="dxa"/>
          </w:tcPr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5.05</w:t>
            </w:r>
          </w:p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Чтение рассказа </w:t>
            </w:r>
            <w:proofErr w:type="spellStart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А.Колобовой</w:t>
            </w:r>
            <w:proofErr w:type="spellEnd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«Красивые грибы».</w:t>
            </w:r>
            <w:r w:rsidRPr="008A5C1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bidi="he-IL"/>
              </w:rPr>
              <w:t xml:space="preserve">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Участие в дискуссии «Чем и как можно отравиться. Что такое пищевое отравление. Какие бывают грибы». Чтение рассказа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proofErr w:type="gramStart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А.Колобовой</w:t>
            </w:r>
            <w:proofErr w:type="spellEnd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 «</w:t>
            </w:r>
            <w:proofErr w:type="gramEnd"/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Красивые грибы»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Первая помощь при </w:t>
            </w: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 xml:space="preserve">отравлении </w:t>
            </w:r>
          </w:p>
        </w:tc>
        <w:tc>
          <w:tcPr>
            <w:tcW w:w="992" w:type="dxa"/>
          </w:tcPr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12.05</w:t>
            </w:r>
          </w:p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п/ф</w:t>
            </w:r>
          </w:p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Знакомство с правилами оказания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 xml:space="preserve">первой помощи при отравлении. 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135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Наши успехи и достижения </w:t>
            </w:r>
          </w:p>
        </w:tc>
        <w:tc>
          <w:tcPr>
            <w:tcW w:w="992" w:type="dxa"/>
          </w:tcPr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0F7A7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A78" w:rsidRPr="00F0683C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68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Участие в сюжетно-ролевых играх </w:t>
            </w:r>
          </w:p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по изученным темам.</w:t>
            </w:r>
          </w:p>
        </w:tc>
        <w:tc>
          <w:tcPr>
            <w:tcW w:w="1134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78" w:rsidRPr="008A5C18" w:rsidTr="000F7A78">
        <w:trPr>
          <w:trHeight w:val="539"/>
        </w:trPr>
        <w:tc>
          <w:tcPr>
            <w:tcW w:w="709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7A78" w:rsidRPr="008A5C18" w:rsidRDefault="000F7A78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Итого</w:t>
            </w:r>
          </w:p>
        </w:tc>
        <w:tc>
          <w:tcPr>
            <w:tcW w:w="992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</w:p>
        </w:tc>
        <w:tc>
          <w:tcPr>
            <w:tcW w:w="1134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7A78" w:rsidRPr="008A5C18" w:rsidRDefault="000F7A78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6B16" w:rsidRDefault="00CA6B16">
      <w:bookmarkStart w:id="0" w:name="_GoBack"/>
      <w:bookmarkEnd w:id="0"/>
    </w:p>
    <w:sectPr w:rsidR="00CA6B16" w:rsidSect="000179E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78"/>
    <w:rsid w:val="000179E0"/>
    <w:rsid w:val="000F7A78"/>
    <w:rsid w:val="00CA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6C0918B-D99C-684A-9413-083F4D0F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A78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A7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1604</Words>
  <Characters>9143</Characters>
  <Application>Microsoft Office Word</Application>
  <DocSecurity>0</DocSecurity>
  <Lines>76</Lines>
  <Paragraphs>21</Paragraphs>
  <ScaleCrop>false</ScaleCrop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2020-05-19T09:37:00Z</dcterms:created>
  <dcterms:modified xsi:type="dcterms:W3CDTF">2020-05-19T09:38:00Z</dcterms:modified>
</cp:coreProperties>
</file>