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A9" w:rsidRDefault="00B122A9" w:rsidP="00B122A9">
      <w:pPr>
        <w:jc w:val="center"/>
        <w:rPr>
          <w:sz w:val="28"/>
          <w:szCs w:val="28"/>
        </w:rPr>
      </w:pPr>
      <w:r>
        <w:rPr>
          <w:sz w:val="28"/>
          <w:szCs w:val="28"/>
        </w:rPr>
        <w:t>Департамент образования и науки Приморского края</w:t>
      </w:r>
    </w:p>
    <w:p w:rsidR="00B122A9" w:rsidRDefault="00B122A9" w:rsidP="00B122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образовательное учреждение НПО </w:t>
      </w:r>
    </w:p>
    <w:p w:rsidR="00B122A9" w:rsidRDefault="00B122A9" w:rsidP="00B122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«Профессиональный лицей № 6» </w:t>
      </w:r>
    </w:p>
    <w:p w:rsidR="00B122A9" w:rsidRDefault="00B122A9" w:rsidP="00B122A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Владивостока</w:t>
      </w:r>
    </w:p>
    <w:p w:rsidR="00B122A9" w:rsidRDefault="00B122A9" w:rsidP="00B122A9">
      <w:pPr>
        <w:jc w:val="center"/>
        <w:rPr>
          <w:sz w:val="28"/>
          <w:szCs w:val="28"/>
        </w:rPr>
      </w:pPr>
    </w:p>
    <w:p w:rsidR="00B122A9" w:rsidRDefault="00B122A9" w:rsidP="00B122A9">
      <w:pPr>
        <w:jc w:val="center"/>
        <w:rPr>
          <w:sz w:val="28"/>
          <w:szCs w:val="28"/>
        </w:rPr>
      </w:pPr>
    </w:p>
    <w:p w:rsidR="00B122A9" w:rsidRDefault="00B122A9" w:rsidP="00B122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КАТАЛОГ </w:t>
      </w:r>
    </w:p>
    <w:p w:rsidR="00B122A9" w:rsidRDefault="00A077E3" w:rsidP="00B122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Электронных образовательных ресурсов по </w:t>
      </w:r>
      <w:proofErr w:type="spellStart"/>
      <w:r>
        <w:rPr>
          <w:sz w:val="28"/>
          <w:szCs w:val="28"/>
        </w:rPr>
        <w:t>спецдисциплинам</w:t>
      </w:r>
      <w:proofErr w:type="spellEnd"/>
    </w:p>
    <w:p w:rsidR="00B122A9" w:rsidRDefault="00B122A9" w:rsidP="00B122A9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9"/>
        <w:gridCol w:w="8864"/>
      </w:tblGrid>
      <w:tr w:rsidR="00A077E3" w:rsidTr="00A077E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r>
              <w:rPr>
                <w:sz w:val="28"/>
                <w:szCs w:val="28"/>
              </w:rPr>
              <w:t>п\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</w:tr>
      <w:tr w:rsidR="00B122A9" w:rsidTr="00A077E3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9" w:rsidRDefault="00B122A9">
            <w:pPr>
              <w:shd w:val="clear" w:color="auto" w:fill="FFFFFF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>
              <w:rPr>
                <w:b/>
                <w:i/>
                <w:sz w:val="28"/>
                <w:szCs w:val="28"/>
              </w:rPr>
              <w:t>Цветоведение</w:t>
            </w:r>
            <w:proofErr w:type="spellEnd"/>
          </w:p>
        </w:tc>
      </w:tr>
      <w:tr w:rsidR="00A077E3" w:rsidTr="00100E5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color w:val="000000"/>
                <w:sz w:val="28"/>
                <w:szCs w:val="28"/>
                <w:lang w:val="en-US"/>
              </w:rPr>
              <w:t>CD</w:t>
            </w:r>
            <w:r>
              <w:rPr>
                <w:color w:val="000000"/>
                <w:sz w:val="28"/>
                <w:szCs w:val="28"/>
              </w:rPr>
              <w:t>-диск:  «Фотография, реклама, дизайн на компьютере»</w:t>
            </w:r>
          </w:p>
        </w:tc>
      </w:tr>
      <w:tr w:rsidR="00B122A9" w:rsidTr="00A077E3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9" w:rsidRDefault="00B122A9">
            <w:pPr>
              <w:pStyle w:val="a3"/>
              <w:tabs>
                <w:tab w:val="right" w:pos="4220"/>
              </w:tabs>
              <w:spacing w:line="276" w:lineRule="auto"/>
              <w:ind w:right="-108"/>
              <w:jc w:val="center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Технология электронного набора и вёрстки</w:t>
            </w:r>
          </w:p>
        </w:tc>
      </w:tr>
      <w:tr w:rsidR="00A077E3" w:rsidTr="00A801C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color w:val="000000"/>
                <w:sz w:val="28"/>
                <w:szCs w:val="28"/>
                <w:lang w:val="en-US"/>
              </w:rPr>
              <w:t>CD</w:t>
            </w:r>
            <w:r>
              <w:rPr>
                <w:color w:val="000000"/>
                <w:sz w:val="28"/>
                <w:szCs w:val="28"/>
              </w:rPr>
              <w:t>-диск:  «</w:t>
            </w:r>
            <w:r>
              <w:rPr>
                <w:color w:val="000000"/>
                <w:sz w:val="28"/>
                <w:szCs w:val="28"/>
                <w:lang w:val="en-US"/>
              </w:rPr>
              <w:t>Corel</w:t>
            </w:r>
            <w:r w:rsidRPr="00B122A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DRAW</w:t>
            </w:r>
            <w:r>
              <w:rPr>
                <w:color w:val="000000"/>
                <w:sz w:val="28"/>
                <w:szCs w:val="28"/>
              </w:rPr>
              <w:t xml:space="preserve"> 9 для профессионалов»</w:t>
            </w:r>
          </w:p>
        </w:tc>
      </w:tr>
      <w:tr w:rsidR="00B122A9" w:rsidRPr="00A077E3" w:rsidTr="00A077E3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9" w:rsidRPr="00A077E3" w:rsidRDefault="00B122A9">
            <w:pPr>
              <w:shd w:val="clear" w:color="auto" w:fill="FFFFFF"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A077E3">
              <w:rPr>
                <w:i/>
                <w:sz w:val="28"/>
                <w:szCs w:val="28"/>
              </w:rPr>
              <w:t>Основы полиграфического производства</w:t>
            </w:r>
          </w:p>
        </w:tc>
      </w:tr>
      <w:tr w:rsidR="00A077E3" w:rsidTr="00D8329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color w:val="000000"/>
                <w:sz w:val="28"/>
                <w:szCs w:val="28"/>
                <w:lang w:val="en-US"/>
              </w:rPr>
              <w:t>CD</w:t>
            </w:r>
            <w:r>
              <w:rPr>
                <w:color w:val="000000"/>
                <w:sz w:val="28"/>
                <w:szCs w:val="28"/>
              </w:rPr>
              <w:t>-диск; «Допечатная подготовка. Учебный курс»</w:t>
            </w:r>
          </w:p>
        </w:tc>
      </w:tr>
      <w:tr w:rsidR="00B122A9" w:rsidRPr="00A077E3" w:rsidTr="00A077E3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9" w:rsidRPr="00A077E3" w:rsidRDefault="00B122A9">
            <w:pPr>
              <w:shd w:val="clear" w:color="auto" w:fill="FFFFFF"/>
              <w:spacing w:line="276" w:lineRule="auto"/>
              <w:jc w:val="center"/>
              <w:rPr>
                <w:i/>
                <w:sz w:val="28"/>
                <w:szCs w:val="28"/>
              </w:rPr>
            </w:pPr>
            <w:r w:rsidRPr="00A077E3">
              <w:rPr>
                <w:i/>
                <w:sz w:val="28"/>
                <w:szCs w:val="28"/>
              </w:rPr>
              <w:t>Технология монтажа</w:t>
            </w:r>
          </w:p>
        </w:tc>
      </w:tr>
      <w:tr w:rsidR="00A077E3" w:rsidTr="0086517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  <w:ind w:left="14"/>
            </w:pPr>
            <w:r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-диск: «Обучение </w:t>
            </w:r>
            <w:proofErr w:type="spellStart"/>
            <w:r>
              <w:rPr>
                <w:color w:val="000000"/>
                <w:sz w:val="28"/>
                <w:szCs w:val="28"/>
              </w:rPr>
              <w:t>Соге</w:t>
            </w:r>
            <w:proofErr w:type="spellEnd"/>
            <w:proofErr w:type="gramStart"/>
            <w:r>
              <w:rPr>
                <w:color w:val="000000"/>
                <w:sz w:val="28"/>
                <w:szCs w:val="28"/>
                <w:lang w:val="en-US"/>
              </w:rPr>
              <w:t>l</w:t>
            </w:r>
            <w:proofErr w:type="gramEnd"/>
            <w:r w:rsidRPr="00B122A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DRAW</w:t>
            </w:r>
            <w:r>
              <w:rPr>
                <w:color w:val="000000"/>
                <w:sz w:val="28"/>
                <w:szCs w:val="28"/>
              </w:rPr>
              <w:t xml:space="preserve"> 10»</w:t>
            </w:r>
          </w:p>
        </w:tc>
      </w:tr>
      <w:tr w:rsidR="00A077E3" w:rsidTr="00143D7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  <w:ind w:left="19"/>
            </w:pPr>
            <w:r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-диск: «Обучение </w:t>
            </w:r>
            <w:proofErr w:type="gramStart"/>
            <w:r>
              <w:rPr>
                <w:color w:val="000000"/>
                <w:sz w:val="28"/>
                <w:szCs w:val="28"/>
              </w:rPr>
              <w:t>А</w:t>
            </w:r>
            <w:proofErr w:type="spellStart"/>
            <w:proofErr w:type="gramEnd"/>
            <w:r>
              <w:rPr>
                <w:color w:val="000000"/>
                <w:sz w:val="28"/>
                <w:szCs w:val="28"/>
                <w:lang w:val="en-US"/>
              </w:rPr>
              <w:t>dobe</w:t>
            </w:r>
            <w:proofErr w:type="spellEnd"/>
            <w:r w:rsidRPr="00B122A9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en-US"/>
              </w:rPr>
              <w:t>Photoshop</w:t>
            </w:r>
            <w:r>
              <w:rPr>
                <w:color w:val="000000"/>
                <w:sz w:val="28"/>
                <w:szCs w:val="28"/>
              </w:rPr>
              <w:t>»</w:t>
            </w:r>
          </w:p>
        </w:tc>
      </w:tr>
      <w:tr w:rsidR="00A077E3" w:rsidTr="006E330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  <w:ind w:left="24"/>
            </w:pPr>
            <w:r>
              <w:rPr>
                <w:color w:val="000000"/>
                <w:sz w:val="28"/>
                <w:szCs w:val="28"/>
                <w:lang w:val="en-US"/>
              </w:rPr>
              <w:t>CD</w:t>
            </w:r>
            <w:r>
              <w:rPr>
                <w:color w:val="000000"/>
                <w:sz w:val="28"/>
                <w:szCs w:val="28"/>
              </w:rPr>
              <w:t>-диск: «Обучение А</w:t>
            </w:r>
            <w:r>
              <w:rPr>
                <w:color w:val="000000"/>
                <w:sz w:val="28"/>
                <w:szCs w:val="28"/>
                <w:lang w:val="en-US"/>
              </w:rPr>
              <w:t>dob</w:t>
            </w:r>
            <w:r>
              <w:rPr>
                <w:color w:val="000000"/>
                <w:sz w:val="28"/>
                <w:szCs w:val="28"/>
              </w:rPr>
              <w:t>е Ра</w:t>
            </w:r>
            <w:r>
              <w:rPr>
                <w:color w:val="000000"/>
                <w:sz w:val="28"/>
                <w:szCs w:val="28"/>
                <w:lang w:val="en-US"/>
              </w:rPr>
              <w:t>g</w:t>
            </w:r>
            <w:r>
              <w:rPr>
                <w:color w:val="000000"/>
                <w:sz w:val="28"/>
                <w:szCs w:val="28"/>
              </w:rPr>
              <w:t>еМакег7»</w:t>
            </w:r>
          </w:p>
        </w:tc>
      </w:tr>
      <w:tr w:rsidR="00A077E3" w:rsidTr="003B652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  <w:ind w:left="19"/>
            </w:pPr>
            <w:r>
              <w:rPr>
                <w:color w:val="000000"/>
                <w:sz w:val="28"/>
                <w:szCs w:val="28"/>
              </w:rPr>
              <w:t>С</w:t>
            </w:r>
            <w:proofErr w:type="gramStart"/>
            <w:r>
              <w:rPr>
                <w:color w:val="000000"/>
                <w:sz w:val="28"/>
                <w:szCs w:val="28"/>
                <w:lang w:val="en-US"/>
              </w:rPr>
              <w:t>D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-диск; «Обучение </w:t>
            </w:r>
            <w:r>
              <w:rPr>
                <w:color w:val="000000"/>
                <w:sz w:val="28"/>
                <w:szCs w:val="28"/>
                <w:lang w:val="en-US"/>
              </w:rPr>
              <w:t>Quark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ХРге</w:t>
            </w:r>
            <w:r>
              <w:rPr>
                <w:color w:val="000000"/>
                <w:sz w:val="28"/>
                <w:szCs w:val="28"/>
                <w:lang w:val="en-US"/>
              </w:rPr>
              <w:t>ss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5»</w:t>
            </w:r>
          </w:p>
        </w:tc>
      </w:tr>
      <w:tr w:rsidR="00B122A9" w:rsidTr="00A077E3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9" w:rsidRDefault="00B122A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Основы информатики и ИКТ</w:t>
            </w:r>
          </w:p>
        </w:tc>
      </w:tr>
      <w:tr w:rsidR="00A077E3" w:rsidTr="00622C98">
        <w:trPr>
          <w:trHeight w:val="629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  <w:ind w:left="140" w:hanging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Интерактивный курс обучения «Азбука </w:t>
            </w:r>
            <w:r>
              <w:rPr>
                <w:sz w:val="28"/>
                <w:szCs w:val="28"/>
                <w:lang w:val="en-US"/>
              </w:rPr>
              <w:t>Microsoft</w:t>
            </w:r>
            <w:r w:rsidRPr="00B122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Windows</w:t>
            </w:r>
            <w:r w:rsidRPr="00B122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XP</w:t>
            </w:r>
            <w:r>
              <w:rPr>
                <w:sz w:val="28"/>
                <w:szCs w:val="28"/>
              </w:rPr>
              <w:t>», 2005</w:t>
            </w:r>
          </w:p>
        </w:tc>
      </w:tr>
      <w:tr w:rsidR="00A077E3" w:rsidTr="00E827D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  <w:ind w:left="140" w:hanging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Электронное пособие. Дополнительные материалы к методическому пособию для учителя «Персональный компьютер: настройка и техническая поддержка», </w:t>
            </w:r>
            <w:r>
              <w:rPr>
                <w:sz w:val="28"/>
                <w:szCs w:val="28"/>
                <w:lang w:val="en-US"/>
              </w:rPr>
              <w:t>CD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, 2007</w:t>
            </w:r>
          </w:p>
        </w:tc>
      </w:tr>
      <w:tr w:rsidR="00A077E3" w:rsidTr="00467C9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  <w:ind w:left="140" w:hanging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Электронное пособие. Дополнительные материалы к методическому пособию для учителя «Основы компьютерных сетей», 2007</w:t>
            </w:r>
          </w:p>
        </w:tc>
      </w:tr>
      <w:tr w:rsidR="00A077E3" w:rsidTr="00B154A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  <w:ind w:left="140" w:hanging="1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программа «Многопрофильный оператор ПЭВМ», </w:t>
            </w:r>
            <w:r>
              <w:rPr>
                <w:sz w:val="28"/>
                <w:szCs w:val="28"/>
                <w:lang w:val="en-US"/>
              </w:rPr>
              <w:t>CD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, 2005</w:t>
            </w:r>
          </w:p>
        </w:tc>
      </w:tr>
      <w:tr w:rsidR="00A077E3" w:rsidTr="001C37A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  <w:ind w:left="140" w:hanging="14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Мультимедийная</w:t>
            </w:r>
            <w:proofErr w:type="spellEnd"/>
            <w:r>
              <w:rPr>
                <w:sz w:val="28"/>
                <w:szCs w:val="28"/>
              </w:rPr>
              <w:t xml:space="preserve"> программа «Обучение </w:t>
            </w:r>
            <w:r>
              <w:rPr>
                <w:sz w:val="28"/>
                <w:szCs w:val="28"/>
                <w:lang w:val="en-US"/>
              </w:rPr>
              <w:t>Microsoft</w:t>
            </w:r>
            <w:r w:rsidRPr="00B122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Access</w:t>
            </w:r>
            <w:r>
              <w:rPr>
                <w:sz w:val="28"/>
                <w:szCs w:val="28"/>
              </w:rPr>
              <w:t xml:space="preserve">», </w:t>
            </w:r>
            <w:r>
              <w:rPr>
                <w:sz w:val="28"/>
                <w:szCs w:val="28"/>
                <w:lang w:val="en-US"/>
              </w:rPr>
              <w:t>CD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, 2005</w:t>
            </w:r>
          </w:p>
        </w:tc>
      </w:tr>
      <w:tr w:rsidR="00A077E3" w:rsidTr="00C1247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  <w:ind w:left="140" w:hanging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Интерактивный задачник «Информатика 10-11 классы», </w:t>
            </w:r>
            <w:r>
              <w:rPr>
                <w:sz w:val="28"/>
                <w:szCs w:val="28"/>
                <w:lang w:val="en-US"/>
              </w:rPr>
              <w:t>CD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</w:rPr>
              <w:t>, 2004</w:t>
            </w:r>
          </w:p>
        </w:tc>
      </w:tr>
      <w:tr w:rsidR="00B122A9" w:rsidTr="00A077E3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9" w:rsidRDefault="00B122A9">
            <w:pPr>
              <w:shd w:val="clear" w:color="auto" w:fill="FFFFFF"/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Общий курс железных дорог на </w:t>
            </w:r>
            <w:r>
              <w:rPr>
                <w:sz w:val="28"/>
                <w:szCs w:val="28"/>
                <w:lang w:val="en-US"/>
              </w:rPr>
              <w:t>CD</w:t>
            </w:r>
            <w:r>
              <w:rPr>
                <w:rFonts w:eastAsia="MS Mincho"/>
                <w:sz w:val="28"/>
                <w:szCs w:val="28"/>
              </w:rPr>
              <w:t>.</w:t>
            </w:r>
          </w:p>
        </w:tc>
      </w:tr>
      <w:tr w:rsidR="00A077E3" w:rsidTr="0098438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>Искусственные сооружения.</w:t>
            </w:r>
          </w:p>
        </w:tc>
      </w:tr>
      <w:tr w:rsidR="00A077E3" w:rsidTr="000640B3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>Внутреннее оборудование пассажирских поездов. Обучающая программа.</w:t>
            </w:r>
          </w:p>
        </w:tc>
      </w:tr>
      <w:tr w:rsidR="00A077E3" w:rsidTr="00A76C0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>Конструкция и ТО электроприводов стрелочных переводов.</w:t>
            </w:r>
          </w:p>
        </w:tc>
      </w:tr>
      <w:tr w:rsidR="00A077E3" w:rsidTr="003D442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>Движение поездов при телефонных средствах связи.</w:t>
            </w:r>
          </w:p>
        </w:tc>
      </w:tr>
      <w:tr w:rsidR="00A077E3" w:rsidTr="0016555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>Опоры контактной цепи.</w:t>
            </w:r>
          </w:p>
        </w:tc>
      </w:tr>
      <w:tr w:rsidR="00A077E3" w:rsidTr="001C7F0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 xml:space="preserve">Энергетические установки подвижного состава. Механизмы газораспределения двигателей. </w:t>
            </w:r>
          </w:p>
        </w:tc>
      </w:tr>
      <w:tr w:rsidR="00A077E3" w:rsidTr="006904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Низковольтное оборудование пассажирских вагонов:</w:t>
            </w:r>
          </w:p>
          <w:p w:rsidR="00A077E3" w:rsidRDefault="00A077E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инструкция по ремонту тормозного оборудования в части КР;</w:t>
            </w:r>
          </w:p>
          <w:p w:rsidR="00A077E3" w:rsidRDefault="00A077E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инструкция по ремонту тормозного оборудования в части </w:t>
            </w:r>
            <w:proofErr w:type="gramStart"/>
            <w:r>
              <w:rPr>
                <w:sz w:val="28"/>
                <w:szCs w:val="28"/>
              </w:rPr>
              <w:t>ДР</w:t>
            </w:r>
            <w:proofErr w:type="gramEnd"/>
            <w:r>
              <w:rPr>
                <w:sz w:val="28"/>
                <w:szCs w:val="28"/>
              </w:rPr>
              <w:t>;</w:t>
            </w:r>
          </w:p>
          <w:p w:rsidR="00A077E3" w:rsidRDefault="00A077E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осмотрщик-ремонтник вагонов;</w:t>
            </w:r>
          </w:p>
          <w:p w:rsidR="00A077E3" w:rsidRDefault="00A077E3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руководство по ремонту пассажирских цельнометаллических вагонов;</w:t>
            </w:r>
          </w:p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>- конструкция и ремонт грузовых вагонов;</w:t>
            </w:r>
          </w:p>
        </w:tc>
      </w:tr>
      <w:tr w:rsidR="00A077E3" w:rsidTr="00D2153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>Автотормоза. Компрессор. 2005</w:t>
            </w:r>
          </w:p>
        </w:tc>
      </w:tr>
      <w:tr w:rsidR="00A077E3" w:rsidTr="0000114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>Электроснабжение на железнодорожном транспорте.</w:t>
            </w:r>
          </w:p>
        </w:tc>
      </w:tr>
      <w:tr w:rsidR="00A077E3" w:rsidTr="008E09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>Кривошипно-шатунный механизм двигателей.</w:t>
            </w:r>
          </w:p>
        </w:tc>
      </w:tr>
      <w:tr w:rsidR="00A077E3" w:rsidTr="00F1164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>Системы пуска и зажигания двигателей внутреннего сгорания.</w:t>
            </w:r>
          </w:p>
        </w:tc>
      </w:tr>
      <w:tr w:rsidR="00A077E3" w:rsidTr="00FA033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>Системы смазки и охлаждения двигателей.</w:t>
            </w:r>
          </w:p>
        </w:tc>
      </w:tr>
      <w:tr w:rsidR="00A077E3" w:rsidTr="00E73A7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>Энергетические установки подвижного состава.</w:t>
            </w:r>
          </w:p>
        </w:tc>
      </w:tr>
      <w:tr w:rsidR="00A077E3" w:rsidTr="000205E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>Электромагнитные реле и рельсовые цепи.</w:t>
            </w:r>
          </w:p>
        </w:tc>
      </w:tr>
      <w:tr w:rsidR="00A077E3" w:rsidTr="00FF1A7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>Правила и технология выполнения основных работ при текущем содержании пути. 2005.</w:t>
            </w:r>
          </w:p>
        </w:tc>
      </w:tr>
      <w:tr w:rsidR="00A077E3" w:rsidTr="00440B3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>Автосцепка.</w:t>
            </w:r>
          </w:p>
        </w:tc>
      </w:tr>
      <w:tr w:rsidR="00A077E3" w:rsidTr="009D28D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>Оперативные переключения</w:t>
            </w:r>
          </w:p>
        </w:tc>
      </w:tr>
      <w:tr w:rsidR="00A077E3" w:rsidTr="0087187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hd w:val="clear" w:color="auto" w:fill="FFFFFF"/>
              <w:spacing w:line="276" w:lineRule="auto"/>
            </w:pPr>
            <w:r>
              <w:rPr>
                <w:sz w:val="28"/>
                <w:szCs w:val="28"/>
              </w:rPr>
              <w:t>Электроснабжение на железнодорожном транспорте</w:t>
            </w:r>
          </w:p>
        </w:tc>
      </w:tr>
      <w:tr w:rsidR="00B122A9" w:rsidTr="00A077E3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9" w:rsidRDefault="00B122A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Устройство подвижного состава на </w:t>
            </w:r>
            <w:r>
              <w:rPr>
                <w:sz w:val="28"/>
                <w:szCs w:val="28"/>
                <w:lang w:val="en-US"/>
              </w:rPr>
              <w:t>CD</w:t>
            </w:r>
            <w:r>
              <w:rPr>
                <w:rFonts w:eastAsia="MS Mincho"/>
                <w:sz w:val="28"/>
                <w:szCs w:val="28"/>
              </w:rPr>
              <w:t>.</w:t>
            </w:r>
          </w:p>
        </w:tc>
      </w:tr>
      <w:tr w:rsidR="00A077E3" w:rsidTr="004873A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Механическое оборудование локомотивов      </w:t>
            </w:r>
          </w:p>
        </w:tc>
      </w:tr>
      <w:tr w:rsidR="00A077E3" w:rsidTr="00AF6F9B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Кран машиниста № 254</w:t>
            </w:r>
          </w:p>
        </w:tc>
      </w:tr>
      <w:tr w:rsidR="00A077E3" w:rsidTr="0088232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Кран машиниста № 394</w:t>
            </w:r>
          </w:p>
        </w:tc>
      </w:tr>
      <w:tr w:rsidR="00A077E3" w:rsidTr="00B2118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Масляная система дизеля</w:t>
            </w:r>
          </w:p>
        </w:tc>
      </w:tr>
      <w:tr w:rsidR="00A077E3" w:rsidTr="00A11E9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Топливная система дизеля</w:t>
            </w:r>
          </w:p>
        </w:tc>
      </w:tr>
      <w:tr w:rsidR="00A077E3" w:rsidTr="00A4453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Неисправности колесных пар</w:t>
            </w:r>
          </w:p>
        </w:tc>
      </w:tr>
      <w:tr w:rsidR="00A077E3" w:rsidTr="007814A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 xml:space="preserve">Рессорное подвешивание  </w:t>
            </w:r>
          </w:p>
        </w:tc>
      </w:tr>
      <w:tr w:rsidR="00A077E3" w:rsidTr="0094469E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Буксы</w:t>
            </w:r>
          </w:p>
        </w:tc>
      </w:tr>
      <w:tr w:rsidR="00A077E3" w:rsidTr="00F3088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 xml:space="preserve">Колесные пары      </w:t>
            </w:r>
          </w:p>
        </w:tc>
      </w:tr>
      <w:tr w:rsidR="00B122A9" w:rsidTr="00A077E3">
        <w:tc>
          <w:tcPr>
            <w:tcW w:w="9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2A9" w:rsidRDefault="00B122A9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Приобретено на </w:t>
            </w:r>
            <w:r>
              <w:rPr>
                <w:sz w:val="28"/>
                <w:szCs w:val="28"/>
                <w:lang w:val="en-US"/>
              </w:rPr>
              <w:t>CD</w:t>
            </w:r>
            <w:r>
              <w:rPr>
                <w:sz w:val="28"/>
                <w:szCs w:val="28"/>
              </w:rPr>
              <w:t xml:space="preserve"> (2012 г.)</w:t>
            </w:r>
            <w:r>
              <w:rPr>
                <w:rFonts w:eastAsia="MS Mincho"/>
                <w:sz w:val="28"/>
                <w:szCs w:val="28"/>
              </w:rPr>
              <w:t>.</w:t>
            </w:r>
          </w:p>
        </w:tc>
      </w:tr>
      <w:tr w:rsidR="00A077E3" w:rsidTr="00B00E6D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Pr="00A077E3" w:rsidRDefault="00A077E3" w:rsidP="00A077E3">
            <w:pPr>
              <w:spacing w:line="276" w:lineRule="auto"/>
              <w:rPr>
                <w:sz w:val="28"/>
                <w:szCs w:val="28"/>
              </w:rPr>
            </w:pPr>
            <w:r w:rsidRPr="00A077E3">
              <w:rPr>
                <w:sz w:val="28"/>
                <w:szCs w:val="28"/>
              </w:rPr>
              <w:t>Безопасность при работе на железнодорожных путях</w:t>
            </w:r>
          </w:p>
        </w:tc>
      </w:tr>
      <w:tr w:rsidR="00A077E3" w:rsidTr="007B59B4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Pr="00A077E3" w:rsidRDefault="00A077E3" w:rsidP="00A077E3">
            <w:pPr>
              <w:spacing w:line="276" w:lineRule="auto"/>
            </w:pPr>
            <w:proofErr w:type="spellStart"/>
            <w:r w:rsidRPr="00A077E3">
              <w:rPr>
                <w:sz w:val="28"/>
                <w:szCs w:val="28"/>
              </w:rPr>
              <w:t>Электробезопасность</w:t>
            </w:r>
            <w:proofErr w:type="spellEnd"/>
          </w:p>
        </w:tc>
      </w:tr>
      <w:tr w:rsidR="00A077E3" w:rsidTr="004A06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Pr="00A077E3" w:rsidRDefault="00A077E3" w:rsidP="00A077E3">
            <w:pPr>
              <w:spacing w:line="276" w:lineRule="auto"/>
            </w:pPr>
            <w:r w:rsidRPr="00A077E3">
              <w:rPr>
                <w:sz w:val="28"/>
                <w:szCs w:val="28"/>
              </w:rPr>
              <w:t>Системы смазки и охлаждения двигателей внутреннего сгорания</w:t>
            </w:r>
          </w:p>
        </w:tc>
      </w:tr>
      <w:tr w:rsidR="00A077E3" w:rsidTr="006C595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Pr="00A077E3" w:rsidRDefault="00A077E3" w:rsidP="00A077E3">
            <w:pPr>
              <w:spacing w:line="276" w:lineRule="auto"/>
            </w:pPr>
            <w:r w:rsidRPr="00A077E3">
              <w:rPr>
                <w:sz w:val="28"/>
                <w:szCs w:val="28"/>
              </w:rPr>
              <w:t>Электротехника. Постоянный ток</w:t>
            </w:r>
          </w:p>
        </w:tc>
      </w:tr>
      <w:tr w:rsidR="00A077E3" w:rsidTr="003404A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Pr="00A077E3" w:rsidRDefault="00A077E3" w:rsidP="00A077E3">
            <w:pPr>
              <w:spacing w:line="276" w:lineRule="auto"/>
            </w:pPr>
            <w:r w:rsidRPr="00A077E3">
              <w:rPr>
                <w:sz w:val="28"/>
                <w:szCs w:val="28"/>
              </w:rPr>
              <w:t>Прием и отправление поездов в условиях нормальной работы устройств СЦБ и связи</w:t>
            </w:r>
          </w:p>
        </w:tc>
      </w:tr>
      <w:tr w:rsidR="00A077E3" w:rsidTr="004F4280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 xml:space="preserve">Электромагнитные реле и рельсовые цепи </w:t>
            </w:r>
          </w:p>
        </w:tc>
      </w:tr>
      <w:tr w:rsidR="00A077E3" w:rsidTr="003034E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Кривошипно-шатунный механизм</w:t>
            </w:r>
          </w:p>
        </w:tc>
      </w:tr>
      <w:tr w:rsidR="00A077E3" w:rsidTr="00076139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Внутреннее оборудование пассажирских вагонов</w:t>
            </w:r>
          </w:p>
        </w:tc>
      </w:tr>
      <w:tr w:rsidR="00A077E3" w:rsidTr="00F562A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9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Механизмы газораспределения двигателей</w:t>
            </w:r>
          </w:p>
        </w:tc>
      </w:tr>
      <w:tr w:rsidR="00A077E3" w:rsidTr="00E133F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Кран машиниста № 394</w:t>
            </w:r>
          </w:p>
        </w:tc>
      </w:tr>
      <w:tr w:rsidR="00A077E3" w:rsidTr="007E273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Безопасность работ на контактной цепи</w:t>
            </w:r>
          </w:p>
        </w:tc>
      </w:tr>
      <w:tr w:rsidR="00A077E3" w:rsidTr="0034626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Железнодорожный путь</w:t>
            </w:r>
          </w:p>
        </w:tc>
      </w:tr>
      <w:tr w:rsidR="00A077E3" w:rsidTr="00BB5AB5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Ремонт колесных пар и букс грузовых вагонов</w:t>
            </w:r>
          </w:p>
        </w:tc>
      </w:tr>
      <w:tr w:rsidR="00A077E3" w:rsidTr="001D18CC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Ремонт колесных пар с унифицированной механической частью</w:t>
            </w:r>
          </w:p>
        </w:tc>
      </w:tr>
      <w:tr w:rsidR="00A077E3" w:rsidTr="0032276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Энергетические установки подвижного состава</w:t>
            </w:r>
          </w:p>
        </w:tc>
      </w:tr>
      <w:tr w:rsidR="00A077E3" w:rsidTr="00A75878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Современные путевые машины для очистки щебеночного балласта</w:t>
            </w:r>
          </w:p>
        </w:tc>
      </w:tr>
      <w:tr w:rsidR="00A077E3" w:rsidTr="0026384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Системы пуска и зажигания двигателей</w:t>
            </w:r>
          </w:p>
        </w:tc>
      </w:tr>
      <w:tr w:rsidR="00A077E3" w:rsidTr="000D363A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Топливные системы двигателей</w:t>
            </w:r>
          </w:p>
        </w:tc>
      </w:tr>
      <w:tr w:rsidR="00A077E3" w:rsidTr="00423476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Организация работы локомотивных бригад при возникновении нестандартных ситуаций</w:t>
            </w:r>
          </w:p>
        </w:tc>
      </w:tr>
      <w:tr w:rsidR="00A077E3" w:rsidTr="00DE54B7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Ермак. Электрические схемы, узлы, детали.</w:t>
            </w:r>
          </w:p>
        </w:tc>
      </w:tr>
      <w:tr w:rsidR="00A077E3" w:rsidTr="00777412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77E3" w:rsidRDefault="00A077E3" w:rsidP="00A077E3">
            <w:pPr>
              <w:spacing w:line="276" w:lineRule="auto"/>
            </w:pPr>
            <w:r>
              <w:rPr>
                <w:sz w:val="28"/>
                <w:szCs w:val="28"/>
              </w:rPr>
              <w:t>Симулятор. Управление локомотивом.</w:t>
            </w:r>
          </w:p>
        </w:tc>
      </w:tr>
    </w:tbl>
    <w:p w:rsidR="007734C4" w:rsidRDefault="007734C4"/>
    <w:sectPr w:rsidR="007734C4" w:rsidSect="00773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2A9"/>
    <w:rsid w:val="000B0735"/>
    <w:rsid w:val="001F7C9D"/>
    <w:rsid w:val="00250686"/>
    <w:rsid w:val="0037036E"/>
    <w:rsid w:val="007734C4"/>
    <w:rsid w:val="00932069"/>
    <w:rsid w:val="00A077E3"/>
    <w:rsid w:val="00B122A9"/>
    <w:rsid w:val="00B75FEA"/>
    <w:rsid w:val="00B92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B122A9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B122A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B122A9"/>
    <w:pPr>
      <w:widowControl w:val="0"/>
      <w:snapToGrid w:val="0"/>
      <w:spacing w:after="0" w:line="300" w:lineRule="auto"/>
      <w:ind w:firstLine="40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7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552</Words>
  <Characters>3147</Characters>
  <Application>Microsoft Office Word</Application>
  <DocSecurity>0</DocSecurity>
  <Lines>26</Lines>
  <Paragraphs>7</Paragraphs>
  <ScaleCrop>false</ScaleCrop>
  <Company>.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lenoge</cp:lastModifiedBy>
  <cp:revision>2</cp:revision>
  <dcterms:created xsi:type="dcterms:W3CDTF">2013-02-11T10:53:00Z</dcterms:created>
  <dcterms:modified xsi:type="dcterms:W3CDTF">2013-02-11T10:53:00Z</dcterms:modified>
</cp:coreProperties>
</file>