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63F">
      <w:pPr>
        <w:pStyle w:val="1"/>
      </w:pPr>
      <w:hyperlink r:id="rId5" w:history="1">
        <w:r>
          <w:rPr>
            <w:rStyle w:val="a4"/>
            <w:b w:val="0"/>
            <w:bCs w:val="0"/>
          </w:rPr>
          <w:t>Постановление главы администрации (губернатора) Краснодарского края от 14 августа 2020 г. N 453 "О внесении изменений в постановление главы администрации (губернатора) Краснодарского края от 5 октября 2015 г. N 939 "Об утве</w:t>
        </w:r>
        <w:r>
          <w:rPr>
            <w:rStyle w:val="a4"/>
            <w:b w:val="0"/>
            <w:bCs w:val="0"/>
          </w:rPr>
          <w:t>рждении государственной программы Краснодарского края "Развитие образования" и об утверждении Порядка выплаты ежемесячного денежного вознаграждения за классное руководство педагогическим работникам государственных образовательных организаций Краснодарского</w:t>
        </w:r>
        <w:r>
          <w:rPr>
            <w:rStyle w:val="a4"/>
            <w:b w:val="0"/>
            <w:bCs w:val="0"/>
          </w:rPr>
          <w:t xml:space="preserve"> края,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</w:r>
      </w:hyperlink>
    </w:p>
    <w:p w:rsidR="00000000" w:rsidRDefault="0050363F">
      <w:pPr>
        <w:jc w:val="right"/>
        <w:rPr>
          <w:rStyle w:val="a3"/>
        </w:rPr>
      </w:pPr>
      <w:r>
        <w:rPr>
          <w:rStyle w:val="a3"/>
        </w:rPr>
        <w:t>Приложение 2</w:t>
      </w:r>
      <w:r>
        <w:rPr>
          <w:rStyle w:val="a3"/>
        </w:rPr>
        <w:br/>
      </w:r>
      <w:r>
        <w:rPr>
          <w:rStyle w:val="a3"/>
        </w:rPr>
        <w:br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</w:r>
      <w:r>
        <w:rPr>
          <w:rStyle w:val="a3"/>
        </w:rPr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14.08.2020 г. N 453</w:t>
      </w:r>
    </w:p>
    <w:p w:rsidR="00000000" w:rsidRDefault="0050363F"/>
    <w:p w:rsidR="00000000" w:rsidRDefault="0050363F">
      <w:pPr>
        <w:pStyle w:val="1"/>
      </w:pPr>
      <w:r>
        <w:t>Порядок</w:t>
      </w:r>
      <w:r>
        <w:br/>
        <w:t>выплаты ежемесячного денежного вознаграждения за классное руководство педагогическим работникам государственных образовательных организаций Краснодарского края, реализующих обр</w:t>
      </w:r>
      <w:r>
        <w:t>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:rsidR="00000000" w:rsidRDefault="0050363F"/>
    <w:p w:rsidR="00000000" w:rsidRDefault="0050363F">
      <w:bookmarkStart w:id="0" w:name="sub_2001"/>
      <w:r>
        <w:t>1. Настоящий Порядок определяет механизм выплаты с 1 сентября 2020 г. ежемесячного денежног</w:t>
      </w:r>
      <w:r>
        <w:t>о вознаграждения за классное руководство педагогическим работникам государственных образовательных организаций Краснодарского края, реализующих образовательные программы начального общего, основного общего и среднего общего образования, в том числе адаптир</w:t>
      </w:r>
      <w:r>
        <w:t>ованные основные общеобразовательные программы (далее - государственные образовательные организации).</w:t>
      </w:r>
    </w:p>
    <w:p w:rsidR="00000000" w:rsidRDefault="0050363F">
      <w:bookmarkStart w:id="1" w:name="sub_2002"/>
      <w:bookmarkEnd w:id="0"/>
      <w:r>
        <w:t>2. Право на получение ежемесячного денежного вознаграждения за классное руководство в государственных образовательных организациях имеют п</w:t>
      </w:r>
      <w:r>
        <w:t>едагогические работники государственных образовательных организаций, на которых приказом руководителя возложены функции классного руководителя в конкретном классе.</w:t>
      </w:r>
    </w:p>
    <w:bookmarkEnd w:id="1"/>
    <w:p w:rsidR="00000000" w:rsidRDefault="0050363F">
      <w:r>
        <w:t xml:space="preserve">Список педагогических работников, осуществляющих классное руководство, утверждается </w:t>
      </w:r>
      <w:r>
        <w:t>приказом руководителя государственной образовательной организации.</w:t>
      </w:r>
    </w:p>
    <w:p w:rsidR="00000000" w:rsidRDefault="0050363F">
      <w:bookmarkStart w:id="2" w:name="sub_2003"/>
      <w:r>
        <w:t>3. Размер ежемесячного денежного вознаграждения за классное руководство педагогическим работникам государственных образовательных организаций (далее - вознаграждение) за счет средст</w:t>
      </w:r>
      <w:r>
        <w:t>в иного межбюджетного трансферта, поступающего из федерального бюджета в краевой бюджет, составляет 5000 рублей в месяц за выполнение функции классного руководителя в одном классе в государственных образовательных организациях.</w:t>
      </w:r>
    </w:p>
    <w:bookmarkEnd w:id="2"/>
    <w:p w:rsidR="00000000" w:rsidRDefault="0050363F">
      <w:r>
        <w:t>Вознаграждение педаг</w:t>
      </w:r>
      <w:r>
        <w:t>огическим работникам, осуществляющим классное руководство в двух и более классах, выплачивается за выполнение функции классного руководителя в каждом классе, но не более 2 вознаграждений 1 педагогическому работнику.</w:t>
      </w:r>
    </w:p>
    <w:p w:rsidR="00000000" w:rsidRDefault="0050363F">
      <w:bookmarkStart w:id="3" w:name="sub_2004"/>
      <w:r>
        <w:t xml:space="preserve">4. Вознаграждение выплачивается </w:t>
      </w:r>
      <w:r>
        <w:t xml:space="preserve">педагогическому работнику в классе (классах), </w:t>
      </w:r>
      <w:r>
        <w:lastRenderedPageBreak/>
        <w:t>а также в классе-комплекте, который принимается за один класс (далее - класс), независимо от количества обучающихся в каждом из классов, а также реализуемых в них общеобразовательных программ, включая адаптиров</w:t>
      </w:r>
      <w:r>
        <w:t>анные общеобразовательные программы.</w:t>
      </w:r>
    </w:p>
    <w:p w:rsidR="00000000" w:rsidRDefault="0050363F">
      <w:bookmarkStart w:id="4" w:name="sub_2005"/>
      <w:bookmarkEnd w:id="3"/>
      <w:r>
        <w:t>5. Выплата вознаграждения за счет средств иного межбюджетного трансферта, поступающего из федерального бюджета в краевой бюджет, в размере 5000 рублей осуществляется дополнительно к стимулирующей выплате</w:t>
      </w:r>
      <w:r>
        <w:t xml:space="preserve"> за выполнение функции классного руководителя, установленной за счет средств краевого бюджета по состоянию на 31 августа 2020 г.</w:t>
      </w:r>
    </w:p>
    <w:p w:rsidR="00000000" w:rsidRDefault="0050363F">
      <w:bookmarkStart w:id="5" w:name="sub_2006"/>
      <w:bookmarkEnd w:id="4"/>
      <w:r>
        <w:t>6. Выплата является составной частью заработной платы педагогического работника.</w:t>
      </w:r>
    </w:p>
    <w:p w:rsidR="00000000" w:rsidRDefault="0050363F">
      <w:bookmarkStart w:id="6" w:name="sub_2007"/>
      <w:bookmarkEnd w:id="5"/>
      <w:r>
        <w:t>7. Выплата воз</w:t>
      </w:r>
      <w:r>
        <w:t>награждения педагогическим работникам производится ежемесячно в сроки, установленные для выплаты заработной платы.</w:t>
      </w:r>
    </w:p>
    <w:p w:rsidR="00000000" w:rsidRDefault="0050363F">
      <w:bookmarkStart w:id="7" w:name="sub_2008"/>
      <w:bookmarkEnd w:id="6"/>
      <w:r>
        <w:t>8. Настоящий Порядок действует до 31 декабря 2022 г.</w:t>
      </w:r>
    </w:p>
    <w:bookmarkEnd w:id="7"/>
    <w:p w:rsidR="00000000" w:rsidRDefault="0050363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363F">
            <w:pPr>
              <w:pStyle w:val="a6"/>
            </w:pPr>
            <w:r>
              <w:t>Заместитель министра</w:t>
            </w:r>
            <w:r>
              <w:br/>
              <w:t>образования, науки и молодежной</w:t>
            </w:r>
            <w:r>
              <w:br/>
              <w:t>политики К</w:t>
            </w:r>
            <w:r>
              <w:t>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363F">
            <w:pPr>
              <w:pStyle w:val="a5"/>
              <w:jc w:val="right"/>
            </w:pPr>
            <w:r>
              <w:t>Е.А. Анышко</w:t>
            </w:r>
          </w:p>
        </w:tc>
      </w:tr>
    </w:tbl>
    <w:p w:rsidR="00000000" w:rsidRDefault="0050363F"/>
    <w:p w:rsidR="00000000" w:rsidRDefault="0050363F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63F"/>
    <w:rsid w:val="0050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44225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4</DocSecurity>
  <Lines>26</Lines>
  <Paragraphs>7</Paragraphs>
  <ScaleCrop>false</ScaleCrop>
  <Company>НПП "Гарант-Сервис"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OVSD_1</cp:lastModifiedBy>
  <cp:revision>2</cp:revision>
  <dcterms:created xsi:type="dcterms:W3CDTF">2020-09-05T06:20:00Z</dcterms:created>
  <dcterms:modified xsi:type="dcterms:W3CDTF">2020-09-05T06:20:00Z</dcterms:modified>
</cp:coreProperties>
</file>