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3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63"/>
      </w:tblGrid>
      <w:tr w:rsidR="0081215C" w:rsidRPr="00793D8B" w:rsidTr="00390ACA">
        <w:trPr>
          <w:trHeight w:val="1254"/>
        </w:trPr>
        <w:tc>
          <w:tcPr>
            <w:tcW w:w="3863" w:type="dxa"/>
          </w:tcPr>
          <w:p w:rsidR="0081215C" w:rsidRPr="00793D8B" w:rsidRDefault="0081215C" w:rsidP="00390ACA">
            <w:pPr>
              <w:rPr>
                <w:rFonts w:ascii="Times New Roman" w:eastAsia="Calibri" w:hAnsi="Times New Roman" w:cs="Times New Roman"/>
                <w:sz w:val="24"/>
                <w:szCs w:val="24"/>
              </w:rPr>
            </w:pPr>
            <w:r w:rsidRPr="00793D8B">
              <w:rPr>
                <w:rFonts w:ascii="Times New Roman" w:eastAsia="Calibri" w:hAnsi="Times New Roman" w:cs="Times New Roman"/>
                <w:sz w:val="24"/>
                <w:szCs w:val="24"/>
              </w:rPr>
              <w:t>«Согласовано»</w:t>
            </w:r>
          </w:p>
          <w:p w:rsidR="0081215C" w:rsidRPr="00793D8B" w:rsidRDefault="0081215C" w:rsidP="00390ACA">
            <w:pPr>
              <w:rPr>
                <w:rFonts w:ascii="Times New Roman" w:eastAsia="Calibri" w:hAnsi="Times New Roman" w:cs="Times New Roman"/>
                <w:sz w:val="24"/>
                <w:szCs w:val="24"/>
              </w:rPr>
            </w:pPr>
            <w:r w:rsidRPr="00793D8B">
              <w:rPr>
                <w:rFonts w:ascii="Times New Roman" w:eastAsia="Calibri" w:hAnsi="Times New Roman" w:cs="Times New Roman"/>
                <w:sz w:val="24"/>
                <w:szCs w:val="24"/>
              </w:rPr>
              <w:t xml:space="preserve">Председатель </w:t>
            </w:r>
            <w:r w:rsidR="00563A73">
              <w:rPr>
                <w:rFonts w:ascii="Times New Roman" w:eastAsia="Calibri" w:hAnsi="Times New Roman" w:cs="Times New Roman"/>
                <w:sz w:val="24"/>
                <w:szCs w:val="24"/>
              </w:rPr>
              <w:t>профсоюза</w:t>
            </w:r>
          </w:p>
          <w:p w:rsidR="0081215C" w:rsidRPr="00793D8B" w:rsidRDefault="00563A73" w:rsidP="00390ACA">
            <w:pPr>
              <w:rPr>
                <w:rFonts w:ascii="Times New Roman" w:eastAsia="Calibri" w:hAnsi="Times New Roman" w:cs="Times New Roman"/>
                <w:sz w:val="24"/>
                <w:szCs w:val="24"/>
              </w:rPr>
            </w:pPr>
            <w:r>
              <w:rPr>
                <w:rFonts w:ascii="Times New Roman" w:eastAsia="Calibri" w:hAnsi="Times New Roman" w:cs="Times New Roman"/>
                <w:sz w:val="24"/>
                <w:szCs w:val="24"/>
              </w:rPr>
              <w:t>Пороткина Н.А.</w:t>
            </w:r>
          </w:p>
          <w:p w:rsidR="0081215C" w:rsidRPr="00793D8B" w:rsidRDefault="0081215C" w:rsidP="00390ACA">
            <w:pPr>
              <w:rPr>
                <w:rFonts w:ascii="Times New Roman" w:eastAsia="Calibri" w:hAnsi="Times New Roman" w:cs="Times New Roman"/>
                <w:sz w:val="24"/>
                <w:szCs w:val="24"/>
              </w:rPr>
            </w:pPr>
            <w:r w:rsidRPr="00793D8B">
              <w:rPr>
                <w:rFonts w:ascii="Times New Roman" w:eastAsia="Calibri" w:hAnsi="Times New Roman" w:cs="Times New Roman"/>
                <w:sz w:val="24"/>
                <w:szCs w:val="24"/>
              </w:rPr>
              <w:t>«__» августа  20</w:t>
            </w:r>
            <w:r w:rsidR="00563A73">
              <w:rPr>
                <w:rFonts w:ascii="Times New Roman" w:eastAsia="Calibri" w:hAnsi="Times New Roman" w:cs="Times New Roman"/>
                <w:sz w:val="24"/>
                <w:szCs w:val="24"/>
              </w:rPr>
              <w:t>24</w:t>
            </w:r>
            <w:r w:rsidRPr="00793D8B">
              <w:rPr>
                <w:rFonts w:ascii="Times New Roman" w:eastAsia="Calibri" w:hAnsi="Times New Roman" w:cs="Times New Roman"/>
                <w:sz w:val="24"/>
                <w:szCs w:val="24"/>
              </w:rPr>
              <w:t xml:space="preserve"> года</w:t>
            </w:r>
          </w:p>
          <w:p w:rsidR="0081215C" w:rsidRPr="00793D8B" w:rsidRDefault="0081215C" w:rsidP="00390ACA">
            <w:pPr>
              <w:rPr>
                <w:rFonts w:ascii="Calibri" w:eastAsia="Calibri" w:hAnsi="Calibri" w:cs="Times New Roman"/>
                <w:sz w:val="24"/>
                <w:szCs w:val="24"/>
              </w:rPr>
            </w:pPr>
          </w:p>
          <w:p w:rsidR="0081215C" w:rsidRPr="00793D8B" w:rsidRDefault="0081215C" w:rsidP="00390ACA">
            <w:pPr>
              <w:rPr>
                <w:rFonts w:ascii="Calibri" w:eastAsia="Calibri" w:hAnsi="Calibri" w:cs="Times New Roman"/>
                <w:sz w:val="24"/>
                <w:szCs w:val="24"/>
              </w:rPr>
            </w:pPr>
          </w:p>
          <w:p w:rsidR="0081215C" w:rsidRPr="00793D8B" w:rsidRDefault="0081215C" w:rsidP="00390ACA">
            <w:pPr>
              <w:rPr>
                <w:rFonts w:ascii="Times New Roman" w:eastAsia="Times New Roman" w:hAnsi="Times New Roman" w:cs="Times New Roman"/>
                <w:sz w:val="24"/>
                <w:szCs w:val="24"/>
                <w:lang w:eastAsia="ru-RU"/>
              </w:rPr>
            </w:pPr>
            <w:r w:rsidRPr="00793D8B">
              <w:rPr>
                <w:rFonts w:ascii="Calibri" w:eastAsia="Calibri" w:hAnsi="Calibri" w:cs="Times New Roman"/>
                <w:sz w:val="24"/>
                <w:szCs w:val="24"/>
              </w:rPr>
              <w:t xml:space="preserve"> </w:t>
            </w:r>
          </w:p>
        </w:tc>
      </w:tr>
    </w:tbl>
    <w:tbl>
      <w:tblPr>
        <w:tblStyle w:val="a3"/>
        <w:tblpPr w:leftFromText="180" w:rightFromText="180" w:vertAnchor="text" w:horzAnchor="margin" w:tblpXSpec="right" w:tblpY="-2061"/>
        <w:tblW w:w="4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4"/>
      </w:tblGrid>
      <w:tr w:rsidR="0081215C" w:rsidRPr="00793D8B" w:rsidTr="00390ACA">
        <w:trPr>
          <w:trHeight w:val="1820"/>
        </w:trPr>
        <w:tc>
          <w:tcPr>
            <w:tcW w:w="4154" w:type="dxa"/>
          </w:tcPr>
          <w:p w:rsidR="0081215C" w:rsidRPr="00793D8B" w:rsidRDefault="0081215C" w:rsidP="00390ACA">
            <w:pPr>
              <w:rPr>
                <w:rFonts w:ascii="Times New Roman" w:eastAsia="Calibri" w:hAnsi="Times New Roman" w:cs="Times New Roman"/>
                <w:sz w:val="24"/>
                <w:szCs w:val="24"/>
              </w:rPr>
            </w:pPr>
            <w:r w:rsidRPr="00793D8B">
              <w:rPr>
                <w:rFonts w:ascii="Times New Roman" w:eastAsia="Calibri" w:hAnsi="Times New Roman" w:cs="Times New Roman"/>
                <w:sz w:val="24"/>
                <w:szCs w:val="24"/>
              </w:rPr>
              <w:t>«Утверждаю»</w:t>
            </w:r>
          </w:p>
          <w:p w:rsidR="0081215C" w:rsidRPr="00793D8B" w:rsidRDefault="0081215C" w:rsidP="00390ACA">
            <w:pPr>
              <w:rPr>
                <w:rFonts w:ascii="Times New Roman" w:eastAsia="Calibri" w:hAnsi="Times New Roman" w:cs="Times New Roman"/>
                <w:sz w:val="24"/>
                <w:szCs w:val="24"/>
              </w:rPr>
            </w:pPr>
            <w:r w:rsidRPr="00793D8B">
              <w:rPr>
                <w:rFonts w:ascii="Times New Roman" w:eastAsia="Calibri" w:hAnsi="Times New Roman" w:cs="Times New Roman"/>
                <w:sz w:val="24"/>
                <w:szCs w:val="24"/>
              </w:rPr>
              <w:t>директор МБОУ СОШ №</w:t>
            </w:r>
            <w:r w:rsidR="00563A73">
              <w:rPr>
                <w:rFonts w:ascii="Times New Roman" w:eastAsia="Calibri" w:hAnsi="Times New Roman" w:cs="Times New Roman"/>
                <w:sz w:val="24"/>
                <w:szCs w:val="24"/>
              </w:rPr>
              <w:t>24</w:t>
            </w:r>
            <w:r w:rsidRPr="00793D8B">
              <w:rPr>
                <w:rFonts w:ascii="Times New Roman" w:eastAsia="Calibri" w:hAnsi="Times New Roman" w:cs="Times New Roman"/>
                <w:sz w:val="24"/>
                <w:szCs w:val="24"/>
              </w:rPr>
              <w:t xml:space="preserve"> </w:t>
            </w:r>
          </w:p>
          <w:p w:rsidR="0081215C" w:rsidRPr="00793D8B" w:rsidRDefault="0081215C" w:rsidP="00390ACA">
            <w:pPr>
              <w:pStyle w:val="1"/>
              <w:jc w:val="left"/>
              <w:outlineLvl w:val="0"/>
              <w:rPr>
                <w:b w:val="0"/>
                <w:sz w:val="24"/>
                <w:szCs w:val="24"/>
              </w:rPr>
            </w:pPr>
            <w:r w:rsidRPr="00793D8B">
              <w:rPr>
                <w:b w:val="0"/>
                <w:sz w:val="24"/>
                <w:szCs w:val="24"/>
              </w:rPr>
              <w:t xml:space="preserve">____________ </w:t>
            </w:r>
            <w:r w:rsidR="00563A73">
              <w:rPr>
                <w:b w:val="0"/>
                <w:sz w:val="24"/>
                <w:szCs w:val="24"/>
              </w:rPr>
              <w:t>Федякина Н.В.</w:t>
            </w:r>
            <w:r w:rsidRPr="00793D8B">
              <w:rPr>
                <w:b w:val="0"/>
                <w:sz w:val="24"/>
                <w:szCs w:val="24"/>
              </w:rPr>
              <w:t xml:space="preserve"> </w:t>
            </w:r>
          </w:p>
          <w:p w:rsidR="0081215C" w:rsidRPr="00793D8B" w:rsidRDefault="0081215C" w:rsidP="00390ACA">
            <w:pPr>
              <w:rPr>
                <w:rFonts w:ascii="Times New Roman" w:eastAsia="Calibri" w:hAnsi="Times New Roman" w:cs="Times New Roman"/>
                <w:sz w:val="24"/>
                <w:szCs w:val="24"/>
              </w:rPr>
            </w:pPr>
            <w:r w:rsidRPr="00793D8B">
              <w:rPr>
                <w:rFonts w:ascii="Times New Roman" w:eastAsia="Calibri" w:hAnsi="Times New Roman" w:cs="Times New Roman"/>
                <w:sz w:val="24"/>
                <w:szCs w:val="24"/>
              </w:rPr>
              <w:t>«__» августа  201</w:t>
            </w:r>
            <w:r w:rsidR="00563A73">
              <w:rPr>
                <w:rFonts w:ascii="Times New Roman" w:eastAsia="Calibri" w:hAnsi="Times New Roman" w:cs="Times New Roman"/>
                <w:sz w:val="24"/>
                <w:szCs w:val="24"/>
              </w:rPr>
              <w:t>4</w:t>
            </w:r>
            <w:r w:rsidRPr="00793D8B">
              <w:rPr>
                <w:rFonts w:ascii="Times New Roman" w:eastAsia="Calibri" w:hAnsi="Times New Roman" w:cs="Times New Roman"/>
                <w:sz w:val="24"/>
                <w:szCs w:val="24"/>
              </w:rPr>
              <w:t xml:space="preserve"> года</w:t>
            </w:r>
          </w:p>
          <w:p w:rsidR="0081215C" w:rsidRPr="00793D8B" w:rsidRDefault="0081215C" w:rsidP="00390ACA">
            <w:pPr>
              <w:spacing w:line="408" w:lineRule="atLeast"/>
              <w:jc w:val="both"/>
              <w:rPr>
                <w:rFonts w:ascii="Arial" w:eastAsia="Times New Roman" w:hAnsi="Arial" w:cs="Arial"/>
                <w:sz w:val="24"/>
                <w:szCs w:val="24"/>
                <w:lang w:eastAsia="ru-RU"/>
              </w:rPr>
            </w:pPr>
          </w:p>
        </w:tc>
      </w:tr>
    </w:tbl>
    <w:p w:rsidR="0081215C" w:rsidRPr="00665140" w:rsidRDefault="0081215C" w:rsidP="0081215C">
      <w:pPr>
        <w:shd w:val="clear" w:color="auto" w:fill="FFFFFF"/>
        <w:spacing w:after="0" w:line="408" w:lineRule="atLeast"/>
        <w:jc w:val="center"/>
        <w:rPr>
          <w:rFonts w:ascii="Arial" w:eastAsia="Times New Roman" w:hAnsi="Arial" w:cs="Arial"/>
          <w:sz w:val="28"/>
          <w:szCs w:val="28"/>
          <w:lang w:eastAsia="ru-RU"/>
        </w:rPr>
      </w:pPr>
      <w:bookmarkStart w:id="0" w:name="_GoBack"/>
      <w:r w:rsidRPr="004B0352">
        <w:rPr>
          <w:rFonts w:ascii="Times New Roman" w:eastAsia="Times New Roman" w:hAnsi="Times New Roman" w:cs="Times New Roman"/>
          <w:b/>
          <w:bCs/>
          <w:sz w:val="28"/>
          <w:szCs w:val="28"/>
          <w:lang w:eastAsia="ru-RU"/>
        </w:rPr>
        <w:t>ПОЛОЖЕНИЕ</w:t>
      </w:r>
    </w:p>
    <w:p w:rsidR="0081215C" w:rsidRPr="00665140" w:rsidRDefault="0081215C" w:rsidP="0081215C">
      <w:pPr>
        <w:shd w:val="clear" w:color="auto" w:fill="FFFFFF"/>
        <w:spacing w:after="0" w:line="408" w:lineRule="atLeast"/>
        <w:jc w:val="center"/>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 xml:space="preserve">об обработке персональных данных работников </w:t>
      </w:r>
      <w:r>
        <w:rPr>
          <w:rFonts w:ascii="Times New Roman" w:eastAsia="Times New Roman" w:hAnsi="Times New Roman" w:cs="Times New Roman"/>
          <w:b/>
          <w:bCs/>
          <w:sz w:val="28"/>
          <w:szCs w:val="28"/>
          <w:lang w:eastAsia="ru-RU"/>
        </w:rPr>
        <w:t>м</w:t>
      </w:r>
      <w:r w:rsidRPr="004B0352">
        <w:rPr>
          <w:rFonts w:ascii="Times New Roman" w:eastAsia="Times New Roman" w:hAnsi="Times New Roman" w:cs="Times New Roman"/>
          <w:b/>
          <w:bCs/>
          <w:sz w:val="28"/>
          <w:szCs w:val="28"/>
          <w:lang w:eastAsia="ru-RU"/>
        </w:rPr>
        <w:t xml:space="preserve">униципального бюджетного общеобразовательного учреждения  средней общеобразовательной школы № </w:t>
      </w:r>
      <w:r w:rsidR="00563A73">
        <w:rPr>
          <w:rFonts w:ascii="Times New Roman" w:eastAsia="Times New Roman" w:hAnsi="Times New Roman" w:cs="Times New Roman"/>
          <w:b/>
          <w:bCs/>
          <w:sz w:val="28"/>
          <w:szCs w:val="28"/>
          <w:lang w:eastAsia="ru-RU"/>
        </w:rPr>
        <w:t xml:space="preserve">24 имени Н.И </w:t>
      </w:r>
      <w:proofErr w:type="spellStart"/>
      <w:r w:rsidR="00563A73">
        <w:rPr>
          <w:rFonts w:ascii="Times New Roman" w:eastAsia="Times New Roman" w:hAnsi="Times New Roman" w:cs="Times New Roman"/>
          <w:b/>
          <w:bCs/>
          <w:sz w:val="28"/>
          <w:szCs w:val="28"/>
          <w:lang w:eastAsia="ru-RU"/>
        </w:rPr>
        <w:t>Остапенко</w:t>
      </w:r>
      <w:proofErr w:type="spellEnd"/>
      <w:r w:rsidR="00563A73">
        <w:rPr>
          <w:rFonts w:ascii="Times New Roman" w:eastAsia="Times New Roman" w:hAnsi="Times New Roman" w:cs="Times New Roman"/>
          <w:b/>
          <w:bCs/>
          <w:sz w:val="28"/>
          <w:szCs w:val="28"/>
          <w:lang w:eastAsia="ru-RU"/>
        </w:rPr>
        <w:t xml:space="preserve"> </w:t>
      </w:r>
      <w:r w:rsidRPr="00CF1DB0">
        <w:rPr>
          <w:rFonts w:ascii="Times New Roman" w:eastAsia="Times New Roman" w:hAnsi="Times New Roman" w:cs="Times New Roman"/>
          <w:b/>
          <w:sz w:val="28"/>
          <w:szCs w:val="28"/>
          <w:lang w:eastAsia="ru-RU"/>
        </w:rPr>
        <w:t xml:space="preserve"> </w:t>
      </w:r>
      <w:r w:rsidRPr="00397527">
        <w:rPr>
          <w:rFonts w:ascii="Times New Roman" w:eastAsia="Times New Roman" w:hAnsi="Times New Roman" w:cs="Times New Roman"/>
          <w:b/>
          <w:bCs/>
          <w:sz w:val="28"/>
          <w:szCs w:val="28"/>
          <w:lang w:eastAsia="ru-RU"/>
        </w:rPr>
        <w:t xml:space="preserve">муниципального образования </w:t>
      </w:r>
      <w:proofErr w:type="spellStart"/>
      <w:r w:rsidRPr="00397527">
        <w:rPr>
          <w:rFonts w:ascii="Times New Roman" w:eastAsia="Times New Roman" w:hAnsi="Times New Roman" w:cs="Times New Roman"/>
          <w:b/>
          <w:bCs/>
          <w:sz w:val="28"/>
          <w:szCs w:val="28"/>
          <w:lang w:eastAsia="ru-RU"/>
        </w:rPr>
        <w:t>Уст</w:t>
      </w:r>
      <w:proofErr w:type="gramStart"/>
      <w:r w:rsidRPr="00397527">
        <w:rPr>
          <w:rFonts w:ascii="Times New Roman" w:eastAsia="Times New Roman" w:hAnsi="Times New Roman" w:cs="Times New Roman"/>
          <w:b/>
          <w:bCs/>
          <w:sz w:val="28"/>
          <w:szCs w:val="28"/>
          <w:lang w:eastAsia="ru-RU"/>
        </w:rPr>
        <w:t>ь</w:t>
      </w:r>
      <w:proofErr w:type="spellEnd"/>
      <w:r w:rsidRPr="00397527">
        <w:rPr>
          <w:rFonts w:ascii="Times New Roman" w:eastAsia="Times New Roman" w:hAnsi="Times New Roman" w:cs="Times New Roman"/>
          <w:b/>
          <w:bCs/>
          <w:sz w:val="28"/>
          <w:szCs w:val="28"/>
          <w:lang w:eastAsia="ru-RU"/>
        </w:rPr>
        <w:t>-</w:t>
      </w:r>
      <w:proofErr w:type="gramEnd"/>
      <w:r w:rsidRPr="00397527">
        <w:rPr>
          <w:rFonts w:ascii="Times New Roman" w:eastAsia="Times New Roman" w:hAnsi="Times New Roman" w:cs="Times New Roman"/>
          <w:b/>
          <w:bCs/>
          <w:sz w:val="28"/>
          <w:szCs w:val="28"/>
          <w:lang w:eastAsia="ru-RU"/>
        </w:rPr>
        <w:t xml:space="preserve"> </w:t>
      </w:r>
      <w:proofErr w:type="spellStart"/>
      <w:r w:rsidRPr="00397527">
        <w:rPr>
          <w:rFonts w:ascii="Times New Roman" w:eastAsia="Times New Roman" w:hAnsi="Times New Roman" w:cs="Times New Roman"/>
          <w:b/>
          <w:bCs/>
          <w:sz w:val="28"/>
          <w:szCs w:val="28"/>
          <w:lang w:eastAsia="ru-RU"/>
        </w:rPr>
        <w:t>Лабинский</w:t>
      </w:r>
      <w:proofErr w:type="spellEnd"/>
      <w:r w:rsidRPr="00397527">
        <w:rPr>
          <w:rFonts w:ascii="Times New Roman" w:eastAsia="Times New Roman" w:hAnsi="Times New Roman" w:cs="Times New Roman"/>
          <w:b/>
          <w:bCs/>
          <w:sz w:val="28"/>
          <w:szCs w:val="28"/>
          <w:lang w:eastAsia="ru-RU"/>
        </w:rPr>
        <w:t xml:space="preserve"> района</w:t>
      </w:r>
    </w:p>
    <w:bookmarkEnd w:id="0"/>
    <w:p w:rsidR="0081215C" w:rsidRPr="00665140" w:rsidRDefault="0081215C" w:rsidP="0081215C">
      <w:pPr>
        <w:shd w:val="clear" w:color="auto" w:fill="FFFFFF"/>
        <w:spacing w:after="0" w:line="408" w:lineRule="atLeast"/>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 </w:t>
      </w:r>
    </w:p>
    <w:p w:rsidR="0081215C" w:rsidRPr="00665140" w:rsidRDefault="0081215C" w:rsidP="0081215C">
      <w:pPr>
        <w:shd w:val="clear" w:color="auto" w:fill="FFFFFF"/>
        <w:spacing w:after="0" w:line="408" w:lineRule="atLeast"/>
        <w:jc w:val="both"/>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1.       Общие положения</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1.1.         Настоящее Положение об обработке персональных данных работников (далее — Положение) </w:t>
      </w:r>
      <w:r w:rsidRPr="00CF1DB0">
        <w:rPr>
          <w:rFonts w:ascii="Times New Roman" w:eastAsia="Times New Roman" w:hAnsi="Times New Roman" w:cs="Times New Roman"/>
          <w:sz w:val="28"/>
          <w:szCs w:val="28"/>
          <w:lang w:eastAsia="ru-RU"/>
        </w:rPr>
        <w:t>м</w:t>
      </w:r>
      <w:r w:rsidRPr="00CF1DB0">
        <w:rPr>
          <w:rFonts w:ascii="Times New Roman" w:eastAsia="Times New Roman" w:hAnsi="Times New Roman" w:cs="Times New Roman"/>
          <w:bCs/>
          <w:sz w:val="28"/>
          <w:szCs w:val="28"/>
          <w:lang w:eastAsia="ru-RU"/>
        </w:rPr>
        <w:t xml:space="preserve">униципальным бюджетным общеобразовательным учреждением  средняя общеобразовательная школа № </w:t>
      </w:r>
      <w:r w:rsidR="00563A73">
        <w:rPr>
          <w:rFonts w:ascii="Times New Roman" w:eastAsia="Times New Roman" w:hAnsi="Times New Roman" w:cs="Times New Roman"/>
          <w:bCs/>
          <w:sz w:val="28"/>
          <w:szCs w:val="28"/>
          <w:lang w:eastAsia="ru-RU"/>
        </w:rPr>
        <w:t xml:space="preserve">24 имени Н.И. </w:t>
      </w:r>
      <w:proofErr w:type="spellStart"/>
      <w:r w:rsidR="00563A73">
        <w:rPr>
          <w:rFonts w:ascii="Times New Roman" w:eastAsia="Times New Roman" w:hAnsi="Times New Roman" w:cs="Times New Roman"/>
          <w:bCs/>
          <w:sz w:val="28"/>
          <w:szCs w:val="28"/>
          <w:lang w:eastAsia="ru-RU"/>
        </w:rPr>
        <w:t>Остапенко</w:t>
      </w:r>
      <w:proofErr w:type="spellEnd"/>
      <w:r w:rsidRPr="00CF1DB0">
        <w:rPr>
          <w:rFonts w:ascii="Times New Roman" w:eastAsia="Times New Roman" w:hAnsi="Times New Roman" w:cs="Times New Roman"/>
          <w:bCs/>
          <w:sz w:val="28"/>
          <w:szCs w:val="28"/>
          <w:lang w:eastAsia="ru-RU"/>
        </w:rPr>
        <w:t xml:space="preserve"> муниципального образования </w:t>
      </w:r>
      <w:proofErr w:type="spellStart"/>
      <w:r w:rsidRPr="00CF1DB0">
        <w:rPr>
          <w:rFonts w:ascii="Times New Roman" w:eastAsia="Times New Roman" w:hAnsi="Times New Roman" w:cs="Times New Roman"/>
          <w:bCs/>
          <w:sz w:val="28"/>
          <w:szCs w:val="28"/>
          <w:lang w:eastAsia="ru-RU"/>
        </w:rPr>
        <w:t>Уст</w:t>
      </w:r>
      <w:proofErr w:type="gramStart"/>
      <w:r w:rsidRPr="00CF1DB0">
        <w:rPr>
          <w:rFonts w:ascii="Times New Roman" w:eastAsia="Times New Roman" w:hAnsi="Times New Roman" w:cs="Times New Roman"/>
          <w:bCs/>
          <w:sz w:val="28"/>
          <w:szCs w:val="28"/>
          <w:lang w:eastAsia="ru-RU"/>
        </w:rPr>
        <w:t>ь</w:t>
      </w:r>
      <w:proofErr w:type="spellEnd"/>
      <w:r w:rsidRPr="00CF1DB0">
        <w:rPr>
          <w:rFonts w:ascii="Times New Roman" w:eastAsia="Times New Roman" w:hAnsi="Times New Roman" w:cs="Times New Roman"/>
          <w:bCs/>
          <w:sz w:val="28"/>
          <w:szCs w:val="28"/>
          <w:lang w:eastAsia="ru-RU"/>
        </w:rPr>
        <w:t>-</w:t>
      </w:r>
      <w:proofErr w:type="gramEnd"/>
      <w:r w:rsidRPr="00CF1DB0">
        <w:rPr>
          <w:rFonts w:ascii="Times New Roman" w:eastAsia="Times New Roman" w:hAnsi="Times New Roman" w:cs="Times New Roman"/>
          <w:bCs/>
          <w:sz w:val="28"/>
          <w:szCs w:val="28"/>
          <w:lang w:eastAsia="ru-RU"/>
        </w:rPr>
        <w:t xml:space="preserve"> </w:t>
      </w:r>
      <w:proofErr w:type="spellStart"/>
      <w:r w:rsidRPr="00CF1DB0">
        <w:rPr>
          <w:rFonts w:ascii="Times New Roman" w:eastAsia="Times New Roman" w:hAnsi="Times New Roman" w:cs="Times New Roman"/>
          <w:bCs/>
          <w:sz w:val="28"/>
          <w:szCs w:val="28"/>
          <w:lang w:eastAsia="ru-RU"/>
        </w:rPr>
        <w:t>Лабинский</w:t>
      </w:r>
      <w:proofErr w:type="spellEnd"/>
      <w:r w:rsidRPr="00CF1DB0">
        <w:rPr>
          <w:rFonts w:ascii="Times New Roman" w:eastAsia="Times New Roman" w:hAnsi="Times New Roman" w:cs="Times New Roman"/>
          <w:bCs/>
          <w:sz w:val="28"/>
          <w:szCs w:val="28"/>
          <w:lang w:eastAsia="ru-RU"/>
        </w:rPr>
        <w:t xml:space="preserve"> района</w:t>
      </w:r>
      <w:r w:rsidRPr="00665140">
        <w:rPr>
          <w:rFonts w:ascii="Times New Roman" w:eastAsia="Times New Roman" w:hAnsi="Times New Roman" w:cs="Times New Roman"/>
          <w:sz w:val="28"/>
          <w:szCs w:val="28"/>
          <w:lang w:eastAsia="ru-RU"/>
        </w:rPr>
        <w:t xml:space="preserve"> (далее Школа)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27 июля 2006 года № 149-ФЗ «Об информации, информационных технологиях и о защите информации», Федеральным законом от 27 июля 2006 года № 152-Фз «О персональных данных», Постановлением Правительства Российской Федерации от 17 ноября № 781 «Об утверждении Положения об обеспечении безопасности персональных данных при их обработке в информационных системах персональных данных», Правилами внутреннего трудового распорядка Школы.</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1.2.         Цель разработки Положения - определение порядка обработки персональных данных; обеспечение защиты прав и свобод работников Школы при обработке их персональных данных, а также установление ответственности должностных лиц, имеющих доступ к персональным данным работников Школы, за невыполнение требований норм, регулирующих обработку и защиту персональных данных.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1.3.         Порядок ввода в действие и изменения Положения.</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1.3.1.  Настоящее Положение вступает в силу с 01.09.201</w:t>
      </w:r>
      <w:r>
        <w:rPr>
          <w:rFonts w:ascii="Times New Roman" w:eastAsia="Times New Roman" w:hAnsi="Times New Roman" w:cs="Times New Roman"/>
          <w:sz w:val="28"/>
          <w:szCs w:val="28"/>
          <w:lang w:eastAsia="ru-RU"/>
        </w:rPr>
        <w:t>4</w:t>
      </w:r>
      <w:r w:rsidRPr="00665140">
        <w:rPr>
          <w:rFonts w:ascii="Times New Roman" w:eastAsia="Times New Roman" w:hAnsi="Times New Roman" w:cs="Times New Roman"/>
          <w:sz w:val="28"/>
          <w:szCs w:val="28"/>
          <w:lang w:eastAsia="ru-RU"/>
        </w:rPr>
        <w:t xml:space="preserve"> г. и действует бессрочно, до замены его новым Положением.</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1.3.2.  Все изменения в Положение вносятся приказом по Школе.</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1.4.         Все работники Школы должны быть ознакомлены с настоящим Положением под роспись.</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Школы, если иное не определено законом.</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2.       Основные понятия и состав персональных данных работников</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2.1.         Для целей настоящего Положения используются следующие основные понятия</w:t>
      </w:r>
      <w:hyperlink r:id="rId5" w:anchor="_ftn1#_ftn1" w:history="1">
        <w:r w:rsidRPr="004B0352">
          <w:rPr>
            <w:rFonts w:ascii="Times New Roman" w:eastAsia="Times New Roman" w:hAnsi="Times New Roman" w:cs="Times New Roman"/>
            <w:sz w:val="28"/>
            <w:szCs w:val="28"/>
            <w:u w:val="single"/>
            <w:vertAlign w:val="superscript"/>
            <w:lang w:eastAsia="ru-RU"/>
          </w:rPr>
          <w:t>[1]</w:t>
        </w:r>
      </w:hyperlink>
      <w:r w:rsidRPr="00665140">
        <w:rPr>
          <w:rFonts w:ascii="Times New Roman" w:eastAsia="Times New Roman" w:hAnsi="Times New Roman" w:cs="Times New Roman"/>
          <w:sz w:val="28"/>
          <w:szCs w:val="28"/>
          <w:lang w:eastAsia="ru-RU"/>
        </w:rPr>
        <w:t>:</w:t>
      </w:r>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proofErr w:type="gramStart"/>
      <w:r w:rsidRPr="004B0352">
        <w:rPr>
          <w:rFonts w:ascii="Times New Roman" w:eastAsia="Times New Roman" w:hAnsi="Times New Roman" w:cs="Times New Roman"/>
          <w:b/>
          <w:bCs/>
          <w:sz w:val="28"/>
          <w:szCs w:val="28"/>
          <w:lang w:eastAsia="ru-RU"/>
        </w:rPr>
        <w:t>персональные данные работника</w:t>
      </w:r>
      <w:r w:rsidRPr="004B0352">
        <w:rPr>
          <w:rFonts w:ascii="Times New Roman" w:eastAsia="Times New Roman" w:hAnsi="Times New Roman" w:cs="Times New Roman"/>
          <w:sz w:val="28"/>
          <w:szCs w:val="28"/>
          <w:lang w:eastAsia="ru-RU"/>
        </w:rPr>
        <w:t> </w:t>
      </w:r>
      <w:r w:rsidRPr="00665140">
        <w:rPr>
          <w:rFonts w:ascii="Times New Roman" w:eastAsia="Times New Roman" w:hAnsi="Times New Roman" w:cs="Times New Roman"/>
          <w:sz w:val="28"/>
          <w:szCs w:val="28"/>
          <w:lang w:eastAsia="ru-RU"/>
        </w:rPr>
        <w:t>-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proofErr w:type="gramStart"/>
      <w:r w:rsidRPr="004B0352">
        <w:rPr>
          <w:rFonts w:ascii="Times New Roman" w:eastAsia="Times New Roman" w:hAnsi="Times New Roman" w:cs="Times New Roman"/>
          <w:b/>
          <w:bCs/>
          <w:sz w:val="28"/>
          <w:szCs w:val="28"/>
          <w:lang w:eastAsia="ru-RU"/>
        </w:rPr>
        <w:t>обработка персональных данных</w:t>
      </w:r>
      <w:r w:rsidRPr="004B0352">
        <w:rPr>
          <w:rFonts w:ascii="Times New Roman" w:eastAsia="Times New Roman" w:hAnsi="Times New Roman" w:cs="Times New Roman"/>
          <w:sz w:val="28"/>
          <w:szCs w:val="28"/>
          <w:lang w:eastAsia="ru-RU"/>
        </w:rPr>
        <w:t> </w:t>
      </w:r>
      <w:r w:rsidRPr="00665140">
        <w:rPr>
          <w:rFonts w:ascii="Times New Roman" w:eastAsia="Times New Roman" w:hAnsi="Times New Roman" w:cs="Times New Roman"/>
          <w:sz w:val="28"/>
          <w:szCs w:val="28"/>
          <w:lang w:eastAsia="ru-RU"/>
        </w:rPr>
        <w:t>-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Школы;</w:t>
      </w:r>
      <w:proofErr w:type="gramEnd"/>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конфиденциальность персональных данных</w:t>
      </w:r>
      <w:r w:rsidRPr="004B0352">
        <w:rPr>
          <w:rFonts w:ascii="Times New Roman" w:eastAsia="Times New Roman" w:hAnsi="Times New Roman" w:cs="Times New Roman"/>
          <w:sz w:val="28"/>
          <w:szCs w:val="28"/>
          <w:lang w:eastAsia="ru-RU"/>
        </w:rPr>
        <w:t> </w:t>
      </w:r>
      <w:r w:rsidRPr="00665140">
        <w:rPr>
          <w:rFonts w:ascii="Times New Roman" w:eastAsia="Times New Roman" w:hAnsi="Times New Roman" w:cs="Times New Roman"/>
          <w:sz w:val="28"/>
          <w:szCs w:val="28"/>
          <w:lang w:eastAsia="ru-RU"/>
        </w:rPr>
        <w:t>-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proofErr w:type="gramStart"/>
      <w:r w:rsidRPr="004B0352">
        <w:rPr>
          <w:rFonts w:ascii="Times New Roman" w:eastAsia="Times New Roman" w:hAnsi="Times New Roman" w:cs="Times New Roman"/>
          <w:b/>
          <w:bCs/>
          <w:sz w:val="28"/>
          <w:szCs w:val="28"/>
          <w:lang w:eastAsia="ru-RU"/>
        </w:rPr>
        <w:t>распространение персональных данных</w:t>
      </w:r>
      <w:r w:rsidRPr="00665140">
        <w:rPr>
          <w:rFonts w:ascii="Times New Roman" w:eastAsia="Times New Roman" w:hAnsi="Times New Roman" w:cs="Times New Roman"/>
          <w:sz w:val="28"/>
          <w:szCs w:val="28"/>
          <w:lang w:eastAsia="ru-RU"/>
        </w:rPr>
        <w:t xml:space="preserve">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w:t>
      </w:r>
      <w:proofErr w:type="spellStart"/>
      <w:r w:rsidRPr="00665140">
        <w:rPr>
          <w:rFonts w:ascii="Times New Roman" w:eastAsia="Times New Roman" w:hAnsi="Times New Roman" w:cs="Times New Roman"/>
          <w:sz w:val="28"/>
          <w:szCs w:val="28"/>
          <w:lang w:eastAsia="ru-RU"/>
        </w:rPr>
        <w:t>информационно-телекоммуникацион-ных</w:t>
      </w:r>
      <w:proofErr w:type="spellEnd"/>
      <w:r w:rsidRPr="00665140">
        <w:rPr>
          <w:rFonts w:ascii="Times New Roman" w:eastAsia="Times New Roman" w:hAnsi="Times New Roman" w:cs="Times New Roman"/>
          <w:sz w:val="28"/>
          <w:szCs w:val="28"/>
          <w:lang w:eastAsia="ru-RU"/>
        </w:rPr>
        <w:t xml:space="preserve"> сетях или </w:t>
      </w:r>
      <w:r w:rsidRPr="00665140">
        <w:rPr>
          <w:rFonts w:ascii="Times New Roman" w:eastAsia="Times New Roman" w:hAnsi="Times New Roman" w:cs="Times New Roman"/>
          <w:sz w:val="28"/>
          <w:szCs w:val="28"/>
          <w:lang w:eastAsia="ru-RU"/>
        </w:rPr>
        <w:lastRenderedPageBreak/>
        <w:t>предоставление доступа к персональным данным работников каким-либо иным способом;</w:t>
      </w:r>
      <w:proofErr w:type="gramEnd"/>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использование персональных данных</w:t>
      </w:r>
      <w:r w:rsidRPr="00665140">
        <w:rPr>
          <w:rFonts w:ascii="Times New Roman" w:eastAsia="Times New Roman" w:hAnsi="Times New Roman" w:cs="Times New Roman"/>
          <w:sz w:val="28"/>
          <w:szCs w:val="28"/>
          <w:lang w:eastAsia="ru-RU"/>
        </w:rPr>
        <w:t> - действия (операции) с персональными данными, совершаемые должностным лицом Школы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блокирование персональных данных</w:t>
      </w:r>
      <w:r w:rsidRPr="00665140">
        <w:rPr>
          <w:rFonts w:ascii="Times New Roman" w:eastAsia="Times New Roman" w:hAnsi="Times New Roman" w:cs="Times New Roman"/>
          <w:sz w:val="28"/>
          <w:szCs w:val="28"/>
          <w:lang w:eastAsia="ru-RU"/>
        </w:rPr>
        <w:t>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уничтожение персональных данных </w:t>
      </w:r>
      <w:r w:rsidRPr="00665140">
        <w:rPr>
          <w:rFonts w:ascii="Times New Roman" w:eastAsia="Times New Roman" w:hAnsi="Times New Roman" w:cs="Times New Roman"/>
          <w:sz w:val="28"/>
          <w:szCs w:val="28"/>
          <w:lang w:eastAsia="ru-RU"/>
        </w:rPr>
        <w:t>-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обезличивание персональных данных</w:t>
      </w:r>
      <w:r w:rsidRPr="00665140">
        <w:rPr>
          <w:rFonts w:ascii="Times New Roman" w:eastAsia="Times New Roman" w:hAnsi="Times New Roman" w:cs="Times New Roman"/>
          <w:sz w:val="28"/>
          <w:szCs w:val="28"/>
          <w:lang w:eastAsia="ru-RU"/>
        </w:rPr>
        <w:t> - действия, в результате которых невозможно определить принадлежность персональных данных конкретному работнику;</w:t>
      </w:r>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общедоступные персональные данные</w:t>
      </w:r>
      <w:r w:rsidRPr="00665140">
        <w:rPr>
          <w:rFonts w:ascii="Times New Roman" w:eastAsia="Times New Roman" w:hAnsi="Times New Roman" w:cs="Times New Roman"/>
          <w:sz w:val="28"/>
          <w:szCs w:val="28"/>
          <w:lang w:eastAsia="ru-RU"/>
        </w:rPr>
        <w:t>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информация </w:t>
      </w:r>
      <w:r w:rsidRPr="00665140">
        <w:rPr>
          <w:rFonts w:ascii="Times New Roman" w:eastAsia="Times New Roman" w:hAnsi="Times New Roman" w:cs="Times New Roman"/>
          <w:sz w:val="28"/>
          <w:szCs w:val="28"/>
          <w:lang w:eastAsia="ru-RU"/>
        </w:rPr>
        <w:t>- сведения (сообщения, данные) независимо от формы их представления</w:t>
      </w:r>
      <w:hyperlink r:id="rId6" w:anchor="_ftn2#_ftn2" w:history="1">
        <w:r w:rsidRPr="004B0352">
          <w:rPr>
            <w:rFonts w:ascii="Times New Roman" w:eastAsia="Times New Roman" w:hAnsi="Times New Roman" w:cs="Times New Roman"/>
            <w:sz w:val="28"/>
            <w:szCs w:val="28"/>
            <w:u w:val="single"/>
            <w:vertAlign w:val="superscript"/>
            <w:lang w:eastAsia="ru-RU"/>
          </w:rPr>
          <w:t>[2]</w:t>
        </w:r>
      </w:hyperlink>
      <w:r w:rsidRPr="00665140">
        <w:rPr>
          <w:rFonts w:ascii="Times New Roman" w:eastAsia="Times New Roman" w:hAnsi="Times New Roman" w:cs="Times New Roman"/>
          <w:sz w:val="28"/>
          <w:szCs w:val="28"/>
          <w:lang w:eastAsia="ru-RU"/>
        </w:rPr>
        <w:t>;</w:t>
      </w:r>
    </w:p>
    <w:p w:rsidR="0081215C" w:rsidRPr="00665140" w:rsidRDefault="0081215C" w:rsidP="0081215C">
      <w:pPr>
        <w:numPr>
          <w:ilvl w:val="0"/>
          <w:numId w:val="1"/>
        </w:numPr>
        <w:shd w:val="clear" w:color="auto" w:fill="FFFFFF"/>
        <w:spacing w:after="0" w:line="408" w:lineRule="atLeast"/>
        <w:ind w:left="0"/>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документированная информация</w:t>
      </w:r>
      <w:r w:rsidRPr="00665140">
        <w:rPr>
          <w:rFonts w:ascii="Times New Roman" w:eastAsia="Times New Roman" w:hAnsi="Times New Roman" w:cs="Times New Roman"/>
          <w:sz w:val="28"/>
          <w:szCs w:val="28"/>
          <w:lang w:eastAsia="ru-RU"/>
        </w:rPr>
        <w:t>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2.2.         В состав персональных данных работников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2.3.         Комплекс документов, сопровождающий процесс оформления трудовых отношений работника при его приеме, переводе и увольнении.</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2.3.1.  Информация, представляемая работником при поступлении на работу в Школу,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81215C" w:rsidRPr="00665140" w:rsidRDefault="0081215C" w:rsidP="0081215C">
      <w:pPr>
        <w:numPr>
          <w:ilvl w:val="0"/>
          <w:numId w:val="2"/>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паспорт или иной документ, удостоверяющий личность;</w:t>
      </w:r>
    </w:p>
    <w:p w:rsidR="0081215C" w:rsidRPr="00665140" w:rsidRDefault="0081215C" w:rsidP="0081215C">
      <w:pPr>
        <w:numPr>
          <w:ilvl w:val="0"/>
          <w:numId w:val="2"/>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81215C" w:rsidRPr="00665140" w:rsidRDefault="0081215C" w:rsidP="0081215C">
      <w:pPr>
        <w:numPr>
          <w:ilvl w:val="0"/>
          <w:numId w:val="2"/>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страховое свидетельство государственного пенсионного страхования;</w:t>
      </w:r>
    </w:p>
    <w:p w:rsidR="0081215C" w:rsidRPr="00665140" w:rsidRDefault="0081215C" w:rsidP="0081215C">
      <w:pPr>
        <w:numPr>
          <w:ilvl w:val="0"/>
          <w:numId w:val="2"/>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документы воинского учета - для военнообязанных и лиц, подлежащих воинскому учету;</w:t>
      </w:r>
    </w:p>
    <w:p w:rsidR="0081215C" w:rsidRPr="00665140" w:rsidRDefault="0081215C" w:rsidP="0081215C">
      <w:pPr>
        <w:numPr>
          <w:ilvl w:val="0"/>
          <w:numId w:val="2"/>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1215C" w:rsidRPr="00665140" w:rsidRDefault="0081215C" w:rsidP="0081215C">
      <w:pPr>
        <w:numPr>
          <w:ilvl w:val="0"/>
          <w:numId w:val="2"/>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81215C" w:rsidRPr="00665140" w:rsidRDefault="0081215C" w:rsidP="0081215C">
      <w:pPr>
        <w:numPr>
          <w:ilvl w:val="0"/>
          <w:numId w:val="2"/>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свидетельство о присвоении ИНН (при его наличии у работника)</w:t>
      </w:r>
      <w:hyperlink r:id="rId7" w:anchor="_ftn3#_ftn3" w:history="1">
        <w:r w:rsidRPr="004B0352">
          <w:rPr>
            <w:rFonts w:ascii="Times New Roman" w:eastAsia="Times New Roman" w:hAnsi="Times New Roman" w:cs="Times New Roman"/>
            <w:sz w:val="28"/>
            <w:szCs w:val="28"/>
            <w:u w:val="single"/>
            <w:vertAlign w:val="superscript"/>
            <w:lang w:eastAsia="ru-RU"/>
          </w:rPr>
          <w:t>[3]</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2.3.2.  При оформлении работника делопроизводителем-секретарем заполняется унифицированная форма Т-2 «Личная карточка работника», в которой отражаются следующие анкетные и биографические данные работника:</w:t>
      </w:r>
    </w:p>
    <w:p w:rsidR="0081215C" w:rsidRPr="00665140" w:rsidRDefault="0081215C" w:rsidP="0081215C">
      <w:pPr>
        <w:numPr>
          <w:ilvl w:val="0"/>
          <w:numId w:val="3"/>
        </w:numPr>
        <w:shd w:val="clear" w:color="auto" w:fill="FFFFFF"/>
        <w:spacing w:after="0" w:line="408" w:lineRule="atLeast"/>
        <w:ind w:left="0"/>
        <w:rPr>
          <w:rFonts w:ascii="Arial" w:eastAsia="Times New Roman" w:hAnsi="Arial" w:cs="Arial"/>
          <w:sz w:val="28"/>
          <w:szCs w:val="28"/>
          <w:lang w:eastAsia="ru-RU"/>
        </w:rPr>
      </w:pPr>
      <w:proofErr w:type="gramStart"/>
      <w:r w:rsidRPr="00665140">
        <w:rPr>
          <w:rFonts w:ascii="Times New Roman" w:eastAsia="Times New Roman" w:hAnsi="Times New Roman" w:cs="Times New Roman"/>
          <w:sz w:val="28"/>
          <w:szCs w:val="28"/>
          <w:lang w:eastAsia="ru-RU"/>
        </w:rPr>
        <w:t>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81215C" w:rsidRPr="00665140" w:rsidRDefault="0081215C" w:rsidP="0081215C">
      <w:pPr>
        <w:numPr>
          <w:ilvl w:val="0"/>
          <w:numId w:val="3"/>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 воинском учете;</w:t>
      </w:r>
    </w:p>
    <w:p w:rsidR="0081215C" w:rsidRPr="00665140" w:rsidRDefault="0081215C" w:rsidP="0081215C">
      <w:pPr>
        <w:numPr>
          <w:ilvl w:val="0"/>
          <w:numId w:val="3"/>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данные о приеме на работу;</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В дальнейшем в личную карточку вносятся:</w:t>
      </w:r>
    </w:p>
    <w:p w:rsidR="0081215C" w:rsidRPr="00665140" w:rsidRDefault="0081215C" w:rsidP="0081215C">
      <w:pPr>
        <w:numPr>
          <w:ilvl w:val="0"/>
          <w:numId w:val="4"/>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 переводах на другую работу;</w:t>
      </w:r>
    </w:p>
    <w:p w:rsidR="0081215C" w:rsidRPr="00665140" w:rsidRDefault="0081215C" w:rsidP="0081215C">
      <w:pPr>
        <w:numPr>
          <w:ilvl w:val="0"/>
          <w:numId w:val="4"/>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сведения об аттестации;</w:t>
      </w:r>
    </w:p>
    <w:p w:rsidR="0081215C" w:rsidRPr="00665140" w:rsidRDefault="0081215C" w:rsidP="0081215C">
      <w:pPr>
        <w:numPr>
          <w:ilvl w:val="0"/>
          <w:numId w:val="4"/>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 повышении квалификации;</w:t>
      </w:r>
    </w:p>
    <w:p w:rsidR="0081215C" w:rsidRPr="00665140" w:rsidRDefault="0081215C" w:rsidP="0081215C">
      <w:pPr>
        <w:numPr>
          <w:ilvl w:val="0"/>
          <w:numId w:val="4"/>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 профессиональной переподготовке;</w:t>
      </w:r>
    </w:p>
    <w:p w:rsidR="0081215C" w:rsidRPr="00665140" w:rsidRDefault="0081215C" w:rsidP="0081215C">
      <w:pPr>
        <w:numPr>
          <w:ilvl w:val="0"/>
          <w:numId w:val="4"/>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 наградах (поощрениях), почетных званиях;</w:t>
      </w:r>
    </w:p>
    <w:p w:rsidR="0081215C" w:rsidRPr="00665140" w:rsidRDefault="0081215C" w:rsidP="0081215C">
      <w:pPr>
        <w:numPr>
          <w:ilvl w:val="0"/>
          <w:numId w:val="4"/>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об отпусках;</w:t>
      </w:r>
    </w:p>
    <w:p w:rsidR="0081215C" w:rsidRPr="00665140" w:rsidRDefault="0081215C" w:rsidP="0081215C">
      <w:pPr>
        <w:numPr>
          <w:ilvl w:val="0"/>
          <w:numId w:val="4"/>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 социальных гарантиях;</w:t>
      </w:r>
    </w:p>
    <w:p w:rsidR="0081215C" w:rsidRPr="00665140" w:rsidRDefault="0081215C" w:rsidP="0081215C">
      <w:pPr>
        <w:numPr>
          <w:ilvl w:val="0"/>
          <w:numId w:val="4"/>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 месте жительства и контактных телефонах.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2.3.3.  В Школе создаются и хранятся следующие группы документов, содержащие данные о работниках в единичном или сводном виде:</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администрации Школы, копии отчетов, направляемых в государственные органы статистики, налоговые инспекции, вышестоящие органы управления и другие учреждения).</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2.3.3.2.      Документация по организации работы (положения, должностные инструкции работников, приказы, распоряжения); документы по планированию, учету, анализу и отчетности в части работы с персоналом Школы.</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3.       Сбор, обработка и защита персональных данных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3.1.         Порядок получения персональных данных.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3.1.1.  Все персональные данные работника Школы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w:t>
      </w:r>
      <w:r w:rsidRPr="00665140">
        <w:rPr>
          <w:rFonts w:ascii="Times New Roman" w:eastAsia="Times New Roman" w:hAnsi="Times New Roman" w:cs="Times New Roman"/>
          <w:sz w:val="28"/>
          <w:szCs w:val="28"/>
          <w:lang w:eastAsia="ru-RU"/>
        </w:rPr>
        <w:lastRenderedPageBreak/>
        <w:t>подлежащих получению персональных данных и последствиях отказа работника дать письменное согласие на их получение</w:t>
      </w:r>
      <w:hyperlink r:id="rId8" w:anchor="_ftn4#_ftn4" w:history="1">
        <w:r w:rsidRPr="004B0352">
          <w:rPr>
            <w:rFonts w:ascii="Times New Roman" w:eastAsia="Times New Roman" w:hAnsi="Times New Roman" w:cs="Times New Roman"/>
            <w:sz w:val="28"/>
            <w:szCs w:val="28"/>
            <w:u w:val="single"/>
            <w:vertAlign w:val="superscript"/>
            <w:lang w:eastAsia="ru-RU"/>
          </w:rPr>
          <w:t>[4]</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hyperlink r:id="rId9" w:anchor="_ftn5#_ftn5" w:history="1">
        <w:r w:rsidRPr="004B0352">
          <w:rPr>
            <w:rFonts w:ascii="Times New Roman" w:eastAsia="Times New Roman" w:hAnsi="Times New Roman" w:cs="Times New Roman"/>
            <w:sz w:val="28"/>
            <w:szCs w:val="28"/>
            <w:u w:val="single"/>
            <w:vertAlign w:val="superscript"/>
            <w:lang w:eastAsia="ru-RU"/>
          </w:rPr>
          <w:t>[5]</w:t>
        </w:r>
      </w:hyperlink>
      <w:r w:rsidRPr="00665140">
        <w:rPr>
          <w:rFonts w:ascii="Times New Roman" w:eastAsia="Times New Roman" w:hAnsi="Times New Roman" w:cs="Times New Roman"/>
          <w:sz w:val="28"/>
          <w:szCs w:val="28"/>
          <w:lang w:eastAsia="ru-RU"/>
        </w:rPr>
        <w:t>. Обработка указанных персональных данных работников работодателем возможна только с их согласия либо без их согласия в следующих случаях:</w:t>
      </w:r>
    </w:p>
    <w:p w:rsidR="0081215C" w:rsidRPr="00665140" w:rsidRDefault="0081215C" w:rsidP="0081215C">
      <w:pPr>
        <w:numPr>
          <w:ilvl w:val="0"/>
          <w:numId w:val="5"/>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персональные данные являются общедоступными;</w:t>
      </w:r>
    </w:p>
    <w:p w:rsidR="0081215C" w:rsidRPr="00665140" w:rsidRDefault="0081215C" w:rsidP="0081215C">
      <w:pPr>
        <w:numPr>
          <w:ilvl w:val="0"/>
          <w:numId w:val="5"/>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81215C" w:rsidRPr="00665140" w:rsidRDefault="0081215C" w:rsidP="0081215C">
      <w:pPr>
        <w:numPr>
          <w:ilvl w:val="0"/>
          <w:numId w:val="5"/>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по требованию полномочных государственных органов в случаях, предусмотренных федеральным законом</w:t>
      </w:r>
      <w:hyperlink r:id="rId10" w:anchor="_ftn6#_ftn6" w:history="1">
        <w:r w:rsidRPr="004B0352">
          <w:rPr>
            <w:rFonts w:ascii="Times New Roman" w:eastAsia="Times New Roman" w:hAnsi="Times New Roman" w:cs="Times New Roman"/>
            <w:sz w:val="28"/>
            <w:szCs w:val="28"/>
            <w:u w:val="single"/>
            <w:vertAlign w:val="superscript"/>
            <w:lang w:eastAsia="ru-RU"/>
          </w:rPr>
          <w:t>[6]</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3.1.3.  Работодатель вправе обрабатывать персональные данные работников только с их письменного согласия.</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3.1.4.  Письменное согласие работника («Заявление о согласии работника на обработку персональных данных» - Приложение 1) на обработку своих персональных данных должно включать в себя:</w:t>
      </w:r>
    </w:p>
    <w:p w:rsidR="0081215C" w:rsidRPr="00665140" w:rsidRDefault="0081215C" w:rsidP="0081215C">
      <w:pPr>
        <w:numPr>
          <w:ilvl w:val="0"/>
          <w:numId w:val="6"/>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1215C" w:rsidRPr="00665140" w:rsidRDefault="0081215C" w:rsidP="0081215C">
      <w:pPr>
        <w:numPr>
          <w:ilvl w:val="0"/>
          <w:numId w:val="6"/>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наименование (фамилию, имя, отчество) и адрес оператора, получающего согласие субъекта персональных данных;</w:t>
      </w:r>
    </w:p>
    <w:p w:rsidR="0081215C" w:rsidRPr="00665140" w:rsidRDefault="0081215C" w:rsidP="0081215C">
      <w:pPr>
        <w:numPr>
          <w:ilvl w:val="0"/>
          <w:numId w:val="6"/>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цель обработки персональных данных;</w:t>
      </w:r>
    </w:p>
    <w:p w:rsidR="0081215C" w:rsidRPr="00665140" w:rsidRDefault="0081215C" w:rsidP="0081215C">
      <w:pPr>
        <w:numPr>
          <w:ilvl w:val="0"/>
          <w:numId w:val="6"/>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перечень персональных данных, на обработку которых дается согласие субъекта персональных данных;</w:t>
      </w:r>
    </w:p>
    <w:p w:rsidR="0081215C" w:rsidRPr="00665140" w:rsidRDefault="0081215C" w:rsidP="0081215C">
      <w:pPr>
        <w:numPr>
          <w:ilvl w:val="0"/>
          <w:numId w:val="6"/>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1215C" w:rsidRPr="00665140" w:rsidRDefault="0081215C" w:rsidP="0081215C">
      <w:pPr>
        <w:numPr>
          <w:ilvl w:val="0"/>
          <w:numId w:val="6"/>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срок, в течение которого действует согласие;</w:t>
      </w:r>
    </w:p>
    <w:p w:rsidR="0081215C" w:rsidRPr="00665140" w:rsidRDefault="0081215C" w:rsidP="0081215C">
      <w:pPr>
        <w:numPr>
          <w:ilvl w:val="0"/>
          <w:numId w:val="6"/>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порядок его отзыва. (Приложение №2).</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3.1.5.  Согласие работника не требуется в следующих случаях:</w:t>
      </w:r>
    </w:p>
    <w:p w:rsidR="0081215C" w:rsidRPr="00665140" w:rsidRDefault="0081215C" w:rsidP="0081215C">
      <w:pPr>
        <w:numPr>
          <w:ilvl w:val="0"/>
          <w:numId w:val="7"/>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81215C" w:rsidRPr="00665140" w:rsidRDefault="0081215C" w:rsidP="0081215C">
      <w:pPr>
        <w:numPr>
          <w:ilvl w:val="0"/>
          <w:numId w:val="7"/>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обработка персональных данных осуществляется в целях исполнения трудового договора;</w:t>
      </w:r>
    </w:p>
    <w:p w:rsidR="0081215C" w:rsidRPr="00665140" w:rsidRDefault="0081215C" w:rsidP="0081215C">
      <w:pPr>
        <w:numPr>
          <w:ilvl w:val="0"/>
          <w:numId w:val="7"/>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1215C" w:rsidRPr="00665140" w:rsidRDefault="0081215C" w:rsidP="0081215C">
      <w:pPr>
        <w:numPr>
          <w:ilvl w:val="0"/>
          <w:numId w:val="7"/>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3.2.         Порядок обработки, передачи и хранения персональных данных.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3.2.1.  Работник  Школы предоставляет делопроизводителю-секретарю достоверные сведения о себе. Делопроизводитель-секретарь проверяет достоверность сведений, сверяя данные, предоставленные работником, с имеющимися у работника документами.</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3.2.2.  В соответствии со ст. 86, гл. 14 ТК РФ в целях обеспечения прав и свобод человека и гражданина директор Школы (Работодатель) и его представители при обработке персональных данных работника должны соблюдать следующие общие требования:</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hyperlink r:id="rId11" w:anchor="_ftn7#_ftn7" w:history="1">
        <w:r w:rsidRPr="004B0352">
          <w:rPr>
            <w:rFonts w:ascii="Times New Roman" w:eastAsia="Times New Roman" w:hAnsi="Times New Roman" w:cs="Times New Roman"/>
            <w:sz w:val="28"/>
            <w:szCs w:val="28"/>
            <w:u w:val="single"/>
            <w:vertAlign w:val="superscript"/>
            <w:lang w:eastAsia="ru-RU"/>
          </w:rPr>
          <w:t>[7]</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hyperlink r:id="rId12" w:anchor="_ftn8#_ftn8" w:history="1">
        <w:r w:rsidRPr="004B0352">
          <w:rPr>
            <w:rFonts w:ascii="Times New Roman" w:eastAsia="Times New Roman" w:hAnsi="Times New Roman" w:cs="Times New Roman"/>
            <w:sz w:val="28"/>
            <w:szCs w:val="28"/>
            <w:u w:val="single"/>
            <w:vertAlign w:val="superscript"/>
            <w:lang w:eastAsia="ru-RU"/>
          </w:rPr>
          <w:t>[8]</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hyperlink r:id="rId13" w:anchor="_ftn9#_ftn9" w:history="1">
        <w:r w:rsidRPr="004B0352">
          <w:rPr>
            <w:rFonts w:ascii="Times New Roman" w:eastAsia="Times New Roman" w:hAnsi="Times New Roman" w:cs="Times New Roman"/>
            <w:sz w:val="28"/>
            <w:szCs w:val="28"/>
            <w:u w:val="single"/>
            <w:vertAlign w:val="superscript"/>
            <w:lang w:eastAsia="ru-RU"/>
          </w:rPr>
          <w:t>[9]</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665140">
        <w:rPr>
          <w:rFonts w:ascii="Times New Roman" w:eastAsia="Times New Roman" w:hAnsi="Times New Roman" w:cs="Times New Roman"/>
          <w:sz w:val="28"/>
          <w:szCs w:val="28"/>
          <w:lang w:eastAsia="ru-RU"/>
        </w:rPr>
        <w:t>дств в п</w:t>
      </w:r>
      <w:proofErr w:type="gramEnd"/>
      <w:r w:rsidRPr="00665140">
        <w:rPr>
          <w:rFonts w:ascii="Times New Roman" w:eastAsia="Times New Roman" w:hAnsi="Times New Roman" w:cs="Times New Roman"/>
          <w:sz w:val="28"/>
          <w:szCs w:val="28"/>
          <w:lang w:eastAsia="ru-RU"/>
        </w:rPr>
        <w:t>орядке, установленном федеральным законом</w:t>
      </w:r>
      <w:hyperlink r:id="rId14" w:anchor="_ftn10#_ftn10" w:history="1">
        <w:r w:rsidRPr="004B0352">
          <w:rPr>
            <w:rFonts w:ascii="Times New Roman" w:eastAsia="Times New Roman" w:hAnsi="Times New Roman" w:cs="Times New Roman"/>
            <w:sz w:val="28"/>
            <w:szCs w:val="28"/>
            <w:u w:val="single"/>
            <w:vertAlign w:val="superscript"/>
            <w:lang w:eastAsia="ru-RU"/>
          </w:rPr>
          <w:t>[10]</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3.2.2.5.      Работники и их представители должны быть ознакомлены под расписку с документами Школы, устанавливающими порядок обработки персональных данных работников, а также об их правах и обязанностях в этой области</w:t>
      </w:r>
      <w:hyperlink r:id="rId15" w:anchor="_ftn11#_ftn11" w:history="1">
        <w:r w:rsidRPr="004B0352">
          <w:rPr>
            <w:rFonts w:ascii="Times New Roman" w:eastAsia="Times New Roman" w:hAnsi="Times New Roman" w:cs="Times New Roman"/>
            <w:sz w:val="28"/>
            <w:szCs w:val="28"/>
            <w:u w:val="single"/>
            <w:vertAlign w:val="superscript"/>
            <w:lang w:eastAsia="ru-RU"/>
          </w:rPr>
          <w:t>[11]</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3.2.2.6.      Во всех случаях отказ работника от своих прав на сохранение и защиту тайны недействителен</w:t>
      </w:r>
      <w:hyperlink r:id="rId16" w:anchor="_ftn12#_ftn12" w:history="1">
        <w:r w:rsidRPr="004B0352">
          <w:rPr>
            <w:rFonts w:ascii="Times New Roman" w:eastAsia="Times New Roman" w:hAnsi="Times New Roman" w:cs="Times New Roman"/>
            <w:sz w:val="28"/>
            <w:szCs w:val="28"/>
            <w:u w:val="single"/>
            <w:vertAlign w:val="superscript"/>
            <w:lang w:eastAsia="ru-RU"/>
          </w:rPr>
          <w:t>[12]</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4.       Передача и хранение персональных данных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4.1.         При передаче персональных данных работника Работодатель должен соблюдать следующие требования</w:t>
      </w:r>
      <w:hyperlink r:id="rId17" w:anchor="_ftn13#_ftn13" w:history="1">
        <w:r w:rsidRPr="004B0352">
          <w:rPr>
            <w:rFonts w:ascii="Times New Roman" w:eastAsia="Times New Roman" w:hAnsi="Times New Roman" w:cs="Times New Roman"/>
            <w:sz w:val="28"/>
            <w:szCs w:val="28"/>
            <w:u w:val="single"/>
            <w:vertAlign w:val="superscript"/>
            <w:lang w:eastAsia="ru-RU"/>
          </w:rPr>
          <w:t>[13]</w:t>
        </w:r>
      </w:hyperlink>
      <w:r w:rsidRPr="00665140">
        <w:rPr>
          <w:rFonts w:ascii="Times New Roman" w:eastAsia="Times New Roman" w:hAnsi="Times New Roman" w:cs="Times New Roman"/>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4.1.2.  Не сообщать персональные данные работника в коммерческих целях без его письменного согласия (Приложение №4).</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(Приложение № 5). Данное Положение не распространяется на обмен персональными данными работников в порядке, установленном федеральными законами.</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4.1.4.  Осуществлять передачу персональных данных работников в пределах Школы в соответствии с настоящим Положением.</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4.1.5.  Разрешать доступ к персональным данным работников только специально уполномоченным лицам, при этом указанные лица должны иметь </w:t>
      </w:r>
      <w:r w:rsidRPr="00665140">
        <w:rPr>
          <w:rFonts w:ascii="Times New Roman" w:eastAsia="Times New Roman" w:hAnsi="Times New Roman" w:cs="Times New Roman"/>
          <w:sz w:val="28"/>
          <w:szCs w:val="28"/>
          <w:lang w:eastAsia="ru-RU"/>
        </w:rPr>
        <w:lastRenderedPageBreak/>
        <w:t>право получать только те персональные данные работника, которые необходимы для выполнения конкретной функции.</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5.       Хранение и использование персональных данных работников</w:t>
      </w:r>
      <w:hyperlink r:id="rId18" w:anchor="_ftn14#_ftn14" w:history="1">
        <w:r w:rsidRPr="004B0352">
          <w:rPr>
            <w:rFonts w:ascii="Times New Roman" w:eastAsia="Times New Roman" w:hAnsi="Times New Roman" w:cs="Times New Roman"/>
            <w:b/>
            <w:bCs/>
            <w:sz w:val="28"/>
            <w:szCs w:val="28"/>
            <w:u w:val="single"/>
            <w:vertAlign w:val="superscript"/>
            <w:lang w:eastAsia="ru-RU"/>
          </w:rPr>
          <w:t>[14]</w:t>
        </w:r>
      </w:hyperlink>
      <w:r w:rsidRPr="004B0352">
        <w:rPr>
          <w:rFonts w:ascii="Times New Roman" w:eastAsia="Times New Roman" w:hAnsi="Times New Roman" w:cs="Times New Roman"/>
          <w:b/>
          <w:bCs/>
          <w:sz w:val="28"/>
          <w:szCs w:val="28"/>
          <w:lang w:eastAsia="ru-RU"/>
        </w:rPr>
        <w:t>:</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5.2.         Персональные данные работников обрабатываются и хранятся у делопроизводителя-секретаря.</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5.2.1.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5.2.2.  Персональные данные работника могут быть получены не от работника, а от третьей стороны, Использование персональных данных, полученных таким способом,  возможно только с его письменного согласия  (Приложение № 3).</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5.2.3.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81215C" w:rsidRPr="00665140" w:rsidRDefault="0081215C" w:rsidP="0081215C">
      <w:pPr>
        <w:numPr>
          <w:ilvl w:val="0"/>
          <w:numId w:val="8"/>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наименование (фамилия, имя, отчество) и адрес оператора или его представителя;</w:t>
      </w:r>
    </w:p>
    <w:p w:rsidR="0081215C" w:rsidRPr="00665140" w:rsidRDefault="0081215C" w:rsidP="0081215C">
      <w:pPr>
        <w:numPr>
          <w:ilvl w:val="0"/>
          <w:numId w:val="8"/>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цель обработки персональных данных и ее правовое основание;</w:t>
      </w:r>
    </w:p>
    <w:p w:rsidR="0081215C" w:rsidRPr="00665140" w:rsidRDefault="0081215C" w:rsidP="0081215C">
      <w:pPr>
        <w:numPr>
          <w:ilvl w:val="0"/>
          <w:numId w:val="8"/>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предполагаемые пользователи персональных данных;</w:t>
      </w:r>
    </w:p>
    <w:p w:rsidR="0081215C" w:rsidRPr="00665140" w:rsidRDefault="0081215C" w:rsidP="0081215C">
      <w:pPr>
        <w:numPr>
          <w:ilvl w:val="0"/>
          <w:numId w:val="8"/>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установленные настоящим Федеральным законом права субъекта персональных данных (Приложение № 2).</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w:t>
      </w:r>
      <w:r w:rsidRPr="004B0352">
        <w:rPr>
          <w:rFonts w:ascii="Times New Roman" w:eastAsia="Times New Roman" w:hAnsi="Times New Roman" w:cs="Times New Roman"/>
          <w:b/>
          <w:bCs/>
          <w:sz w:val="28"/>
          <w:szCs w:val="28"/>
          <w:lang w:eastAsia="ru-RU"/>
        </w:rPr>
        <w:t>6.       Доступ к персональным данным работников</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6.1.         Право доступа к персональным данным работников имеют:</w:t>
      </w:r>
    </w:p>
    <w:p w:rsidR="0081215C" w:rsidRPr="00665140" w:rsidRDefault="0081215C" w:rsidP="0081215C">
      <w:pPr>
        <w:numPr>
          <w:ilvl w:val="0"/>
          <w:numId w:val="9"/>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директор Школы;</w:t>
      </w:r>
    </w:p>
    <w:p w:rsidR="0081215C" w:rsidRPr="00665140" w:rsidRDefault="0081215C" w:rsidP="0081215C">
      <w:pPr>
        <w:numPr>
          <w:ilvl w:val="0"/>
          <w:numId w:val="9"/>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делопроизводитель-секретарь;</w:t>
      </w:r>
    </w:p>
    <w:p w:rsidR="0081215C" w:rsidRPr="00665140" w:rsidRDefault="0081215C" w:rsidP="0081215C">
      <w:pPr>
        <w:numPr>
          <w:ilvl w:val="0"/>
          <w:numId w:val="9"/>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заместитель директора по административно-хозяйственной работе (информация о фактическом месте проживания и контактные телефоны работников);</w:t>
      </w:r>
    </w:p>
    <w:p w:rsidR="0081215C" w:rsidRPr="00665140" w:rsidRDefault="0081215C" w:rsidP="0081215C">
      <w:pPr>
        <w:numPr>
          <w:ilvl w:val="0"/>
          <w:numId w:val="9"/>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заместители директора по учебно-воспитательной, учебно-методической  и воспитательной работе;</w:t>
      </w:r>
    </w:p>
    <w:p w:rsidR="0081215C" w:rsidRPr="00665140" w:rsidRDefault="0081215C" w:rsidP="0081215C">
      <w:pPr>
        <w:numPr>
          <w:ilvl w:val="0"/>
          <w:numId w:val="9"/>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преподаватель-организатор ОБЖ (сведения о воинском учете);</w:t>
      </w:r>
    </w:p>
    <w:p w:rsidR="0081215C" w:rsidRPr="00665140" w:rsidRDefault="0081215C" w:rsidP="0081215C">
      <w:pPr>
        <w:numPr>
          <w:ilvl w:val="0"/>
          <w:numId w:val="9"/>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председатель профсоюзного комитета Школы (сведения о членах профсоюза).</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6.2.         Работник имеет право:</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6.2.1.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 xml:space="preserve">6.2.2.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665140">
        <w:rPr>
          <w:rFonts w:ascii="Times New Roman" w:eastAsia="Times New Roman" w:hAnsi="Times New Roman" w:cs="Times New Roman"/>
          <w:sz w:val="28"/>
          <w:szCs w:val="28"/>
          <w:lang w:eastAsia="ru-RU"/>
        </w:rPr>
        <w:t>необходимыми</w:t>
      </w:r>
      <w:proofErr w:type="gramEnd"/>
      <w:r w:rsidRPr="00665140">
        <w:rPr>
          <w:rFonts w:ascii="Times New Roman" w:eastAsia="Times New Roman" w:hAnsi="Times New Roman" w:cs="Times New Roman"/>
          <w:sz w:val="28"/>
          <w:szCs w:val="28"/>
          <w:lang w:eastAsia="ru-RU"/>
        </w:rPr>
        <w:t xml:space="preserve"> для Работодателя персональных данных.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6.2.3.  Получать от Работодателя:</w:t>
      </w:r>
    </w:p>
    <w:p w:rsidR="0081215C" w:rsidRPr="00665140" w:rsidRDefault="0081215C" w:rsidP="0081215C">
      <w:pPr>
        <w:numPr>
          <w:ilvl w:val="0"/>
          <w:numId w:val="10"/>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 лицах, которые имеют доступ к персональным данным или которым может быть предоставлен такой доступ;</w:t>
      </w:r>
    </w:p>
    <w:p w:rsidR="0081215C" w:rsidRPr="00665140" w:rsidRDefault="0081215C" w:rsidP="0081215C">
      <w:pPr>
        <w:numPr>
          <w:ilvl w:val="0"/>
          <w:numId w:val="10"/>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перечень обрабатываемых персональных данных и источник их получения;</w:t>
      </w:r>
    </w:p>
    <w:p w:rsidR="0081215C" w:rsidRPr="00665140" w:rsidRDefault="0081215C" w:rsidP="0081215C">
      <w:pPr>
        <w:numPr>
          <w:ilvl w:val="0"/>
          <w:numId w:val="10"/>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сроки обработки персональных данных, в том числе сроки их хранения;</w:t>
      </w:r>
    </w:p>
    <w:p w:rsidR="0081215C" w:rsidRPr="00665140" w:rsidRDefault="0081215C" w:rsidP="0081215C">
      <w:pPr>
        <w:numPr>
          <w:ilvl w:val="0"/>
          <w:numId w:val="10"/>
        </w:numPr>
        <w:shd w:val="clear" w:color="auto" w:fill="FFFFFF"/>
        <w:spacing w:after="0" w:line="408" w:lineRule="atLeast"/>
        <w:ind w:left="0"/>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сведения о том, какие юридические последствия для субъекта персональных данных может повлечь за собой обработка его персональных данных.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6.2.4.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6.2.5.  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6.3.         Копировать и делать выписки персональных данных работника разрешается исключительно в служебных целях с разрешения директора Школы.</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6.4.         Передача информации третьей стороне возможна только при письменном согласии работников (Приложение № 4).</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lastRenderedPageBreak/>
        <w:t> </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4B0352">
        <w:rPr>
          <w:rFonts w:ascii="Times New Roman" w:eastAsia="Times New Roman" w:hAnsi="Times New Roman" w:cs="Times New Roman"/>
          <w:b/>
          <w:bCs/>
          <w:sz w:val="28"/>
          <w:szCs w:val="28"/>
          <w:lang w:eastAsia="ru-RU"/>
        </w:rPr>
        <w:t>7.       Ответственность за нарушение норм, регулирующих обработку и защиту персональных данных</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7.1.         Работники Школы,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81215C" w:rsidRPr="00665140" w:rsidRDefault="0081215C" w:rsidP="0081215C">
      <w:pPr>
        <w:shd w:val="clear" w:color="auto" w:fill="FFFFFF"/>
        <w:spacing w:after="0" w:line="408" w:lineRule="atLeast"/>
        <w:rPr>
          <w:rFonts w:ascii="Arial" w:eastAsia="Times New Roman" w:hAnsi="Arial" w:cs="Arial"/>
          <w:sz w:val="28"/>
          <w:szCs w:val="28"/>
          <w:lang w:eastAsia="ru-RU"/>
        </w:rPr>
      </w:pPr>
      <w:r w:rsidRPr="00665140">
        <w:rPr>
          <w:rFonts w:ascii="Times New Roman" w:eastAsia="Times New Roman" w:hAnsi="Times New Roman" w:cs="Times New Roman"/>
          <w:sz w:val="28"/>
          <w:szCs w:val="28"/>
          <w:lang w:eastAsia="ru-RU"/>
        </w:rPr>
        <w:t>7.2.         Директор Школы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81215C" w:rsidRDefault="0081215C" w:rsidP="0081215C">
      <w:pPr>
        <w:shd w:val="clear" w:color="auto" w:fill="FFFFFF"/>
        <w:spacing w:after="0" w:line="408" w:lineRule="atLeast"/>
        <w:jc w:val="right"/>
        <w:rPr>
          <w:rFonts w:ascii="Times New Roman" w:eastAsia="Times New Roman" w:hAnsi="Times New Roman" w:cs="Times New Roman"/>
          <w:sz w:val="28"/>
          <w:szCs w:val="28"/>
          <w:lang w:eastAsia="ru-RU"/>
        </w:rPr>
      </w:pPr>
    </w:p>
    <w:p w:rsidR="0081215C" w:rsidRDefault="0081215C" w:rsidP="0081215C">
      <w:pPr>
        <w:shd w:val="clear" w:color="auto" w:fill="FFFFFF"/>
        <w:spacing w:after="0" w:line="408" w:lineRule="atLeast"/>
        <w:jc w:val="right"/>
        <w:rPr>
          <w:rFonts w:ascii="Times New Roman" w:eastAsia="Times New Roman" w:hAnsi="Times New Roman" w:cs="Times New Roman"/>
          <w:sz w:val="28"/>
          <w:szCs w:val="28"/>
          <w:lang w:eastAsia="ru-RU"/>
        </w:rPr>
      </w:pPr>
    </w:p>
    <w:p w:rsidR="0081215C" w:rsidRDefault="0081215C" w:rsidP="0081215C">
      <w:pPr>
        <w:shd w:val="clear" w:color="auto" w:fill="FFFFFF"/>
        <w:spacing w:after="0" w:line="408" w:lineRule="atLeast"/>
        <w:jc w:val="right"/>
        <w:rPr>
          <w:rFonts w:ascii="Times New Roman" w:eastAsia="Times New Roman" w:hAnsi="Times New Roman" w:cs="Times New Roman"/>
          <w:sz w:val="28"/>
          <w:szCs w:val="28"/>
          <w:lang w:eastAsia="ru-RU"/>
        </w:rPr>
      </w:pPr>
    </w:p>
    <w:p w:rsidR="0081215C" w:rsidRDefault="0081215C" w:rsidP="0081215C">
      <w:pPr>
        <w:shd w:val="clear" w:color="auto" w:fill="FFFFFF"/>
        <w:spacing w:after="0" w:line="408" w:lineRule="atLeast"/>
        <w:jc w:val="right"/>
        <w:rPr>
          <w:rFonts w:ascii="Times New Roman" w:eastAsia="Times New Roman" w:hAnsi="Times New Roman" w:cs="Times New Roman"/>
          <w:sz w:val="28"/>
          <w:szCs w:val="28"/>
          <w:lang w:eastAsia="ru-RU"/>
        </w:rPr>
      </w:pPr>
    </w:p>
    <w:p w:rsidR="00A70776" w:rsidRDefault="00A70776"/>
    <w:sectPr w:rsidR="00A70776" w:rsidSect="005644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C98"/>
    <w:multiLevelType w:val="multilevel"/>
    <w:tmpl w:val="B89A6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1211D"/>
    <w:multiLevelType w:val="multilevel"/>
    <w:tmpl w:val="096E32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774C6"/>
    <w:multiLevelType w:val="multilevel"/>
    <w:tmpl w:val="41967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32DE3"/>
    <w:multiLevelType w:val="multilevel"/>
    <w:tmpl w:val="4740F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5D67FF"/>
    <w:multiLevelType w:val="multilevel"/>
    <w:tmpl w:val="003A1D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3B3490"/>
    <w:multiLevelType w:val="multilevel"/>
    <w:tmpl w:val="92425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AD71A1"/>
    <w:multiLevelType w:val="multilevel"/>
    <w:tmpl w:val="DBA62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2D630F"/>
    <w:multiLevelType w:val="multilevel"/>
    <w:tmpl w:val="FA089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5031EC"/>
    <w:multiLevelType w:val="multilevel"/>
    <w:tmpl w:val="EF449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4F1C9E"/>
    <w:multiLevelType w:val="multilevel"/>
    <w:tmpl w:val="08701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2"/>
  </w:num>
  <w:num w:numId="5">
    <w:abstractNumId w:val="7"/>
  </w:num>
  <w:num w:numId="6">
    <w:abstractNumId w:val="5"/>
  </w:num>
  <w:num w:numId="7">
    <w:abstractNumId w:val="3"/>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81215C"/>
    <w:rsid w:val="0044513D"/>
    <w:rsid w:val="00563A73"/>
    <w:rsid w:val="005644B9"/>
    <w:rsid w:val="00597A88"/>
    <w:rsid w:val="0081215C"/>
    <w:rsid w:val="00A70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15C"/>
  </w:style>
  <w:style w:type="paragraph" w:styleId="1">
    <w:name w:val="heading 1"/>
    <w:basedOn w:val="a"/>
    <w:next w:val="a"/>
    <w:link w:val="10"/>
    <w:qFormat/>
    <w:rsid w:val="0081215C"/>
    <w:pPr>
      <w:keepNext/>
      <w:spacing w:after="0" w:line="240" w:lineRule="auto"/>
      <w:jc w:val="center"/>
      <w:outlineLvl w:val="0"/>
    </w:pPr>
    <w:rPr>
      <w:rFonts w:ascii="Times New Roman" w:eastAsia="SimSun" w:hAnsi="Times New Roman" w:cs="Times New Roman"/>
      <w:b/>
      <w:bCs/>
      <w:sz w:val="28"/>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15C"/>
    <w:rPr>
      <w:rFonts w:ascii="Times New Roman" w:eastAsia="SimSun" w:hAnsi="Times New Roman" w:cs="Times New Roman"/>
      <w:b/>
      <w:bCs/>
      <w:sz w:val="28"/>
      <w:szCs w:val="26"/>
      <w:lang w:eastAsia="zh-CN"/>
    </w:rPr>
  </w:style>
  <w:style w:type="table" w:styleId="a3">
    <w:name w:val="Table Grid"/>
    <w:basedOn w:val="a1"/>
    <w:uiPriority w:val="59"/>
    <w:rsid w:val="00812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15C"/>
  </w:style>
  <w:style w:type="paragraph" w:styleId="1">
    <w:name w:val="heading 1"/>
    <w:basedOn w:val="a"/>
    <w:next w:val="a"/>
    <w:link w:val="10"/>
    <w:qFormat/>
    <w:rsid w:val="0081215C"/>
    <w:pPr>
      <w:keepNext/>
      <w:spacing w:after="0" w:line="240" w:lineRule="auto"/>
      <w:jc w:val="center"/>
      <w:outlineLvl w:val="0"/>
    </w:pPr>
    <w:rPr>
      <w:rFonts w:ascii="Times New Roman" w:eastAsia="SimSun" w:hAnsi="Times New Roman" w:cs="Times New Roman"/>
      <w:b/>
      <w:bCs/>
      <w:sz w:val="28"/>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15C"/>
    <w:rPr>
      <w:rFonts w:ascii="Times New Roman" w:eastAsia="SimSun" w:hAnsi="Times New Roman" w:cs="Times New Roman"/>
      <w:b/>
      <w:bCs/>
      <w:sz w:val="28"/>
      <w:szCs w:val="26"/>
      <w:lang w:eastAsia="zh-CN"/>
    </w:rPr>
  </w:style>
  <w:style w:type="table" w:styleId="a3">
    <w:name w:val="Table Grid"/>
    <w:basedOn w:val="a1"/>
    <w:uiPriority w:val="59"/>
    <w:rsid w:val="00812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iz.ru/kr/4_2007/lkmfgkjsfoiejrferoijge/" TargetMode="External"/><Relationship Id="rId13" Type="http://schemas.openxmlformats.org/officeDocument/2006/relationships/hyperlink" Target="http://www.profiz.ru/kr/4_2007/lkmfgkjsfoiejrferoijge/" TargetMode="External"/><Relationship Id="rId18" Type="http://schemas.openxmlformats.org/officeDocument/2006/relationships/hyperlink" Target="http://www.profiz.ru/kr/4_2007/lkmfgkjsfoiejrferoijge/"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profiz.ru/kr/4_2007/lkmfgkjsfoiejrferoijge/" TargetMode="External"/><Relationship Id="rId12" Type="http://schemas.openxmlformats.org/officeDocument/2006/relationships/hyperlink" Target="http://www.profiz.ru/kr/4_2007/lkmfgkjsfoiejrferoijge/" TargetMode="External"/><Relationship Id="rId17" Type="http://schemas.openxmlformats.org/officeDocument/2006/relationships/hyperlink" Target="http://www.profiz.ru/kr/4_2007/lkmfgkjsfoiejrferoijge/" TargetMode="External"/><Relationship Id="rId2" Type="http://schemas.openxmlformats.org/officeDocument/2006/relationships/styles" Target="styles.xml"/><Relationship Id="rId16" Type="http://schemas.openxmlformats.org/officeDocument/2006/relationships/hyperlink" Target="http://www.profiz.ru/kr/4_2007/lkmfgkjsfoiejrferoij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ofiz.ru/kr/4_2007/lkmfgkjsfoiejrferoijge/" TargetMode="External"/><Relationship Id="rId11" Type="http://schemas.openxmlformats.org/officeDocument/2006/relationships/hyperlink" Target="http://www.profiz.ru/kr/4_2007/lkmfgkjsfoiejrferoijge/" TargetMode="External"/><Relationship Id="rId5" Type="http://schemas.openxmlformats.org/officeDocument/2006/relationships/hyperlink" Target="http://www.profiz.ru/kr/4_2007/lkmfgkjsfoiejrferoijge/" TargetMode="External"/><Relationship Id="rId15" Type="http://schemas.openxmlformats.org/officeDocument/2006/relationships/hyperlink" Target="http://www.profiz.ru/kr/4_2007/lkmfgkjsfoiejrferoijge/" TargetMode="External"/><Relationship Id="rId10" Type="http://schemas.openxmlformats.org/officeDocument/2006/relationships/hyperlink" Target="http://www.profiz.ru/kr/4_2007/lkmfgkjsfoiejrferoij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fiz.ru/kr/4_2007/lkmfgkjsfoiejrferoijge/" TargetMode="External"/><Relationship Id="rId14" Type="http://schemas.openxmlformats.org/officeDocument/2006/relationships/hyperlink" Target="http://www.profiz.ru/kr/4_2007/lkmfgkjsfoiejrferoij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3149</Words>
  <Characters>17954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2</cp:revision>
  <dcterms:created xsi:type="dcterms:W3CDTF">2025-03-12T07:27:00Z</dcterms:created>
  <dcterms:modified xsi:type="dcterms:W3CDTF">2025-03-12T07:27:00Z</dcterms:modified>
</cp:coreProperties>
</file>