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65" w:rsidRPr="005B0618" w:rsidRDefault="002D0BB9" w:rsidP="005B0618">
      <w:pPr>
        <w:spacing w:before="340" w:after="340" w:line="240" w:lineRule="auto"/>
        <w:ind w:left="340" w:right="340"/>
        <w:outlineLvl w:val="0"/>
        <w:rPr>
          <w:rFonts w:ascii="Tahoma" w:eastAsia="Times New Roman" w:hAnsi="Tahoma" w:cs="Tahoma"/>
          <w:b/>
          <w:bCs/>
          <w:color w:val="474747"/>
          <w:kern w:val="36"/>
          <w:sz w:val="20"/>
          <w:szCs w:val="20"/>
          <w:lang w:eastAsia="ru-RU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>Тема урока:</w:t>
      </w:r>
      <w:bookmarkStart w:id="0" w:name="_Toc220130422"/>
      <w:r w:rsidR="00D40CF9" w:rsidRPr="00D40CF9">
        <w:rPr>
          <w:rFonts w:ascii="Arial Black" w:hAnsi="Arial Black"/>
          <w:color w:val="000000"/>
          <w:sz w:val="28"/>
          <w:szCs w:val="28"/>
        </w:rPr>
        <w:t xml:space="preserve"> Кладка кирпича по трехрядной системе перевязки швов</w:t>
      </w:r>
      <w:bookmarkEnd w:id="0"/>
      <w:r w:rsidR="00D40CF9">
        <w:rPr>
          <w:rFonts w:ascii="Arial Black" w:hAnsi="Arial Black"/>
          <w:color w:val="000000"/>
          <w:sz w:val="28"/>
          <w:szCs w:val="28"/>
        </w:rPr>
        <w:t>.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D40CF9" w:rsidRPr="00D40CF9" w:rsidRDefault="005B0618" w:rsidP="00D40CF9">
      <w:pPr>
        <w:pStyle w:val="2"/>
        <w:spacing w:before="0" w:beforeAutospacing="0" w:after="240" w:afterAutospacing="0"/>
        <w:ind w:left="1134" w:hanging="709"/>
        <w:rPr>
          <w:rFonts w:ascii="Arial Black" w:hAnsi="Arial Black"/>
          <w:b w:val="0"/>
          <w:bCs w:val="0"/>
          <w:color w:val="000000"/>
          <w:sz w:val="28"/>
          <w:szCs w:val="28"/>
        </w:rPr>
      </w:pPr>
      <w:r w:rsidRPr="005B0618">
        <w:rPr>
          <w:rFonts w:ascii="Tahoma" w:hAnsi="Tahoma" w:cs="Tahoma"/>
          <w:color w:val="424242"/>
          <w:sz w:val="16"/>
          <w:szCs w:val="16"/>
        </w:rPr>
        <w:t> 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кирпичных зданиях наиболее нагруженными элементами являются столбы и простенки. Если их ширина менее метра, то кладку ведут по трехрядной системе перевязки.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Кладку простенков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начинают с тычкового ряда (рис. 3.61). В местах четвертей укладывают четвертки кирпича. Второй ряд выполняют так же, как и при однорядной системе перевязки. Третий и четвертый ряды выкладывают из кирпичей, уложенных ложками. При этом допускается совпадение вертикальных швов в трех смежных рядах.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Столбы квадратного сечения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как правило, выкладывают из полномерного кирпича. </w:t>
      </w:r>
      <w:proofErr w:type="gram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 два ряда (рис. 3.62, </w:t>
      </w:r>
      <w:r w:rsidRPr="00D40C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выполняют, как и при однорядной системе перевязки, оставляя, однако, неперевязанными вертикальные швы в наружной и внутренней верстах.</w:t>
      </w:r>
      <w:proofErr w:type="gram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Третий ряд укладывают как второй, но разворачивается на 90°, четвертый – как первый, но разворачивается на 90°.</w:t>
      </w:r>
    </w:p>
    <w:p w:rsidR="00D40CF9" w:rsidRPr="00D40CF9" w:rsidRDefault="00D40CF9" w:rsidP="00D40CF9">
      <w:pPr>
        <w:spacing w:after="0" w:line="420" w:lineRule="atLeast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40FC65C" wp14:editId="0C397ADC">
            <wp:extent cx="4170045" cy="5798185"/>
            <wp:effectExtent l="0" t="0" r="1905" b="0"/>
            <wp:docPr id="3" name="Рисунок 3" descr="https://zinref.ru/000_uchebniki/05050stroitelstvo/000_kamennie_raboti_piotrovich_poloz_2008/000/014_235image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inref.ru/000_uchebniki/05050stroitelstvo/000_kamennie_raboti_piotrovich_poloz_2008/000/014_235image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57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3.61. Кладка простенков по трехрядной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системе перевязки: а – толщина стены в 2 кирпича;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толщина стены в 2,5 кирпича</w:t>
      </w:r>
    </w:p>
    <w:p w:rsidR="00D40CF9" w:rsidRPr="00D40CF9" w:rsidRDefault="00D40CF9" w:rsidP="00D40CF9">
      <w:pPr>
        <w:spacing w:after="0" w:line="42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Столбы прямоугольного сечения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(1,5</w:t>
      </w:r>
      <w:r w:rsidRPr="00D40CF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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2; 2</w:t>
      </w:r>
      <w:r w:rsidRPr="00D40CF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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2,5 кирпича и т.д.) вы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кладывают так же, как и квадратные (рис. 3.62, </w:t>
      </w:r>
      <w:r w:rsidRPr="00D40C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б, в). 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 во втором или треть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ем ряду для обеспечения перевязки укладывают половинки кирпичей.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42B0FAF" wp14:editId="5305642C">
            <wp:extent cx="6280150" cy="3838575"/>
            <wp:effectExtent l="0" t="0" r="6350" b="9525"/>
            <wp:docPr id="4" name="Рисунок 4" descr="https://zinref.ru/000_uchebniki/05050stroitelstvo/000_kamennie_raboti_piotrovich_poloz_2008/000/014_255imag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inref.ru/000_uchebniki/05050stroitelstvo/000_kamennie_raboti_piotrovich_poloz_2008/000/014_255image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3.62. Кладка столбов: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2</w:t>
      </w:r>
      <w:r w:rsidRPr="00D40CF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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кирпича;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2</w:t>
      </w:r>
      <w:r w:rsidRPr="00D40CF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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1,5 кирпича;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2,5</w:t>
      </w:r>
      <w:r w:rsidRPr="00D40CF9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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кирпича</w:t>
      </w:r>
    </w:p>
    <w:p w:rsidR="00D40CF9" w:rsidRPr="00D40CF9" w:rsidRDefault="00D40CF9" w:rsidP="00D40CF9">
      <w:pPr>
        <w:spacing w:after="0" w:line="420" w:lineRule="atLeast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трех смежных рядах выкладываемых столбов вертикальные швы могут не перевязываться.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кладке столбов и простенков каменщик постоянно следит за вертикальностью и горизонтальностью рядов, за заполнением швов раствором и использует только отборный кирпич.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настоящее время в отечественных конструкциях при изготовлении столбов всё чаще используют металлические обоймы.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0CF9" w:rsidRPr="00D40CF9" w:rsidRDefault="00D40CF9" w:rsidP="00D40CF9">
      <w:pPr>
        <w:spacing w:after="0" w:line="420" w:lineRule="atLeast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0CF9" w:rsidRPr="00D40CF9" w:rsidRDefault="00D40CF9" w:rsidP="00D40CF9">
      <w:pPr>
        <w:spacing w:after="240" w:line="240" w:lineRule="auto"/>
        <w:ind w:left="1134" w:hanging="709"/>
        <w:outlineLvl w:val="1"/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</w:pPr>
      <w:bookmarkStart w:id="1" w:name="_Toc220130421"/>
      <w:r w:rsidRPr="00D40CF9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3.9. Облегченная кирпичная кладка</w:t>
      </w:r>
      <w:bookmarkEnd w:id="1"/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Стены, где часть кладки заменена утепляющим материалом или воздушной прослойкой, называют </w:t>
      </w:r>
      <w:r w:rsidRPr="00D40C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облегченными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Такие конструкции экономичны по стоимости и расходу стеновых материалов. Наиболее распространены следующие виды облегченных кладок.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Кладка с трехрядными диафрагмами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(рис. 3.63). Продольные кирпичные стенки через пять рядов по высоте перевязывают тремя горизонтальными рядами – диафрагмой. Пространство между наружной и внутренней верстами заполняют легким бетоном, шлаком или другим теплоизолирующим материалом. По условиям прочности высота кладки должна быть не более трех этажей.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0E0BD49" wp14:editId="18CA5012">
            <wp:extent cx="3004185" cy="3185160"/>
            <wp:effectExtent l="0" t="0" r="5715" b="0"/>
            <wp:docPr id="5" name="Рисунок 5" descr="https://zinref.ru/000_uchebniki/05050stroitelstvo/000_kamennie_raboti_piotrovich_poloz_2008/000/014_298image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inref.ru/000_uchebniki/05050stroitelstvo/000_kamennie_raboti_piotrovich_poloz_2008/000/014_298image1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ind w:left="2552" w:right="25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3.63. Облегченная кладка, имеющая по высоте трехрядные диафрагмы: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легкий бетон или другой утеплитель;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 диафрагма из трех рядов кладки;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растворная стяжка</w:t>
      </w:r>
    </w:p>
    <w:p w:rsidR="00D40CF9" w:rsidRPr="00D40CF9" w:rsidRDefault="00D40CF9" w:rsidP="00D40CF9">
      <w:pPr>
        <w:spacing w:after="0" w:line="42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Колодцевая</w:t>
      </w:r>
      <w:proofErr w:type="spellEnd"/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кладка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(рис. 3.64). Две продольные кирпичные стенки соединяются между собой вертикальными диафрагмами (перегородками). «Колодцы» между стенками заполняют легким бетоном, шлаком или другим утепляющим материалом.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46E7F02" wp14:editId="3E0B399B">
            <wp:extent cx="2793365" cy="2943860"/>
            <wp:effectExtent l="0" t="0" r="6985" b="8890"/>
            <wp:docPr id="6" name="Рисунок 6" descr="https://zinref.ru/000_uchebniki/05050stroitelstvo/000_kamennie_raboti_piotrovich_poloz_2008/000/014_318image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inref.ru/000_uchebniki/05050stroitelstvo/000_kamennie_raboti_piotrovich_poloz_2008/000/014_318image1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Рис. 3.64. Фрагмент </w:t>
      </w:r>
      <w:proofErr w:type="spellStart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колодцевой</w:t>
      </w:r>
      <w:proofErr w:type="spellEnd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кладки: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«колодец», заполненный утепляющими материалами;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вертикальные диафрагмы из тычковых кирпичей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Для предупреждения осадки сыпучего утеплителя в колодцах через 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5–6 рядов по высоте устраивают растворную стяжку, армированную проволочной сеткой. Предельная высота </w:t>
      </w:r>
      <w:proofErr w:type="spell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колодцевой</w:t>
      </w:r>
      <w:proofErr w:type="spell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кладки – два этажа.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Кирпично-бетонная анкерная кладка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представляет собой две параллельные стенки, между которыми уложен легкий бетон (рис. 3.65). Тычковые кирпичи, выступающие вовнутрь кладки, обеспечивают </w:t>
      </w:r>
      <w:proofErr w:type="spell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анкеровку</w:t>
      </w:r>
      <w:proofErr w:type="spell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продольных стенок с бетоном. Высота такой кладки по условиям прочности – четыре этажа.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FADCCE5" wp14:editId="599A4202">
            <wp:extent cx="3205480" cy="2813685"/>
            <wp:effectExtent l="0" t="0" r="0" b="5715"/>
            <wp:docPr id="7" name="Рисунок 7" descr="https://zinref.ru/000_uchebniki/05050stroitelstvo/000_kamennie_raboti_piotrovich_poloz_2008/000/014_341image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inref.ru/000_uchebniki/05050stroitelstvo/000_kamennie_raboti_piotrovich_poloz_2008/000/014_341image1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3.65 Кирпично-бетонная анкерная кладка: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наружная верста;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легкий бетон;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анкеры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proofErr w:type="gramStart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тычков</w:t>
      </w:r>
      <w:proofErr w:type="gramEnd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кирпича;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внутренняя верста</w:t>
      </w:r>
    </w:p>
    <w:p w:rsidR="00D40CF9" w:rsidRPr="00D40CF9" w:rsidRDefault="00D40CF9" w:rsidP="00D40CF9">
      <w:pPr>
        <w:spacing w:after="0" w:line="420" w:lineRule="atLeast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Кладку с воздушной прослойкой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ведут по многорядной систе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ме перевязки (рис. 3.66). Уширенный шов рас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полагают у наружной поверхности. Воздушный промежуток шириной до 50 мм </w:t>
      </w:r>
      <w:proofErr w:type="gram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выполняет роль</w:t>
      </w:r>
      <w:proofErr w:type="gram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теплоизоляции. Высота кладки – до пяти этажей.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 кладке с утеплителем из теплоизоляционных плит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зазор 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между лицевой верстой и забуткой заполняют по ходу кладки теплоизоляционным материалом (</w:t>
      </w:r>
      <w:proofErr w:type="spell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минераловатные</w:t>
      </w:r>
      <w:proofErr w:type="spell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плиты, поливинилхлорид, пенопласт и др.) (рис. 3.67). Прослойку утеплителя через каждые пять рядов разделяют тычковыми рядами кирпичей. Предельная высота кладки – пять этажей.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Кладка с трехрядными диафрагмами в углах выполняется </w:t>
      </w:r>
      <w:proofErr w:type="gram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сплошной</w:t>
      </w:r>
      <w:proofErr w:type="gram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 повышает прочность и устойчивость стен. Начинают кладку угла с двух </w:t>
      </w:r>
      <w:proofErr w:type="spell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трехчетверток</w:t>
      </w:r>
      <w:proofErr w:type="spell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наружной версте (рис. 3.68). Три первых ряда – сплошная кладка с однорядной системой пере вязки. В уровне четвертого ряда предусматривают место укладки утеплителя 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(рис. 3.69). Наружная верста 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(4–7 рядов) толщиной в полкирпича, внутренняя – толщиной в кирпич выкладываются по однорядной системе перевязки. В пространство между верстами укладывают утеплитель, поверх которого расстилают растворную стяжку, и начинают кладку следующего яруса.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DE3383F" wp14:editId="60F1837B">
            <wp:extent cx="3376295" cy="3105150"/>
            <wp:effectExtent l="0" t="0" r="0" b="0"/>
            <wp:docPr id="8" name="Рисунок 8" descr="https://zinref.ru/000_uchebniki/05050stroitelstvo/000_kamennie_raboti_piotrovich_poloz_2008/000/014_384image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inref.ru/000_uchebniki/05050stroitelstvo/000_kamennie_raboti_piotrovich_poloz_2008/000/014_384image1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3.66. Кладка с воздушной прослойкой: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воздушные зазоры;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перевязка </w:t>
      </w:r>
      <w:proofErr w:type="gramStart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тычками</w:t>
      </w:r>
      <w:proofErr w:type="gramEnd"/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C4DE12C" wp14:editId="42C42682">
            <wp:extent cx="3466465" cy="3315970"/>
            <wp:effectExtent l="0" t="0" r="635" b="0"/>
            <wp:docPr id="9" name="Рисунок 9" descr="https://zinref.ru/000_uchebniki/05050stroitelstvo/000_kamennie_raboti_piotrovich_poloz_2008/000/014_398image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inref.ru/000_uchebniki/05050stroitelstvo/000_kamennie_raboti_piotrovich_poloz_2008/000/014_398image1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3.67. Кладка с утеплителем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теплоизоляционных плит: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перевязка </w:t>
      </w:r>
      <w:proofErr w:type="gramStart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тычками</w:t>
      </w:r>
      <w:proofErr w:type="gramEnd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наружная верста;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плитный утеплитель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 wp14:anchorId="7A0614AD" wp14:editId="56542DAD">
            <wp:extent cx="6129655" cy="3707765"/>
            <wp:effectExtent l="0" t="0" r="4445" b="6985"/>
            <wp:docPr id="10" name="Рисунок 10" descr="https://zinref.ru/000_uchebniki/05050stroitelstvo/000_kamennie_raboti_piotrovich_poloz_2008/000/014_410image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inref.ru/000_uchebniki/05050stroitelstvo/000_kamennie_raboti_piotrovich_poloz_2008/000/014_410image18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3.68. Порядковая раскладка кирпичей при кладке прямого угла стены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трехрядными диафрагмами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669375C" wp14:editId="3D7DCBBE">
            <wp:extent cx="4782820" cy="3446780"/>
            <wp:effectExtent l="0" t="0" r="0" b="1270"/>
            <wp:docPr id="11" name="Рисунок 11" descr="https://zinref.ru/000_uchebniki/05050stroitelstvo/000_kamennie_raboti_piotrovich_poloz_2008/000/014_424image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inref.ru/000_uchebniki/05050stroitelstvo/000_kamennie_raboti_piotrovich_poloz_2008/000/014_424image18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3.69. Угол кладки с трехрядными диафрагмами: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утеплитель (легкий бетон);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растворная стяжка;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участок сплошной кладки;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диафрагма из трех рядов кладки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углах и в местах примыкания стен </w:t>
      </w:r>
      <w:proofErr w:type="spell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колодцевая</w:t>
      </w:r>
      <w:proofErr w:type="spell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кладка выполняется с утолщенными внутри стенками (рис. 3.70). Угол </w:t>
      </w: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начинают с укладки наружной и внутренней верст (рис. 3.71). В местах утолщения и расположения вертикальных перегородок кирпичи укладывают </w:t>
      </w:r>
      <w:proofErr w:type="gram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тычками</w:t>
      </w:r>
      <w:proofErr w:type="gram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продольные стенки колодцев выполнены из кирпичей, уложенных ложком.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DFE13AA" wp14:editId="374519DB">
            <wp:extent cx="5948680" cy="2843530"/>
            <wp:effectExtent l="0" t="0" r="0" b="0"/>
            <wp:docPr id="12" name="Рисунок 12" descr="https://zinref.ru/000_uchebniki/05050stroitelstvo/000_kamennie_raboti_piotrovich_poloz_2008/000/014_449image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inref.ru/000_uchebniki/05050stroitelstvo/000_kamennie_raboti_piotrovich_poloz_2008/000/014_449image18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3.70. Порядковая раскладка кирпичей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 кладке прямого угла стены </w:t>
      </w:r>
      <w:proofErr w:type="spellStart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колодцевой</w:t>
      </w:r>
      <w:proofErr w:type="spellEnd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кладки</w:t>
      </w:r>
    </w:p>
    <w:p w:rsidR="00D40CF9" w:rsidRPr="00D40CF9" w:rsidRDefault="00D40CF9" w:rsidP="00D40CF9">
      <w:p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0FDA9C4" wp14:editId="4E66C1C8">
            <wp:extent cx="6059170" cy="3637280"/>
            <wp:effectExtent l="0" t="0" r="0" b="1270"/>
            <wp:docPr id="13" name="Рисунок 13" descr="https://zinref.ru/000_uchebniki/05050stroitelstvo/000_kamennie_raboti_piotrovich_poloz_2008/000/014_459image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inref.ru/000_uchebniki/05050stroitelstvo/000_kamennie_raboti_piotrovich_poloz_2008/000/014_459image19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6"/>
          <w:szCs w:val="6"/>
          <w:lang w:eastAsia="ru-RU"/>
        </w:rPr>
        <w:t> </w:t>
      </w:r>
    </w:p>
    <w:p w:rsidR="00D40CF9" w:rsidRPr="00D40CF9" w:rsidRDefault="00D40CF9" w:rsidP="00D40C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3.71. Проемы, перекрытые железобетонными перемычками: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несущими;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gramStart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несущей</w:t>
      </w:r>
      <w:proofErr w:type="gramEnd"/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ненесущими;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брусковая перемычка;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плитная перемычка;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панель междуэтажного перекрытия; </w:t>
      </w:r>
      <w:r w:rsidRPr="00D40C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4 </w:t>
      </w:r>
      <w:r w:rsidRPr="00D40C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усиленная несущая перемычка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Второй ряд наружной и внутренней верст выкладывают ложками, а поперечные стенки колодцев – </w:t>
      </w:r>
      <w:proofErr w:type="gram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тычками</w:t>
      </w:r>
      <w:proofErr w:type="gram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Поперечные стенки с </w:t>
      </w:r>
      <w:proofErr w:type="gramStart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продольными</w:t>
      </w:r>
      <w:proofErr w:type="gramEnd"/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перевязывают через ряд. Ширина колодцев два–три кирпича.</w:t>
      </w:r>
    </w:p>
    <w:p w:rsidR="00D40CF9" w:rsidRPr="00D40CF9" w:rsidRDefault="00D40CF9" w:rsidP="00D40CF9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0C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возведения 4–5 рядов колодцы заполняют сыпучим утеплителем, уплотняют его и укладывают слой раствора. В такой же последовательности продолжают кладку следующих ярусов.</w:t>
      </w:r>
    </w:p>
    <w:p w:rsidR="00D40CF9" w:rsidRPr="00D40CF9" w:rsidRDefault="00D40CF9" w:rsidP="00D40C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0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B0618" w:rsidRPr="005B0618" w:rsidRDefault="005B0618" w:rsidP="005B0618">
      <w:pPr>
        <w:spacing w:before="113" w:after="113" w:line="240" w:lineRule="auto"/>
        <w:ind w:left="113" w:right="113"/>
        <w:jc w:val="both"/>
        <w:rPr>
          <w:rFonts w:ascii="Tahoma" w:eastAsia="Times New Roman" w:hAnsi="Tahoma" w:cs="Tahoma"/>
          <w:color w:val="424242"/>
          <w:sz w:val="16"/>
          <w:szCs w:val="16"/>
          <w:lang w:eastAsia="ru-RU"/>
        </w:rPr>
      </w:pPr>
    </w:p>
    <w:p w:rsidR="005B0618" w:rsidRPr="00D40CF9" w:rsidRDefault="005B0618" w:rsidP="005B0618">
      <w:pPr>
        <w:spacing w:before="113" w:after="113" w:line="240" w:lineRule="auto"/>
        <w:ind w:left="113" w:right="113"/>
        <w:jc w:val="both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5B0618">
        <w:rPr>
          <w:rFonts w:ascii="Tahoma" w:eastAsia="Times New Roman" w:hAnsi="Tahoma" w:cs="Tahoma"/>
          <w:color w:val="424242"/>
          <w:sz w:val="16"/>
          <w:szCs w:val="16"/>
          <w:lang w:eastAsia="ru-RU"/>
        </w:rPr>
        <w:t> </w:t>
      </w:r>
      <w:r w:rsidRPr="00D40CF9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Вопросы по теме:</w:t>
      </w:r>
    </w:p>
    <w:p w:rsidR="005B0618" w:rsidRPr="00D40CF9" w:rsidRDefault="00D40CF9" w:rsidP="005B0618">
      <w:pPr>
        <w:pStyle w:val="a9"/>
        <w:spacing w:before="340" w:after="340" w:line="240" w:lineRule="auto"/>
        <w:ind w:left="700" w:right="340"/>
        <w:outlineLvl w:val="0"/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74747"/>
          <w:kern w:val="36"/>
          <w:sz w:val="20"/>
          <w:szCs w:val="20"/>
          <w:lang w:eastAsia="ru-RU"/>
        </w:rPr>
        <w:t>1</w:t>
      </w:r>
      <w:r w:rsidRPr="00D40CF9">
        <w:rPr>
          <w:rFonts w:ascii="Times New Roman" w:eastAsia="Times New Roman" w:hAnsi="Times New Roman" w:cs="Times New Roman"/>
          <w:bCs/>
          <w:color w:val="474747"/>
          <w:kern w:val="36"/>
          <w:sz w:val="24"/>
          <w:szCs w:val="24"/>
          <w:lang w:eastAsia="ru-RU"/>
        </w:rPr>
        <w:t xml:space="preserve">. Правило трехрядной системе перевязки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D40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 </w:t>
      </w:r>
      <w:r w:rsidRPr="00D40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квадратного сечения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5B0618" w:rsidRPr="00D40CF9" w:rsidRDefault="00D40CF9" w:rsidP="005B0618">
      <w:pPr>
        <w:spacing w:before="113" w:after="113" w:line="240" w:lineRule="auto"/>
        <w:ind w:left="113" w:right="113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24242"/>
          <w:sz w:val="16"/>
          <w:szCs w:val="16"/>
          <w:lang w:eastAsia="ru-RU"/>
        </w:rPr>
        <w:t xml:space="preserve">            </w:t>
      </w:r>
      <w:r w:rsidRPr="00D40CF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</w:t>
      </w:r>
      <w:r w:rsidRPr="00D40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авило</w:t>
      </w:r>
      <w:r w:rsidRPr="00D40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кладк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D40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утеплителем из теплоизоляционных</w:t>
      </w:r>
      <w:r w:rsidRPr="00D40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плит?</w:t>
      </w:r>
    </w:p>
    <w:p w:rsidR="00370C65" w:rsidRPr="00370C65" w:rsidRDefault="00370C65" w:rsidP="00370C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70" w:rsidRDefault="00A91770" w:rsidP="002D0BB9">
      <w:pPr>
        <w:pStyle w:val="a3"/>
        <w:shd w:val="clear" w:color="auto" w:fill="FFFFFF"/>
        <w:spacing w:before="0" w:beforeAutospacing="0" w:after="0" w:afterAutospacing="0" w:line="294" w:lineRule="atLeast"/>
      </w:pPr>
      <w:bookmarkStart w:id="2" w:name="_GoBack"/>
      <w:bookmarkEnd w:id="2"/>
    </w:p>
    <w:sectPr w:rsidR="00A91770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498"/>
    <w:multiLevelType w:val="hybridMultilevel"/>
    <w:tmpl w:val="14C40EB0"/>
    <w:lvl w:ilvl="0" w:tplc="DD547BDC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446193F"/>
    <w:multiLevelType w:val="multilevel"/>
    <w:tmpl w:val="67EE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875A7"/>
    <w:multiLevelType w:val="multilevel"/>
    <w:tmpl w:val="BCEC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952EF5"/>
    <w:multiLevelType w:val="multilevel"/>
    <w:tmpl w:val="5C860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C5836"/>
    <w:multiLevelType w:val="multilevel"/>
    <w:tmpl w:val="BFB4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3C12CD"/>
    <w:multiLevelType w:val="multilevel"/>
    <w:tmpl w:val="DFDC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14080"/>
    <w:multiLevelType w:val="multilevel"/>
    <w:tmpl w:val="7E76D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11452"/>
    <w:multiLevelType w:val="multilevel"/>
    <w:tmpl w:val="9F0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A0BD8"/>
    <w:multiLevelType w:val="multilevel"/>
    <w:tmpl w:val="1B06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BE0C5D"/>
    <w:multiLevelType w:val="multilevel"/>
    <w:tmpl w:val="DE0C3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12643"/>
    <w:multiLevelType w:val="multilevel"/>
    <w:tmpl w:val="0CA8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134B1"/>
    <w:multiLevelType w:val="multilevel"/>
    <w:tmpl w:val="721AB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65ADD"/>
    <w:multiLevelType w:val="multilevel"/>
    <w:tmpl w:val="1D441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77A2C"/>
    <w:multiLevelType w:val="multilevel"/>
    <w:tmpl w:val="99225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2414C"/>
    <w:multiLevelType w:val="multilevel"/>
    <w:tmpl w:val="6A6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4441D"/>
    <w:multiLevelType w:val="hybridMultilevel"/>
    <w:tmpl w:val="9456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4"/>
  </w:num>
  <w:num w:numId="4">
    <w:abstractNumId w:val="19"/>
  </w:num>
  <w:num w:numId="5">
    <w:abstractNumId w:val="2"/>
  </w:num>
  <w:num w:numId="6">
    <w:abstractNumId w:val="12"/>
  </w:num>
  <w:num w:numId="7">
    <w:abstractNumId w:val="36"/>
  </w:num>
  <w:num w:numId="8">
    <w:abstractNumId w:val="21"/>
  </w:num>
  <w:num w:numId="9">
    <w:abstractNumId w:val="5"/>
  </w:num>
  <w:num w:numId="10">
    <w:abstractNumId w:val="15"/>
  </w:num>
  <w:num w:numId="11">
    <w:abstractNumId w:val="11"/>
  </w:num>
  <w:num w:numId="12">
    <w:abstractNumId w:val="30"/>
  </w:num>
  <w:num w:numId="13">
    <w:abstractNumId w:val="29"/>
  </w:num>
  <w:num w:numId="14">
    <w:abstractNumId w:val="16"/>
  </w:num>
  <w:num w:numId="15">
    <w:abstractNumId w:val="33"/>
  </w:num>
  <w:num w:numId="16">
    <w:abstractNumId w:val="40"/>
  </w:num>
  <w:num w:numId="17">
    <w:abstractNumId w:val="35"/>
  </w:num>
  <w:num w:numId="18">
    <w:abstractNumId w:val="23"/>
  </w:num>
  <w:num w:numId="19">
    <w:abstractNumId w:val="13"/>
  </w:num>
  <w:num w:numId="20">
    <w:abstractNumId w:val="10"/>
  </w:num>
  <w:num w:numId="21">
    <w:abstractNumId w:val="8"/>
  </w:num>
  <w:num w:numId="22">
    <w:abstractNumId w:val="3"/>
  </w:num>
  <w:num w:numId="23">
    <w:abstractNumId w:val="31"/>
  </w:num>
  <w:num w:numId="24">
    <w:abstractNumId w:val="18"/>
  </w:num>
  <w:num w:numId="25">
    <w:abstractNumId w:val="9"/>
  </w:num>
  <w:num w:numId="26">
    <w:abstractNumId w:val="38"/>
  </w:num>
  <w:num w:numId="27">
    <w:abstractNumId w:val="34"/>
  </w:num>
  <w:num w:numId="28">
    <w:abstractNumId w:val="25"/>
  </w:num>
  <w:num w:numId="29">
    <w:abstractNumId w:val="14"/>
  </w:num>
  <w:num w:numId="30">
    <w:abstractNumId w:val="26"/>
  </w:num>
  <w:num w:numId="31">
    <w:abstractNumId w:val="32"/>
  </w:num>
  <w:num w:numId="32">
    <w:abstractNumId w:val="20"/>
  </w:num>
  <w:num w:numId="33">
    <w:abstractNumId w:val="6"/>
  </w:num>
  <w:num w:numId="34">
    <w:abstractNumId w:val="7"/>
  </w:num>
  <w:num w:numId="35">
    <w:abstractNumId w:val="1"/>
  </w:num>
  <w:num w:numId="36">
    <w:abstractNumId w:val="22"/>
  </w:num>
  <w:num w:numId="37">
    <w:abstractNumId w:val="37"/>
  </w:num>
  <w:num w:numId="38">
    <w:abstractNumId w:val="17"/>
  </w:num>
  <w:num w:numId="39">
    <w:abstractNumId w:val="24"/>
  </w:num>
  <w:num w:numId="40">
    <w:abstractNumId w:val="3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29B3"/>
    <w:rsid w:val="00076588"/>
    <w:rsid w:val="000C1886"/>
    <w:rsid w:val="000D2A06"/>
    <w:rsid w:val="0019223B"/>
    <w:rsid w:val="001E37D0"/>
    <w:rsid w:val="00211D60"/>
    <w:rsid w:val="002565E9"/>
    <w:rsid w:val="0026348A"/>
    <w:rsid w:val="002D0BB9"/>
    <w:rsid w:val="00370C65"/>
    <w:rsid w:val="004147BB"/>
    <w:rsid w:val="0048504C"/>
    <w:rsid w:val="005B0618"/>
    <w:rsid w:val="006033FE"/>
    <w:rsid w:val="007C7CD3"/>
    <w:rsid w:val="008A2C7B"/>
    <w:rsid w:val="00971528"/>
    <w:rsid w:val="00992770"/>
    <w:rsid w:val="009A6A45"/>
    <w:rsid w:val="009C5BEF"/>
    <w:rsid w:val="00A305E4"/>
    <w:rsid w:val="00A860FD"/>
    <w:rsid w:val="00A91770"/>
    <w:rsid w:val="00AB4515"/>
    <w:rsid w:val="00AD71B7"/>
    <w:rsid w:val="00BD62D4"/>
    <w:rsid w:val="00D329B3"/>
    <w:rsid w:val="00D40CF9"/>
    <w:rsid w:val="00D9287B"/>
    <w:rsid w:val="00DA5776"/>
    <w:rsid w:val="00DB1FA1"/>
    <w:rsid w:val="00DB7929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1E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37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7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70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16</cp:revision>
  <dcterms:created xsi:type="dcterms:W3CDTF">2020-03-26T10:30:00Z</dcterms:created>
  <dcterms:modified xsi:type="dcterms:W3CDTF">2021-10-18T19:54:00Z</dcterms:modified>
</cp:coreProperties>
</file>