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1E" w:rsidRDefault="00D0031E"/>
    <w:p w:rsidR="00D0031E" w:rsidRDefault="00D0031E"/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4254"/>
      </w:tblGrid>
      <w:tr w:rsidR="00D0031E" w:rsidTr="00D07FB2">
        <w:trPr>
          <w:trHeight w:val="557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707A30" w:rsidRDefault="00D0031E" w:rsidP="00D07FB2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D0031E" w:rsidRDefault="00D0031E" w:rsidP="00D07FB2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E8592C">
              <w:rPr>
                <w:b/>
                <w:i/>
                <w:color w:val="FF0000"/>
                <w:sz w:val="40"/>
                <w:szCs w:val="40"/>
                <w:lang w:val="ru-RU"/>
              </w:rPr>
              <w:t>2</w:t>
            </w:r>
            <w:r w:rsidR="00E8592C">
              <w:rPr>
                <w:b/>
                <w:i/>
                <w:color w:val="FF0000"/>
                <w:sz w:val="40"/>
                <w:szCs w:val="40"/>
              </w:rPr>
              <w:t>7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E8592C" w:rsidTr="0066295C">
        <w:trPr>
          <w:trHeight w:val="96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D07FB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8592C" w:rsidRDefault="00E8592C" w:rsidP="00D07FB2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D07FB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8592C" w:rsidRDefault="00E8592C" w:rsidP="00D07FB2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Pr="00707A30" w:rsidRDefault="00E8592C" w:rsidP="00D07FB2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E8592C" w:rsidTr="00335029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E8592C" w:rsidRDefault="00E8592C" w:rsidP="00D07FB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Pr="000351B0" w:rsidRDefault="00E8592C" w:rsidP="00D07FB2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40</w:t>
            </w:r>
          </w:p>
        </w:tc>
      </w:tr>
      <w:tr w:rsidR="00E8592C" w:rsidTr="00E07E0A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</w:tr>
      <w:tr w:rsidR="00E8592C" w:rsidTr="00F16661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Pr="00707A30" w:rsidRDefault="00E8592C" w:rsidP="00D07FB2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</w:tr>
      <w:tr w:rsidR="00E8592C" w:rsidTr="00303B96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  <w:r>
              <w:rPr>
                <w:b/>
                <w:color w:val="000000" w:themeColor="text1"/>
                <w:sz w:val="24"/>
                <w:lang w:val="ru-RU"/>
              </w:rPr>
              <w:t>2</w:t>
            </w:r>
          </w:p>
        </w:tc>
      </w:tr>
      <w:tr w:rsidR="00E8592C" w:rsidTr="00C26FFF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E8592C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E8592C" w:rsidRDefault="00E8592C" w:rsidP="00E8592C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112</w:t>
            </w:r>
          </w:p>
        </w:tc>
      </w:tr>
      <w:tr w:rsidR="00E8592C" w:rsidTr="00886A2E">
        <w:trPr>
          <w:trHeight w:val="922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D07FB2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8592C" w:rsidRDefault="00E8592C" w:rsidP="00D07FB2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D07FB2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8592C" w:rsidRDefault="00E8592C" w:rsidP="00D07FB2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  <w:p w:rsidR="00E8592C" w:rsidRDefault="00E8592C" w:rsidP="00D07FB2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</w:p>
        </w:tc>
      </w:tr>
      <w:tr w:rsidR="00E8592C" w:rsidTr="00331F05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D07FB2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E8592C" w:rsidRDefault="00E8592C" w:rsidP="00D07FB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8592C" w:rsidTr="009074D7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E8592C" w:rsidTr="00EF06A5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D07FB2">
            <w:pPr>
              <w:pStyle w:val="TableParagraph"/>
              <w:spacing w:before="8"/>
              <w:rPr>
                <w:sz w:val="26"/>
              </w:rPr>
            </w:pPr>
          </w:p>
          <w:p w:rsidR="00E8592C" w:rsidRDefault="00E8592C" w:rsidP="00D07F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D07FB2">
            <w:pPr>
              <w:pStyle w:val="TableParagraph"/>
              <w:spacing w:before="2"/>
              <w:rPr>
                <w:sz w:val="27"/>
              </w:rPr>
            </w:pPr>
          </w:p>
          <w:p w:rsidR="00E8592C" w:rsidRDefault="00E8592C" w:rsidP="00D07FB2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D07FB2">
            <w:pPr>
              <w:pStyle w:val="TableParagraph"/>
              <w:spacing w:before="2"/>
              <w:rPr>
                <w:sz w:val="27"/>
              </w:rPr>
            </w:pPr>
          </w:p>
          <w:p w:rsidR="00E8592C" w:rsidRDefault="00E8592C" w:rsidP="00D07FB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E8592C" w:rsidTr="003B523A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</w:tr>
      <w:tr w:rsidR="00E8592C" w:rsidTr="00DA129D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92C" w:rsidRDefault="00E8592C" w:rsidP="00D07FB2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92C" w:rsidRDefault="00E8592C" w:rsidP="00D07FB2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E8592C" w:rsidRDefault="00E8592C" w:rsidP="00D07FB2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32"/>
                <w:szCs w:val="32"/>
              </w:rPr>
              <w:t>57</w:t>
            </w:r>
          </w:p>
        </w:tc>
      </w:tr>
      <w:tr w:rsidR="00D0031E" w:rsidTr="00D07FB2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</w:t>
            </w:r>
            <w:r w:rsidR="00E8592C">
              <w:rPr>
                <w:b/>
                <w:color w:val="FF0000"/>
                <w:sz w:val="32"/>
                <w:szCs w:val="32"/>
              </w:rPr>
              <w:t>169</w:t>
            </w:r>
          </w:p>
        </w:tc>
      </w:tr>
      <w:tr w:rsidR="00D0031E" w:rsidTr="00D07FB2">
        <w:trPr>
          <w:trHeight w:val="1655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Pr="00D0031E" w:rsidRDefault="00D0031E" w:rsidP="00D0031E">
            <w:pPr>
              <w:pStyle w:val="a5"/>
              <w:numPr>
                <w:ilvl w:val="0"/>
                <w:numId w:val="2"/>
              </w:numPr>
              <w:tabs>
                <w:tab w:val="left" w:pos="820"/>
              </w:tabs>
              <w:spacing w:before="1" w:line="261" w:lineRule="auto"/>
              <w:ind w:right="104"/>
              <w:jc w:val="both"/>
              <w:rPr>
                <w:color w:val="FF0000"/>
                <w:sz w:val="32"/>
                <w:szCs w:val="32"/>
                <w:lang w:val="ru-RU"/>
              </w:rPr>
            </w:pP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Прием</w:t>
            </w:r>
            <w:r w:rsidRPr="00D0031E">
              <w:rPr>
                <w:b/>
                <w:color w:val="FF0000"/>
                <w:spacing w:val="-3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заявлений</w:t>
            </w:r>
            <w:r w:rsidRPr="00D0031E">
              <w:rPr>
                <w:b/>
                <w:color w:val="FF0000"/>
                <w:spacing w:val="-2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в</w:t>
            </w:r>
            <w:r w:rsidRPr="00D0031E">
              <w:rPr>
                <w:b/>
                <w:color w:val="FF0000"/>
                <w:spacing w:val="-4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техникум</w:t>
            </w:r>
            <w:r w:rsidRPr="00D0031E">
              <w:rPr>
                <w:b/>
                <w:color w:val="FF0000"/>
                <w:spacing w:val="55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на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очную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форму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обучения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по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профессиям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08.01.07 Мастер общестроительных работ,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35.01.27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Мастер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сельскохозяйственного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производства и профессиональной переподготовке 16472 </w:t>
            </w:r>
            <w:proofErr w:type="gramStart"/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Пекарь  </w:t>
            </w:r>
            <w:r w:rsidR="008667F6">
              <w:rPr>
                <w:b/>
                <w:color w:val="FF0000"/>
                <w:sz w:val="40"/>
                <w:szCs w:val="40"/>
                <w:lang w:val="ru-RU"/>
              </w:rPr>
              <w:t>продле</w:t>
            </w:r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>н</w:t>
            </w:r>
            <w:proofErr w:type="gramEnd"/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до</w:t>
            </w:r>
            <w:r w:rsidRPr="00D0031E">
              <w:rPr>
                <w:color w:val="FF0000"/>
                <w:spacing w:val="27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25.11.2024г. приказ №</w:t>
            </w:r>
            <w:r>
              <w:rPr>
                <w:color w:val="FF0000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280 от 23.08.2024 года</w:t>
            </w:r>
          </w:p>
          <w:p w:rsidR="00D0031E" w:rsidRPr="00707A30" w:rsidRDefault="00D0031E" w:rsidP="00D07FB2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</w:tc>
      </w:tr>
    </w:tbl>
    <w:p w:rsidR="00D0031E" w:rsidRDefault="00D0031E"/>
    <w:p w:rsidR="00E8592C" w:rsidRDefault="00E8592C"/>
    <w:p w:rsidR="00E8592C" w:rsidRDefault="00E8592C"/>
    <w:p w:rsidR="00E8592C" w:rsidRDefault="00E8592C" w:rsidP="00E8592C"/>
    <w:p w:rsidR="00E8592C" w:rsidRDefault="00E8592C"/>
    <w:p w:rsidR="00D01CEC" w:rsidRDefault="00D01CEC"/>
    <w:p w:rsidR="00D01CEC" w:rsidRDefault="00D01CEC"/>
    <w:p w:rsidR="00D01CEC" w:rsidRDefault="00D01CEC">
      <w:bookmarkStart w:id="0" w:name="_GoBack"/>
      <w:bookmarkEnd w:id="0"/>
    </w:p>
    <w:sectPr w:rsidR="00D01CEC" w:rsidSect="00D01CE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91" w:rsidRDefault="00F14891" w:rsidP="00E8592C">
      <w:r>
        <w:separator/>
      </w:r>
    </w:p>
  </w:endnote>
  <w:endnote w:type="continuationSeparator" w:id="0">
    <w:p w:rsidR="00F14891" w:rsidRDefault="00F14891" w:rsidP="00E8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91" w:rsidRDefault="00F14891" w:rsidP="00E8592C">
      <w:r>
        <w:separator/>
      </w:r>
    </w:p>
  </w:footnote>
  <w:footnote w:type="continuationSeparator" w:id="0">
    <w:p w:rsidR="00F14891" w:rsidRDefault="00F14891" w:rsidP="00E8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5D5D"/>
    <w:multiLevelType w:val="hybridMultilevel"/>
    <w:tmpl w:val="12C2D8B0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099526C"/>
    <w:multiLevelType w:val="hybridMultilevel"/>
    <w:tmpl w:val="981612CE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511CED"/>
    <w:rsid w:val="006107C8"/>
    <w:rsid w:val="00707A30"/>
    <w:rsid w:val="007C7A51"/>
    <w:rsid w:val="008667F6"/>
    <w:rsid w:val="00991F38"/>
    <w:rsid w:val="00A003A2"/>
    <w:rsid w:val="00B21C8D"/>
    <w:rsid w:val="00CD2169"/>
    <w:rsid w:val="00D0031E"/>
    <w:rsid w:val="00D01CEC"/>
    <w:rsid w:val="00E8592C"/>
    <w:rsid w:val="00F1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4723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D0031E"/>
    <w:pPr>
      <w:ind w:left="113" w:hanging="284"/>
      <w:jc w:val="both"/>
    </w:pPr>
  </w:style>
  <w:style w:type="paragraph" w:styleId="a6">
    <w:name w:val="header"/>
    <w:basedOn w:val="a"/>
    <w:link w:val="a7"/>
    <w:uiPriority w:val="99"/>
    <w:unhideWhenUsed/>
    <w:rsid w:val="00E859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592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859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59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2</cp:revision>
  <cp:lastPrinted>2024-08-12T13:44:00Z</cp:lastPrinted>
  <dcterms:created xsi:type="dcterms:W3CDTF">2024-08-30T07:23:00Z</dcterms:created>
  <dcterms:modified xsi:type="dcterms:W3CDTF">2024-08-30T07:23:00Z</dcterms:modified>
</cp:coreProperties>
</file>