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738" w:rsidRPr="00932495" w:rsidRDefault="00E22738" w:rsidP="00E22738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t>Доп</w:t>
      </w:r>
      <w:proofErr w:type="gramStart"/>
      <w:r>
        <w:t>1</w:t>
      </w:r>
      <w:proofErr w:type="gramEnd"/>
      <w:r w:rsidRPr="00E2273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32495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для прохождения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дополнительной</w:t>
      </w:r>
      <w:r w:rsidRPr="009324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2495">
        <w:rPr>
          <w:rFonts w:ascii="Times New Roman" w:eastAsia="Times New Roman" w:hAnsi="Times New Roman" w:cs="Times New Roman"/>
          <w:b/>
          <w:sz w:val="28"/>
          <w:szCs w:val="28"/>
        </w:rPr>
        <w:t>общеразвивающей</w:t>
      </w:r>
      <w:proofErr w:type="spellEnd"/>
      <w:r w:rsidRPr="00932495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общеобразовательной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32495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Pr="00932495">
        <w:rPr>
          <w:rFonts w:ascii="Times New Roman" w:hAnsi="Times New Roman" w:cs="Times New Roman"/>
          <w:b/>
          <w:sz w:val="28"/>
          <w:szCs w:val="28"/>
        </w:rPr>
        <w:t xml:space="preserve"> спортивной направленности </w:t>
      </w:r>
      <w:r w:rsidR="0031601D">
        <w:rPr>
          <w:rFonts w:ascii="Times New Roman" w:hAnsi="Times New Roman" w:cs="Times New Roman"/>
          <w:b/>
          <w:sz w:val="28"/>
          <w:szCs w:val="28"/>
        </w:rPr>
        <w:t xml:space="preserve">Волейбол </w:t>
      </w:r>
      <w:r w:rsidRPr="00932495">
        <w:rPr>
          <w:rFonts w:ascii="Times New Roman" w:eastAsia="Times New Roman" w:hAnsi="Times New Roman" w:cs="Times New Roman"/>
          <w:b/>
          <w:sz w:val="28"/>
          <w:szCs w:val="28"/>
        </w:rPr>
        <w:t xml:space="preserve"> дистанционно в период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с </w:t>
      </w:r>
      <w:r w:rsidR="0031601D">
        <w:rPr>
          <w:rFonts w:ascii="Times New Roman" w:eastAsia="Times New Roman" w:hAnsi="Times New Roman" w:cs="Times New Roman"/>
          <w:b/>
          <w:sz w:val="28"/>
        </w:rPr>
        <w:t>06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 w:rsidR="0031601D">
        <w:rPr>
          <w:rFonts w:ascii="Times New Roman" w:eastAsia="Times New Roman" w:hAnsi="Times New Roman" w:cs="Times New Roman"/>
          <w:b/>
          <w:sz w:val="28"/>
        </w:rPr>
        <w:t>05-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31601D">
        <w:rPr>
          <w:rFonts w:ascii="Times New Roman" w:eastAsia="Times New Roman" w:hAnsi="Times New Roman" w:cs="Times New Roman"/>
          <w:b/>
          <w:sz w:val="28"/>
        </w:rPr>
        <w:t>08.05</w:t>
      </w:r>
      <w:r>
        <w:rPr>
          <w:rFonts w:ascii="Times New Roman" w:eastAsia="Times New Roman" w:hAnsi="Times New Roman" w:cs="Times New Roman"/>
          <w:b/>
          <w:sz w:val="28"/>
        </w:rPr>
        <w:t xml:space="preserve"> 2020г для группы первого года обучения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/>
      </w:tblPr>
      <w:tblGrid>
        <w:gridCol w:w="2127"/>
        <w:gridCol w:w="12438"/>
      </w:tblGrid>
      <w:tr w:rsidR="00E22738" w:rsidTr="004341C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2738" w:rsidRPr="00BB2298" w:rsidRDefault="00E22738" w:rsidP="00434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229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Дата проведения занятия по расписанию</w:t>
            </w:r>
          </w:p>
        </w:tc>
        <w:tc>
          <w:tcPr>
            <w:tcW w:w="1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2738" w:rsidRDefault="0031601D" w:rsidP="00434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48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48"/>
              </w:rPr>
              <w:t xml:space="preserve"> 06.07.08.05</w:t>
            </w:r>
            <w:r w:rsidR="00E22738">
              <w:rPr>
                <w:rFonts w:ascii="Times New Roman" w:eastAsia="Times New Roman" w:hAnsi="Times New Roman" w:cs="Times New Roman"/>
                <w:color w:val="C00000"/>
                <w:sz w:val="48"/>
              </w:rPr>
              <w:t>.2020г</w:t>
            </w:r>
          </w:p>
          <w:p w:rsidR="00E22738" w:rsidRDefault="00E22738" w:rsidP="003160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  <w:t xml:space="preserve">Темы уроков:    </w:t>
            </w:r>
            <w:r w:rsidR="0031601D">
              <w:rPr>
                <w:rFonts w:ascii="Times New Roman" w:eastAsia="Times New Roman" w:hAnsi="Times New Roman" w:cs="Times New Roman"/>
                <w:b/>
                <w:color w:val="C00000"/>
                <w:sz w:val="28"/>
              </w:rPr>
              <w:t>Волейбол</w:t>
            </w:r>
          </w:p>
        </w:tc>
      </w:tr>
      <w:tr w:rsidR="00E22738" w:rsidTr="004341C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2738" w:rsidRPr="00BB2298" w:rsidRDefault="00E22738" w:rsidP="004341C9">
            <w:pPr>
              <w:spacing w:after="0" w:line="240" w:lineRule="auto"/>
              <w:rPr>
                <w:sz w:val="24"/>
                <w:szCs w:val="24"/>
              </w:rPr>
            </w:pPr>
            <w:r w:rsidRPr="00BB229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Тема занятия</w:t>
            </w:r>
          </w:p>
        </w:tc>
        <w:tc>
          <w:tcPr>
            <w:tcW w:w="1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01D" w:rsidRDefault="00BC45AA" w:rsidP="0031601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 </w:t>
            </w:r>
            <w:r w:rsidR="0031601D">
              <w:rPr>
                <w:rFonts w:ascii="Times New Roman" w:eastAsia="Times New Roman" w:hAnsi="Times New Roman" w:cs="Times New Roman"/>
                <w:b/>
                <w:sz w:val="28"/>
              </w:rPr>
              <w:t xml:space="preserve">174. 175. 176. Техническая подготовка </w:t>
            </w:r>
          </w:p>
          <w:p w:rsidR="00BC45AA" w:rsidRDefault="00BC45AA" w:rsidP="00BC45AA">
            <w:pPr>
              <w:spacing w:after="0" w:line="240" w:lineRule="auto"/>
              <w:jc w:val="center"/>
            </w:pPr>
          </w:p>
        </w:tc>
      </w:tr>
      <w:tr w:rsidR="00E22738" w:rsidTr="004341C9">
        <w:trPr>
          <w:trHeight w:val="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2738" w:rsidRPr="0031601D" w:rsidRDefault="00E22738" w:rsidP="004341C9">
            <w:pPr>
              <w:spacing w:after="0" w:line="240" w:lineRule="auto"/>
              <w:rPr>
                <w:sz w:val="24"/>
                <w:szCs w:val="24"/>
              </w:rPr>
            </w:pPr>
            <w:r w:rsidRPr="0031601D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Учебные вопросы</w:t>
            </w:r>
          </w:p>
        </w:tc>
        <w:tc>
          <w:tcPr>
            <w:tcW w:w="1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2738" w:rsidRPr="0031601D" w:rsidRDefault="00E22738" w:rsidP="0043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32"/>
              </w:rPr>
            </w:pPr>
            <w:r w:rsidRPr="0031601D">
              <w:rPr>
                <w:rFonts w:ascii="Times New Roman" w:eastAsia="Times New Roman" w:hAnsi="Times New Roman" w:cs="Times New Roman"/>
                <w:color w:val="C00000"/>
                <w:sz w:val="32"/>
              </w:rPr>
              <w:t>1. Самостоятельно   разучить, выполнять комплексы упражнений</w:t>
            </w:r>
          </w:p>
          <w:p w:rsidR="00BC45AA" w:rsidRPr="0031601D" w:rsidRDefault="00BC45AA" w:rsidP="004341C9">
            <w:pPr>
              <w:spacing w:after="0" w:line="240" w:lineRule="auto"/>
            </w:pPr>
          </w:p>
        </w:tc>
      </w:tr>
      <w:tr w:rsidR="00E22738" w:rsidTr="004341C9">
        <w:trPr>
          <w:trHeight w:val="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2738" w:rsidRPr="0031601D" w:rsidRDefault="00E22738" w:rsidP="004341C9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5BEA" w:rsidRDefault="00A85BEA" w:rsidP="0031601D">
            <w:pPr>
              <w:pStyle w:val="4"/>
              <w:spacing w:before="0" w:line="402" w:lineRule="atLeast"/>
              <w:textAlignment w:val="baseline"/>
              <w:rPr>
                <w:rStyle w:val="a4"/>
                <w:rFonts w:ascii="inherit" w:hAnsi="inherit" w:cs="Arial"/>
                <w:b/>
                <w:bCs/>
                <w:i w:val="0"/>
                <w:color w:val="333333"/>
                <w:sz w:val="27"/>
                <w:szCs w:val="27"/>
              </w:rPr>
            </w:pPr>
            <w:r>
              <w:rPr>
                <w:rFonts w:ascii="inherit" w:hAnsi="inherit" w:cs="Arial"/>
                <w:i w:val="0"/>
                <w:noProof/>
                <w:color w:val="333333"/>
                <w:sz w:val="27"/>
                <w:szCs w:val="27"/>
                <w:lang w:eastAsia="ru-RU"/>
              </w:rPr>
              <w:drawing>
                <wp:inline distT="0" distB="0" distL="0" distR="0">
                  <wp:extent cx="4038792" cy="3806456"/>
                  <wp:effectExtent l="19050" t="0" r="0" b="0"/>
                  <wp:docPr id="8" name="Рисунок 1" descr="C:\Users\дамский угодни\Desktop\img_user_file_5667fd51a251b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амский угодни\Desktop\img_user_file_5667fd51a251b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16" cy="3806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01D" w:rsidRPr="0031601D" w:rsidRDefault="0031601D" w:rsidP="0031601D">
            <w:pPr>
              <w:pStyle w:val="4"/>
              <w:spacing w:before="0" w:line="402" w:lineRule="atLeast"/>
              <w:textAlignment w:val="baseline"/>
              <w:rPr>
                <w:rFonts w:ascii="inherit" w:hAnsi="inherit" w:cs="Arial"/>
                <w:i w:val="0"/>
                <w:color w:val="333333"/>
                <w:sz w:val="27"/>
                <w:szCs w:val="27"/>
              </w:rPr>
            </w:pPr>
            <w:r w:rsidRPr="0031601D">
              <w:rPr>
                <w:rStyle w:val="a4"/>
                <w:rFonts w:ascii="inherit" w:hAnsi="inherit" w:cs="Arial"/>
                <w:b/>
                <w:bCs/>
                <w:i w:val="0"/>
                <w:color w:val="333333"/>
                <w:sz w:val="27"/>
                <w:szCs w:val="27"/>
              </w:rPr>
              <w:lastRenderedPageBreak/>
              <w:t>Техническая  подготовка игроков</w:t>
            </w:r>
          </w:p>
          <w:p w:rsidR="0031601D" w:rsidRPr="0031601D" w:rsidRDefault="0031601D" w:rsidP="0031601D">
            <w:pPr>
              <w:pStyle w:val="a8"/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333333"/>
                <w:sz w:val="23"/>
                <w:szCs w:val="23"/>
              </w:rPr>
            </w:pPr>
            <w:r w:rsidRPr="0031601D">
              <w:rPr>
                <w:rFonts w:ascii="inherit" w:hAnsi="inherit" w:cs="Arial"/>
                <w:color w:val="333333"/>
                <w:sz w:val="23"/>
                <w:szCs w:val="23"/>
              </w:rPr>
              <w:t xml:space="preserve">Техническая подготовка игроков – многолетний процесс. Она решает важную задачу совершенствования техники, как способа выполнения игровых приемов. Эффективность техники выполнения игровых приемов во многом определяет конечный результат, поскольку мяч в соответствии с правилами игры обрабатывается короткими касаниями, и каждая техническая ошибка игроков приносит очко команде соперника. </w:t>
            </w:r>
            <w:proofErr w:type="gramStart"/>
            <w:r w:rsidRPr="0031601D">
              <w:rPr>
                <w:rFonts w:ascii="inherit" w:hAnsi="inherit" w:cs="Arial"/>
                <w:color w:val="333333"/>
                <w:sz w:val="23"/>
                <w:szCs w:val="23"/>
              </w:rPr>
              <w:t>Техническую подготовку делят также на </w:t>
            </w:r>
            <w:r w:rsidRPr="0031601D">
              <w:rPr>
                <w:rStyle w:val="a9"/>
                <w:rFonts w:ascii="inherit" w:hAnsi="inherit" w:cs="Arial"/>
                <w:i w:val="0"/>
                <w:color w:val="333333"/>
                <w:sz w:val="23"/>
                <w:szCs w:val="23"/>
              </w:rPr>
              <w:t>два этапа:</w:t>
            </w:r>
            <w:r w:rsidRPr="0031601D">
              <w:rPr>
                <w:rFonts w:ascii="inherit" w:hAnsi="inherit" w:cs="Arial"/>
                <w:color w:val="333333"/>
                <w:sz w:val="23"/>
                <w:szCs w:val="23"/>
              </w:rPr>
              <w:t> этап начального обучения технике игровых приемов и этап дальнейшего спортивного совершенствования технического мастерства игроков).</w:t>
            </w:r>
            <w:proofErr w:type="gramEnd"/>
            <w:r w:rsidRPr="0031601D">
              <w:rPr>
                <w:rFonts w:ascii="inherit" w:hAnsi="inherit" w:cs="Arial"/>
                <w:color w:val="333333"/>
                <w:sz w:val="23"/>
                <w:szCs w:val="23"/>
              </w:rPr>
              <w:t xml:space="preserve"> В рамках второго </w:t>
            </w:r>
            <w:proofErr w:type="spellStart"/>
            <w:r w:rsidRPr="0031601D">
              <w:rPr>
                <w:rFonts w:ascii="inherit" w:hAnsi="inherit" w:cs="Arial"/>
                <w:color w:val="333333"/>
                <w:sz w:val="23"/>
                <w:szCs w:val="23"/>
              </w:rPr>
              <w:t>макроэтапа</w:t>
            </w:r>
            <w:proofErr w:type="spellEnd"/>
            <w:r w:rsidRPr="0031601D">
              <w:rPr>
                <w:rFonts w:ascii="inherit" w:hAnsi="inherit" w:cs="Arial"/>
                <w:color w:val="333333"/>
                <w:sz w:val="23"/>
                <w:szCs w:val="23"/>
              </w:rPr>
              <w:t xml:space="preserve"> спортивного совершенствования на двух последних малых этапах доминирует технико-тактическая подготовка, в процессе которой одновременно совершенствуются оба вида подготовки.</w:t>
            </w:r>
          </w:p>
          <w:p w:rsidR="0031601D" w:rsidRPr="0031601D" w:rsidRDefault="0031601D" w:rsidP="0031601D">
            <w:pPr>
              <w:pStyle w:val="a8"/>
              <w:spacing w:before="0" w:beforeAutospacing="0" w:after="0" w:afterAutospacing="0"/>
              <w:textAlignment w:val="baseline"/>
              <w:rPr>
                <w:rFonts w:ascii="inherit" w:hAnsi="inherit" w:cs="Arial"/>
                <w:color w:val="333333"/>
                <w:sz w:val="23"/>
                <w:szCs w:val="23"/>
              </w:rPr>
            </w:pPr>
            <w:r w:rsidRPr="0031601D">
              <w:rPr>
                <w:rFonts w:ascii="inherit" w:hAnsi="inherit" w:cs="Arial"/>
                <w:color w:val="333333"/>
                <w:sz w:val="23"/>
                <w:szCs w:val="23"/>
              </w:rPr>
              <w:t>Техническая подготовка волейболистов на </w:t>
            </w:r>
            <w:r w:rsidRPr="0031601D">
              <w:rPr>
                <w:rStyle w:val="a9"/>
                <w:rFonts w:ascii="inherit" w:hAnsi="inherit" w:cs="Arial"/>
                <w:i w:val="0"/>
                <w:color w:val="333333"/>
                <w:sz w:val="23"/>
                <w:szCs w:val="23"/>
              </w:rPr>
              <w:t>этапе спортивного</w:t>
            </w:r>
            <w:r w:rsidRPr="0031601D">
              <w:rPr>
                <w:rFonts w:ascii="inherit" w:hAnsi="inherit" w:cs="Arial"/>
                <w:color w:val="333333"/>
                <w:sz w:val="23"/>
                <w:szCs w:val="23"/>
              </w:rPr>
              <w:t> </w:t>
            </w:r>
            <w:r w:rsidRPr="0031601D">
              <w:rPr>
                <w:rStyle w:val="a9"/>
                <w:rFonts w:ascii="inherit" w:hAnsi="inherit" w:cs="Arial"/>
                <w:i w:val="0"/>
                <w:color w:val="333333"/>
                <w:sz w:val="23"/>
                <w:szCs w:val="23"/>
              </w:rPr>
              <w:t>совершенствования </w:t>
            </w:r>
            <w:r w:rsidRPr="0031601D">
              <w:rPr>
                <w:rFonts w:ascii="inherit" w:hAnsi="inherit" w:cs="Arial"/>
                <w:color w:val="333333"/>
                <w:sz w:val="23"/>
                <w:szCs w:val="23"/>
              </w:rPr>
              <w:t>решает свои специфические задачи. Вопреки стойкому убеждению в том, что ресурсы в технической подготовке  игроков высокого класса уже исчерпаны, огромное преимущество еще можно получить за счет совершенствования техники игровых приемов, поскольку даже лучшие исполнители не выполняют многие условия эффективности движений.</w:t>
            </w:r>
          </w:p>
          <w:p w:rsidR="00E22738" w:rsidRPr="0031601D" w:rsidRDefault="0031601D" w:rsidP="0031601D">
            <w:pPr>
              <w:pStyle w:val="a8"/>
              <w:spacing w:before="0" w:beforeAutospacing="0" w:after="0" w:afterAutospacing="0"/>
              <w:textAlignment w:val="baseline"/>
              <w:rPr>
                <w:color w:val="000000"/>
                <w:sz w:val="26"/>
                <w:szCs w:val="26"/>
              </w:rPr>
            </w:pPr>
            <w:r w:rsidRPr="0031601D">
              <w:rPr>
                <w:rFonts w:ascii="inherit" w:hAnsi="inherit" w:cs="Arial"/>
                <w:color w:val="333333"/>
                <w:sz w:val="23"/>
                <w:szCs w:val="23"/>
              </w:rPr>
              <w:t>В общем виде в технической (и физической) подготовке игроков необходимо исходить из определения: </w:t>
            </w:r>
            <w:r w:rsidRPr="0031601D">
              <w:rPr>
                <w:rStyle w:val="a9"/>
                <w:rFonts w:ascii="inherit" w:hAnsi="inherit" w:cs="Arial"/>
                <w:bCs/>
                <w:i w:val="0"/>
                <w:color w:val="333333"/>
                <w:sz w:val="23"/>
                <w:szCs w:val="23"/>
              </w:rPr>
              <w:t>«всякое усовершенствование функций двигательного аппарата, приводящее к более эффективному выполнению двигательных задач, всегда является результатом более целесообразного и экономичного использования мышечной энергии»</w:t>
            </w:r>
            <w:r w:rsidRPr="0031601D">
              <w:rPr>
                <w:rFonts w:ascii="inherit" w:hAnsi="inherit" w:cs="Arial"/>
                <w:color w:val="333333"/>
                <w:sz w:val="23"/>
                <w:szCs w:val="23"/>
              </w:rPr>
              <w:t> </w:t>
            </w:r>
            <w:r w:rsidRPr="0031601D">
              <w:rPr>
                <w:color w:val="000000"/>
                <w:sz w:val="26"/>
                <w:szCs w:val="26"/>
              </w:rPr>
              <w:t xml:space="preserve"> </w:t>
            </w:r>
            <w:r w:rsidR="00A85BEA"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3880559" cy="2347102"/>
                  <wp:effectExtent l="19050" t="0" r="5641" b="0"/>
                  <wp:docPr id="9" name="Рисунок 2" descr="C:\Users\дамский угодни\Desktop\img11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дамский угодни\Desktop\img11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4756" cy="2349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738" w:rsidTr="004341C9">
        <w:trPr>
          <w:trHeight w:val="1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2738" w:rsidRPr="00BB2298" w:rsidRDefault="00E22738" w:rsidP="004341C9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2738" w:rsidRPr="004411DF" w:rsidRDefault="00E22738" w:rsidP="004341C9">
            <w:pPr>
              <w:shd w:val="clear" w:color="auto" w:fill="FFFFFF"/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E22738" w:rsidTr="004341C9">
        <w:trPr>
          <w:trHeight w:val="6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2738" w:rsidRPr="00BB2298" w:rsidRDefault="00E22738" w:rsidP="004341C9">
            <w:pPr>
              <w:spacing w:after="0" w:line="240" w:lineRule="auto"/>
              <w:rPr>
                <w:sz w:val="24"/>
                <w:szCs w:val="24"/>
              </w:rPr>
            </w:pPr>
            <w:r w:rsidRPr="00BB2298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>Вопросы контроля</w:t>
            </w:r>
          </w:p>
        </w:tc>
        <w:tc>
          <w:tcPr>
            <w:tcW w:w="1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2738" w:rsidRPr="009317F3" w:rsidRDefault="009317F3" w:rsidP="00A85BEA">
            <w:pPr>
              <w:spacing w:after="0" w:line="240" w:lineRule="auto"/>
              <w:rPr>
                <w:i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32"/>
              </w:rPr>
              <w:t xml:space="preserve"> </w:t>
            </w:r>
            <w:r w:rsidRPr="009317F3">
              <w:rPr>
                <w:rFonts w:ascii="Times New Roman" w:eastAsia="Times New Roman" w:hAnsi="Times New Roman" w:cs="Times New Roman"/>
                <w:i/>
                <w:color w:val="C00000"/>
                <w:sz w:val="28"/>
                <w:szCs w:val="28"/>
                <w:u w:val="single"/>
              </w:rPr>
              <w:t>Самостоятельно выполнять</w:t>
            </w:r>
            <w:r w:rsidRPr="009317F3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u w:val="single"/>
                <w:lang w:eastAsia="ru-RU"/>
              </w:rPr>
              <w:t xml:space="preserve">  комплекс упражнений для освоения техники </w:t>
            </w:r>
            <w:r w:rsidR="00A85BEA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u w:val="single"/>
                <w:lang w:eastAsia="ru-RU"/>
              </w:rPr>
              <w:t xml:space="preserve">подачи и приема </w:t>
            </w:r>
            <w:r w:rsidRPr="009317F3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u w:val="single"/>
                <w:lang w:eastAsia="ru-RU"/>
              </w:rPr>
              <w:t xml:space="preserve"> мяча</w:t>
            </w:r>
          </w:p>
        </w:tc>
      </w:tr>
      <w:tr w:rsidR="00E22738" w:rsidTr="004341C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2738" w:rsidRPr="00BB2298" w:rsidRDefault="00E22738" w:rsidP="004341C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2738" w:rsidRDefault="00E22738" w:rsidP="004341C9">
            <w:pPr>
              <w:spacing w:after="0" w:line="240" w:lineRule="auto"/>
            </w:pPr>
          </w:p>
        </w:tc>
      </w:tr>
      <w:tr w:rsidR="00E22738" w:rsidTr="004341C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2738" w:rsidRPr="00BB2298" w:rsidRDefault="00E22738" w:rsidP="004341C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2738" w:rsidRDefault="00E22738" w:rsidP="004341C9">
            <w:pPr>
              <w:spacing w:after="0" w:line="240" w:lineRule="auto"/>
            </w:pPr>
          </w:p>
        </w:tc>
      </w:tr>
      <w:tr w:rsidR="00E22738" w:rsidTr="004341C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2738" w:rsidRPr="00BB2298" w:rsidRDefault="00E22738" w:rsidP="004341C9">
            <w:pPr>
              <w:spacing w:after="0" w:line="240" w:lineRule="auto"/>
              <w:rPr>
                <w:sz w:val="24"/>
                <w:szCs w:val="24"/>
              </w:rPr>
            </w:pPr>
            <w:r w:rsidRPr="00BB229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ресурсы</w:t>
            </w:r>
          </w:p>
        </w:tc>
        <w:tc>
          <w:tcPr>
            <w:tcW w:w="1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5BEA" w:rsidRPr="00A85BEA" w:rsidRDefault="00E22738" w:rsidP="00A85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32"/>
              </w:rPr>
              <w:t>Так же всю информацию можно получить в глобальной сети Интерне</w:t>
            </w:r>
            <w:r w:rsidR="00A85BEA" w:rsidRPr="00A85BEA">
              <w:rPr>
                <w:rFonts w:ascii="Times New Roman" w:eastAsia="Times New Roman" w:hAnsi="Times New Roman" w:cs="Times New Roman"/>
                <w:b/>
                <w:color w:val="C00000"/>
                <w:sz w:val="32"/>
              </w:rPr>
              <w:t>http://volleyball-nauka.ru/</w:t>
            </w:r>
            <w:proofErr w:type="gramStart"/>
            <w:r w:rsidR="00A85BEA" w:rsidRPr="00A85BEA">
              <w:rPr>
                <w:rFonts w:ascii="Times New Roman" w:eastAsia="Times New Roman" w:hAnsi="Times New Roman" w:cs="Times New Roman"/>
                <w:b/>
                <w:color w:val="C00000"/>
                <w:sz w:val="32"/>
              </w:rPr>
              <w:t>техническая-подготовка</w:t>
            </w:r>
            <w:proofErr w:type="gramEnd"/>
            <w:r w:rsidR="00A85BEA" w:rsidRPr="00A85BEA">
              <w:rPr>
                <w:rFonts w:ascii="Times New Roman" w:eastAsia="Times New Roman" w:hAnsi="Times New Roman" w:cs="Times New Roman"/>
                <w:b/>
                <w:color w:val="C00000"/>
                <w:sz w:val="32"/>
              </w:rPr>
              <w:t>/</w:t>
            </w:r>
          </w:p>
        </w:tc>
      </w:tr>
      <w:tr w:rsidR="00E22738" w:rsidTr="004341C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2738" w:rsidRPr="00BB2298" w:rsidRDefault="00E22738" w:rsidP="00434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B229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  <w:t>Дата предоставления  отчёта</w:t>
            </w:r>
          </w:p>
        </w:tc>
        <w:tc>
          <w:tcPr>
            <w:tcW w:w="1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2738" w:rsidRDefault="00A85BEA" w:rsidP="00434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52"/>
              </w:rPr>
            </w:pPr>
            <w:r>
              <w:rPr>
                <w:rFonts w:ascii="Times New Roman" w:eastAsia="Times New Roman" w:hAnsi="Times New Roman" w:cs="Times New Roman"/>
                <w:color w:val="00B050"/>
                <w:sz w:val="52"/>
              </w:rPr>
              <w:t>08.05</w:t>
            </w:r>
            <w:r w:rsidR="00E22738">
              <w:rPr>
                <w:rFonts w:ascii="Times New Roman" w:eastAsia="Times New Roman" w:hAnsi="Times New Roman" w:cs="Times New Roman"/>
                <w:color w:val="00B050"/>
                <w:sz w:val="52"/>
              </w:rPr>
              <w:t>.2020 г</w:t>
            </w:r>
          </w:p>
          <w:p w:rsidR="00E22738" w:rsidRDefault="00E22738" w:rsidP="004341C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 Необходимо изучить темы самостоятельно и отработать приём</w:t>
            </w:r>
            <w:r w:rsidR="00A85BEA">
              <w:rPr>
                <w:rFonts w:ascii="Times New Roman" w:eastAsia="Times New Roman" w:hAnsi="Times New Roman" w:cs="Times New Roman"/>
                <w:sz w:val="32"/>
              </w:rPr>
              <w:t xml:space="preserve"> и подачу 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мяча, знать правила соревнований по </w:t>
            </w:r>
            <w:r w:rsidR="00A85BEA">
              <w:rPr>
                <w:rFonts w:ascii="Times New Roman" w:eastAsia="Times New Roman" w:hAnsi="Times New Roman" w:cs="Times New Roman"/>
                <w:sz w:val="32"/>
              </w:rPr>
              <w:t>Волейболу</w:t>
            </w:r>
            <w:proofErr w:type="gramStart"/>
            <w:r w:rsidR="00A85BEA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</w:rPr>
              <w:t xml:space="preserve"> комплекс упражнений разминки отправить по электронной почте преподавателю.</w:t>
            </w:r>
          </w:p>
          <w:p w:rsidR="00E22738" w:rsidRDefault="00E22738" w:rsidP="004341C9">
            <w:pPr>
              <w:spacing w:after="0" w:line="240" w:lineRule="auto"/>
            </w:pPr>
          </w:p>
        </w:tc>
      </w:tr>
    </w:tbl>
    <w:p w:rsidR="001563E5" w:rsidRDefault="001563E5"/>
    <w:p w:rsidR="00C4520E" w:rsidRDefault="00C4520E"/>
    <w:p w:rsidR="00C4520E" w:rsidRDefault="00C4520E"/>
    <w:p w:rsidR="00C4520E" w:rsidRDefault="00C4520E"/>
    <w:p w:rsidR="00C4520E" w:rsidRDefault="00C4520E"/>
    <w:p w:rsidR="00C4520E" w:rsidRDefault="00C4520E"/>
    <w:p w:rsidR="00C4520E" w:rsidRDefault="00C4520E"/>
    <w:sectPr w:rsidR="00C4520E" w:rsidSect="00E227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47C"/>
    <w:multiLevelType w:val="multilevel"/>
    <w:tmpl w:val="7AF8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766013"/>
    <w:multiLevelType w:val="multilevel"/>
    <w:tmpl w:val="261E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2C1431"/>
    <w:multiLevelType w:val="multilevel"/>
    <w:tmpl w:val="8D823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2A29C1"/>
    <w:multiLevelType w:val="multilevel"/>
    <w:tmpl w:val="3B9A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410F3C"/>
    <w:multiLevelType w:val="multilevel"/>
    <w:tmpl w:val="54C8D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2738"/>
    <w:rsid w:val="001563E5"/>
    <w:rsid w:val="0031601D"/>
    <w:rsid w:val="004B187B"/>
    <w:rsid w:val="009317F3"/>
    <w:rsid w:val="00974DF7"/>
    <w:rsid w:val="009A1C5E"/>
    <w:rsid w:val="00A85BEA"/>
    <w:rsid w:val="00BC45AA"/>
    <w:rsid w:val="00C4520E"/>
    <w:rsid w:val="00E22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38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316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C45AA"/>
    <w:pPr>
      <w:spacing w:before="335" w:after="167" w:line="240" w:lineRule="auto"/>
      <w:outlineLvl w:val="2"/>
    </w:pPr>
    <w:rPr>
      <w:rFonts w:ascii="inherit" w:eastAsia="Times New Roman" w:hAnsi="inherit" w:cs="Times New Roman"/>
      <w:sz w:val="40"/>
      <w:szCs w:val="4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0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273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C45AA"/>
    <w:rPr>
      <w:rFonts w:ascii="inherit" w:eastAsia="Times New Roman" w:hAnsi="inherit" w:cs="Times New Roman"/>
      <w:sz w:val="40"/>
      <w:szCs w:val="40"/>
      <w:lang w:eastAsia="ru-RU"/>
    </w:rPr>
  </w:style>
  <w:style w:type="character" w:styleId="a4">
    <w:name w:val="Strong"/>
    <w:basedOn w:val="a0"/>
    <w:uiPriority w:val="22"/>
    <w:qFormat/>
    <w:rsid w:val="00BC45AA"/>
    <w:rPr>
      <w:b/>
      <w:bCs/>
    </w:rPr>
  </w:style>
  <w:style w:type="character" w:customStyle="1" w:styleId="b-hinner2">
    <w:name w:val="b-h__inner2"/>
    <w:basedOn w:val="a0"/>
    <w:rsid w:val="00BC45AA"/>
  </w:style>
  <w:style w:type="paragraph" w:styleId="a5">
    <w:name w:val="Balloon Text"/>
    <w:basedOn w:val="a"/>
    <w:link w:val="a6"/>
    <w:uiPriority w:val="99"/>
    <w:semiHidden/>
    <w:unhideWhenUsed/>
    <w:rsid w:val="00BC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5AA"/>
    <w:rPr>
      <w:rFonts w:ascii="Tahoma" w:hAnsi="Tahoma" w:cs="Tahoma"/>
      <w:sz w:val="16"/>
      <w:szCs w:val="16"/>
    </w:rPr>
  </w:style>
  <w:style w:type="paragraph" w:styleId="a7">
    <w:name w:val="caption"/>
    <w:basedOn w:val="a"/>
    <w:uiPriority w:val="35"/>
    <w:qFormat/>
    <w:rsid w:val="0093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9317F3"/>
  </w:style>
  <w:style w:type="character" w:customStyle="1" w:styleId="grame">
    <w:name w:val="grame"/>
    <w:basedOn w:val="a0"/>
    <w:rsid w:val="009317F3"/>
  </w:style>
  <w:style w:type="paragraph" w:styleId="a8">
    <w:name w:val="Normal (Web)"/>
    <w:basedOn w:val="a"/>
    <w:uiPriority w:val="99"/>
    <w:unhideWhenUsed/>
    <w:rsid w:val="009A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60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60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Emphasis"/>
    <w:basedOn w:val="a0"/>
    <w:uiPriority w:val="20"/>
    <w:qFormat/>
    <w:rsid w:val="0031601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4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2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2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0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87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1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21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68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00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75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8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83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27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04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33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ADA"/>
                        <w:left w:val="none" w:sz="0" w:space="0" w:color="auto"/>
                        <w:bottom w:val="single" w:sz="6" w:space="0" w:color="DADADA"/>
                        <w:right w:val="none" w:sz="0" w:space="0" w:color="auto"/>
                      </w:divBdr>
                      <w:divsChild>
                        <w:div w:id="35064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86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718271">
                                  <w:marLeft w:val="0"/>
                                  <w:marRight w:val="445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844224">
                                      <w:marLeft w:val="234"/>
                                      <w:marRight w:val="234"/>
                                      <w:marTop w:val="0"/>
                                      <w:marBottom w:val="2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8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45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25385">
                  <w:marLeft w:val="0"/>
                  <w:marRight w:val="1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5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7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50309">
                      <w:marLeft w:val="0"/>
                      <w:marRight w:val="0"/>
                      <w:marTop w:val="335"/>
                      <w:marBottom w:val="41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5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51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0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3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672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ADA"/>
                        <w:left w:val="none" w:sz="0" w:space="0" w:color="auto"/>
                        <w:bottom w:val="single" w:sz="6" w:space="0" w:color="DADADA"/>
                        <w:right w:val="none" w:sz="0" w:space="0" w:color="auto"/>
                      </w:divBdr>
                      <w:divsChild>
                        <w:div w:id="55320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13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87349">
                                  <w:marLeft w:val="0"/>
                                  <w:marRight w:val="445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185765">
                                      <w:marLeft w:val="234"/>
                                      <w:marRight w:val="234"/>
                                      <w:marTop w:val="0"/>
                                      <w:marBottom w:val="2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40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459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1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4170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3969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5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5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81613">
                      <w:marLeft w:val="0"/>
                      <w:marRight w:val="0"/>
                      <w:marTop w:val="30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04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7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49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73791">
                  <w:marLeft w:val="0"/>
                  <w:marRight w:val="1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9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25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ADA"/>
                        <w:left w:val="none" w:sz="0" w:space="0" w:color="auto"/>
                        <w:bottom w:val="single" w:sz="6" w:space="0" w:color="DADADA"/>
                        <w:right w:val="none" w:sz="0" w:space="0" w:color="auto"/>
                      </w:divBdr>
                      <w:divsChild>
                        <w:div w:id="80138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20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761289">
                                  <w:marLeft w:val="0"/>
                                  <w:marRight w:val="445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815025">
                                      <w:marLeft w:val="234"/>
                                      <w:marRight w:val="234"/>
                                      <w:marTop w:val="0"/>
                                      <w:marBottom w:val="2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69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27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дамский угодни</cp:lastModifiedBy>
  <cp:revision>3</cp:revision>
  <dcterms:created xsi:type="dcterms:W3CDTF">2020-04-19T12:16:00Z</dcterms:created>
  <dcterms:modified xsi:type="dcterms:W3CDTF">2020-05-06T19:06:00Z</dcterms:modified>
</cp:coreProperties>
</file>