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83" w:rsidRPr="00DC4127" w:rsidRDefault="00591383" w:rsidP="00591383">
      <w:pPr>
        <w:pStyle w:val="3"/>
        <w:shd w:val="clear" w:color="auto" w:fill="FFFFFF"/>
        <w:spacing w:before="330" w:after="165"/>
        <w:jc w:val="both"/>
        <w:rPr>
          <w:rFonts w:ascii="Times New Roman" w:hAnsi="Times New Roman" w:cs="Times New Roman"/>
          <w:color w:val="auto"/>
          <w:sz w:val="28"/>
          <w:szCs w:val="28"/>
        </w:rPr>
      </w:pPr>
      <w:r w:rsidRPr="00DC4127">
        <w:rPr>
          <w:rFonts w:ascii="Times New Roman" w:hAnsi="Times New Roman" w:cs="Times New Roman"/>
          <w:b/>
          <w:color w:val="auto"/>
          <w:sz w:val="28"/>
          <w:szCs w:val="28"/>
        </w:rPr>
        <w:t xml:space="preserve">группа 1004 дисциплина </w:t>
      </w:r>
      <w:r w:rsidRPr="00DC4127">
        <w:rPr>
          <w:rFonts w:ascii="Times New Roman" w:hAnsi="Times New Roman" w:cs="Times New Roman"/>
          <w:b/>
          <w:bCs/>
          <w:color w:val="auto"/>
          <w:sz w:val="28"/>
          <w:szCs w:val="28"/>
        </w:rPr>
        <w:t>ПМ.03 Выполнение механизированных работ в сельском хозяйстве </w:t>
      </w:r>
    </w:p>
    <w:p w:rsidR="00591383" w:rsidRDefault="00BC3DCA" w:rsidP="00591383">
      <w:pPr>
        <w:jc w:val="both"/>
        <w:rPr>
          <w:rFonts w:ascii="Times New Roman" w:hAnsi="Times New Roman" w:cs="Times New Roman"/>
          <w:b/>
          <w:sz w:val="28"/>
          <w:szCs w:val="28"/>
        </w:rPr>
      </w:pPr>
      <w:r>
        <w:rPr>
          <w:rFonts w:ascii="Times New Roman" w:hAnsi="Times New Roman" w:cs="Times New Roman"/>
          <w:b/>
          <w:sz w:val="28"/>
          <w:szCs w:val="28"/>
        </w:rPr>
        <w:t>Дата проведения 04.05.20 урок № 61</w:t>
      </w:r>
    </w:p>
    <w:p w:rsidR="00591383" w:rsidRDefault="00591383" w:rsidP="00591383">
      <w:pPr>
        <w:jc w:val="both"/>
        <w:rPr>
          <w:rFonts w:ascii="Times New Roman" w:hAnsi="Times New Roman" w:cs="Times New Roman"/>
          <w:sz w:val="28"/>
        </w:rPr>
      </w:pPr>
      <w:r>
        <w:rPr>
          <w:rFonts w:ascii="Times New Roman" w:hAnsi="Times New Roman" w:cs="Times New Roman"/>
          <w:color w:val="FF0000"/>
          <w:sz w:val="28"/>
          <w:szCs w:val="28"/>
        </w:rPr>
        <w:t>Здравствуйте, сегодня мы с вами рассмотрим</w:t>
      </w:r>
      <w:r>
        <w:rPr>
          <w:rFonts w:ascii="Times New Roman" w:hAnsi="Times New Roman" w:cs="Times New Roman"/>
          <w:b/>
          <w:color w:val="FF0000"/>
          <w:sz w:val="28"/>
          <w:szCs w:val="28"/>
        </w:rPr>
        <w:t xml:space="preserve"> </w:t>
      </w:r>
      <w:r>
        <w:rPr>
          <w:rFonts w:ascii="Times New Roman" w:hAnsi="Times New Roman" w:cs="Times New Roman"/>
          <w:color w:val="FF0000"/>
          <w:sz w:val="28"/>
          <w:szCs w:val="28"/>
        </w:rPr>
        <w:t>тему</w:t>
      </w:r>
    </w:p>
    <w:p w:rsidR="00C40679" w:rsidRDefault="004D7CE6" w:rsidP="00575B8C">
      <w:pPr>
        <w:shd w:val="clear" w:color="auto" w:fill="FFFFFF" w:themeFill="background1"/>
        <w:spacing w:after="0"/>
        <w:rPr>
          <w:rFonts w:ascii="Times New Roman" w:hAnsi="Times New Roman" w:cs="Times New Roman"/>
          <w:b/>
          <w:sz w:val="28"/>
          <w:szCs w:val="28"/>
          <w:u w:val="single"/>
        </w:rPr>
      </w:pPr>
      <w:r w:rsidRPr="004D7CE6">
        <w:rPr>
          <w:rFonts w:ascii="Times New Roman" w:hAnsi="Times New Roman" w:cs="Times New Roman"/>
          <w:b/>
          <w:sz w:val="28"/>
          <w:szCs w:val="28"/>
          <w:u w:val="single"/>
        </w:rPr>
        <w:t>Второе и третье ТО</w:t>
      </w:r>
    </w:p>
    <w:p w:rsidR="00BC3DCA" w:rsidRPr="00BC3DCA" w:rsidRDefault="00BC3DCA" w:rsidP="00BC3DCA">
      <w:pPr>
        <w:spacing w:before="90" w:after="90" w:line="240" w:lineRule="auto"/>
        <w:ind w:left="90" w:right="525"/>
        <w:jc w:val="both"/>
        <w:rPr>
          <w:rFonts w:ascii="Times New Roman" w:eastAsia="Times New Roman" w:hAnsi="Times New Roman" w:cs="Times New Roman"/>
          <w:b/>
          <w:sz w:val="28"/>
          <w:szCs w:val="28"/>
          <w:lang w:eastAsia="ru-RU"/>
        </w:rPr>
      </w:pPr>
      <w:r w:rsidRPr="00BC3DCA">
        <w:rPr>
          <w:rFonts w:ascii="Times New Roman" w:eastAsia="Times New Roman" w:hAnsi="Times New Roman" w:cs="Times New Roman"/>
          <w:b/>
          <w:sz w:val="28"/>
          <w:szCs w:val="28"/>
          <w:lang w:eastAsia="ru-RU"/>
        </w:rPr>
        <w:t>Техническое обслуживание №2</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Операции технического обслуживания № 2 рекомендуют проводить через 7500, 12 000, 20 000 км пробега для разных моделей автомобилей, но не менее 1 раза в год. Перед выполнением ТО-2 или в процессе его необходимо проводить углубленное диагностирование всех основных агрегатов, узлов и систем автомобиля для установления их технического состояния, определения характера неисправностей, их причин, а также возможности эксплуатации данного агрегата, узла или системы.</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Выполняя операции ТО-2, кроме объема работ по ТО-1 проводят:</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закрепление радиатора, головки блока цилиндров и стоек коромысел, крышек кожуха головки блока цилиндров, впускного и выпускного трубопроводов, крышки блока распределительных зубчатых колес, корпусов фильтров тонкой очистки масла, корпусов фильтров грубой очистки масла, поддона масляного картера, картера сцепления, амортизаторов, топливного бака, глушителя, крышки редуктора заднего моста, стремянки, пальцев рессор, фланцев полуосей, замков и ручек дверей;</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подтяжку гаек крепления фланца к ведущей шестерне главной передачи заднего моста и шарнирных пальцев крепления проушин амортизатора;</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регулировку усилия поворота рулевого колеса, тепловых зазоров клапанов, натяжения цепи привода механизма газораспределения, зазора между тормозными колодками и дисками колес, зазора в подшипниках ступиц передних колес.</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Дополнительные операции при ТО-2 в системе питания автомобиля включают:</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проверку герметичности топливного бака и соединений трубопроводов;</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проверку крепления карбюратора;</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устранение выявленных неисправностей;</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съем карбюратора и топливного насоса, разборку их, очистку и проверку на специальных приборах состояния деталей;</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проверку после сборки топливного насоса на специальном приборе;</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проверку легкости пуска и работы двигателя.</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При обслуживании системы электрооборудования:</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xml:space="preserve">- проверяют степень заряда по напряжению элементов батарей под нагрузкой и при необходимости снимают батареи для </w:t>
      </w:r>
      <w:proofErr w:type="spellStart"/>
      <w:r w:rsidRPr="00BC3DCA">
        <w:rPr>
          <w:rFonts w:ascii="Times New Roman" w:eastAsia="Times New Roman" w:hAnsi="Times New Roman" w:cs="Times New Roman"/>
          <w:sz w:val="28"/>
          <w:szCs w:val="28"/>
          <w:lang w:eastAsia="ru-RU"/>
        </w:rPr>
        <w:t>подзаряда</w:t>
      </w:r>
      <w:proofErr w:type="spellEnd"/>
      <w:r w:rsidRPr="00BC3DCA">
        <w:rPr>
          <w:rFonts w:ascii="Times New Roman" w:eastAsia="Times New Roman" w:hAnsi="Times New Roman" w:cs="Times New Roman"/>
          <w:sz w:val="28"/>
          <w:szCs w:val="28"/>
          <w:lang w:eastAsia="ru-RU"/>
        </w:rPr>
        <w:t>, состояние щеток и коллекторов генератора и стартера, работу реле-регулятора;</w:t>
      </w:r>
    </w:p>
    <w:p w:rsidR="00BC3DCA" w:rsidRPr="00BC3DCA" w:rsidRDefault="00BC3DCA" w:rsidP="00BC3DCA">
      <w:pPr>
        <w:spacing w:after="240" w:line="240" w:lineRule="auto"/>
        <w:jc w:val="both"/>
        <w:rPr>
          <w:rFonts w:ascii="Times New Roman" w:eastAsia="Times New Roman" w:hAnsi="Times New Roman" w:cs="Times New Roman"/>
          <w:sz w:val="28"/>
          <w:szCs w:val="28"/>
          <w:lang w:eastAsia="ru-RU"/>
        </w:rPr>
      </w:pP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lastRenderedPageBreak/>
        <w:t>- регулируют натяжение пружин якорей; ^снимают свечи зажигания и проверяют их состояние;</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очищают от нагара и регулируют зазоры между электродами;</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снимают прерыватель-распределитель зажигания и очищают его наружную поверхность от грязи и масла;</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проверяют состояние контактов и регулируют зазоры между ними;</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смазывают вал прерывателя-распределителя;</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проверяют состояние проводов низкого и высокого напряжения и регулируют действие приборов освещения и сигнализации.</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Очистительные и смазочно-заправочные работы при ТО-2 необходимо проводить в соответствии с картами смазывания и рекомендациями предприятий-изготовителей.</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Операции ТО-2, производимые примерно после 30 000-45 000 км пробега автомобиля, включают:</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замену масла в автоматической трансмиссии;</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промывку системы смазки двигателя;</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замену масла в картере ведущего моста;</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зачистку коллектора стартера;</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проверку износа и прилегания щеток;</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очистку и смазку деталей привода стартера.</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Кроме того, необходимо:</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проверить работоспособность вакуумного усилителя тормозов;</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отрегулировать направления световых пучков фар;</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зачистить контактные кольца генераторов;</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проверить износ и прилегание щеток;</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заменить тормозную жидкость;</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заменить охлаждающую жидкость.</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Операции ТО-2, производимые примерно после 65 000-75 000 км пробега, включают:</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замену масла в коробке передач;</w:t>
      </w:r>
    </w:p>
    <w:p w:rsid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замену зубчатого ремня привода механизма газораспределения.</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p>
    <w:p w:rsidR="00BC3DCA" w:rsidRPr="00BC3DCA" w:rsidRDefault="00BC3DCA" w:rsidP="00BC3DCA">
      <w:pPr>
        <w:spacing w:before="90" w:after="90" w:line="240" w:lineRule="auto"/>
        <w:ind w:left="90" w:right="525"/>
        <w:jc w:val="both"/>
        <w:rPr>
          <w:rFonts w:ascii="Times New Roman" w:eastAsia="Times New Roman" w:hAnsi="Times New Roman" w:cs="Times New Roman"/>
          <w:b/>
          <w:sz w:val="28"/>
          <w:szCs w:val="28"/>
          <w:lang w:eastAsia="ru-RU"/>
        </w:rPr>
      </w:pPr>
      <w:r w:rsidRPr="00BC3DCA">
        <w:rPr>
          <w:rFonts w:ascii="Times New Roman" w:eastAsia="Times New Roman" w:hAnsi="Times New Roman" w:cs="Times New Roman"/>
          <w:b/>
          <w:sz w:val="28"/>
          <w:szCs w:val="28"/>
          <w:lang w:eastAsia="ru-RU"/>
        </w:rPr>
        <w:t>Перечень ремонтных работ при ежемесячном обслуживании в объеме ТО-3</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Кроме объема, выполняемого при ТО-2, производятся следующие основные работы.</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Дизель и вспомогательное оборудование:</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Проверка температурных зазоров всасывающих, выпускных клапанов, крышек цилиндров, при необходимости регулировка с пробуксовкой коленчатого вала.</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xml:space="preserve">Проверка крепления дизеля к </w:t>
      </w:r>
      <w:proofErr w:type="spellStart"/>
      <w:r w:rsidRPr="00BC3DCA">
        <w:rPr>
          <w:rFonts w:ascii="Times New Roman" w:eastAsia="Times New Roman" w:hAnsi="Times New Roman" w:cs="Times New Roman"/>
          <w:sz w:val="28"/>
          <w:szCs w:val="28"/>
          <w:lang w:eastAsia="ru-RU"/>
        </w:rPr>
        <w:t>поддизельной</w:t>
      </w:r>
      <w:proofErr w:type="spellEnd"/>
      <w:r w:rsidRPr="00BC3DCA">
        <w:rPr>
          <w:rFonts w:ascii="Times New Roman" w:eastAsia="Times New Roman" w:hAnsi="Times New Roman" w:cs="Times New Roman"/>
          <w:sz w:val="28"/>
          <w:szCs w:val="28"/>
          <w:lang w:eastAsia="ru-RU"/>
        </w:rPr>
        <w:t xml:space="preserve"> раме и последней к раме тепловоза.</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Разборка и промывка масляных фильтров на входной и выходной магистралях.</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Очистка и промывка кассет воздухосборника нагнетателя и сетчатых фильтров.</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lastRenderedPageBreak/>
        <w:t>На каждом втором - третьем ТО-3 осмотр распределительных и клапанных механизмов, а также пружин рабочих клапанов со снятием крышек с головок блоков.</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Проверка на стенде форсунок на распыление с разборкой и сборкой.</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xml:space="preserve">Проверка состояния </w:t>
      </w:r>
      <w:proofErr w:type="spellStart"/>
      <w:r w:rsidRPr="00BC3DCA">
        <w:rPr>
          <w:rFonts w:ascii="Times New Roman" w:eastAsia="Times New Roman" w:hAnsi="Times New Roman" w:cs="Times New Roman"/>
          <w:sz w:val="28"/>
          <w:szCs w:val="28"/>
          <w:lang w:eastAsia="ru-RU"/>
        </w:rPr>
        <w:t>топливопровода</w:t>
      </w:r>
      <w:proofErr w:type="spellEnd"/>
      <w:r w:rsidRPr="00BC3DCA">
        <w:rPr>
          <w:rFonts w:ascii="Times New Roman" w:eastAsia="Times New Roman" w:hAnsi="Times New Roman" w:cs="Times New Roman"/>
          <w:sz w:val="28"/>
          <w:szCs w:val="28"/>
          <w:lang w:eastAsia="ru-RU"/>
        </w:rPr>
        <w:t xml:space="preserve"> высокого давления.</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Проверка работы автомата предельной частоты вращения.</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Очистка фильтров масла, топлива и воздуха.</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Через одно ТО-3 очищают фильтры тонкой очистки топлива и масла.</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Электрическое оборудование:</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Проверка мегомметром сопротивления изоляции силовых и вспомогательных цепей на корпус и между собой.</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Осмотр состояния тяговых двигателей и всех других электрических машин.</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Открытие смотровых люков с продувкой от пыли и копоти.</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Проверка тока утечки, величины напряжения, плотности и уровня электролита всех элементов аккумуляторной батареи.</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Гидропередача:</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xml:space="preserve">Промывка корпуса и фильтрующих элементов пластинчатых щелевых и сетчатых фильтров в осветительном керосине, фильтры продувают сжатым воздухом, с заменой поврежденных пластин, проверка работы стержня механической блокировки и фиксаторов </w:t>
      </w:r>
      <w:proofErr w:type="spellStart"/>
      <w:r w:rsidRPr="00BC3DCA">
        <w:rPr>
          <w:rFonts w:ascii="Times New Roman" w:eastAsia="Times New Roman" w:hAnsi="Times New Roman" w:cs="Times New Roman"/>
          <w:sz w:val="28"/>
          <w:szCs w:val="28"/>
          <w:lang w:eastAsia="ru-RU"/>
        </w:rPr>
        <w:t>сервоцилиндров</w:t>
      </w:r>
      <w:proofErr w:type="spellEnd"/>
      <w:r w:rsidRPr="00BC3DCA">
        <w:rPr>
          <w:rFonts w:ascii="Times New Roman" w:eastAsia="Times New Roman" w:hAnsi="Times New Roman" w:cs="Times New Roman"/>
          <w:sz w:val="28"/>
          <w:szCs w:val="28"/>
          <w:lang w:eastAsia="ru-RU"/>
        </w:rPr>
        <w:t xml:space="preserve"> реверса, крепление гидропередачи к раме.</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Экипажная часть:</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Проверка состояния колесных пар, крепления песочных труб, регулировка установки и подачи песка.</w:t>
      </w:r>
    </w:p>
    <w:p w:rsidR="00BC3DCA" w:rsidRPr="00BC3DCA" w:rsidRDefault="00BC3DCA" w:rsidP="00BC3DCA">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 xml:space="preserve">Осмотр карданных валов, дышловых механизмов, </w:t>
      </w:r>
      <w:proofErr w:type="spellStart"/>
      <w:r w:rsidRPr="00BC3DCA">
        <w:rPr>
          <w:rFonts w:ascii="Times New Roman" w:eastAsia="Times New Roman" w:hAnsi="Times New Roman" w:cs="Times New Roman"/>
          <w:sz w:val="28"/>
          <w:szCs w:val="28"/>
          <w:lang w:eastAsia="ru-RU"/>
        </w:rPr>
        <w:t>опрессовка</w:t>
      </w:r>
      <w:proofErr w:type="spellEnd"/>
      <w:r w:rsidRPr="00BC3DCA">
        <w:rPr>
          <w:rFonts w:ascii="Times New Roman" w:eastAsia="Times New Roman" w:hAnsi="Times New Roman" w:cs="Times New Roman"/>
          <w:sz w:val="28"/>
          <w:szCs w:val="28"/>
          <w:lang w:eastAsia="ru-RU"/>
        </w:rPr>
        <w:t>, смазка с проверкой крепления фланцев.</w:t>
      </w:r>
    </w:p>
    <w:p w:rsidR="00BC3DCA" w:rsidRPr="000F1D08" w:rsidRDefault="00BC3DCA" w:rsidP="000F1D08">
      <w:pPr>
        <w:spacing w:before="90" w:after="90" w:line="240" w:lineRule="auto"/>
        <w:ind w:left="90" w:right="525"/>
        <w:jc w:val="both"/>
        <w:rPr>
          <w:rFonts w:ascii="Times New Roman" w:eastAsia="Times New Roman" w:hAnsi="Times New Roman" w:cs="Times New Roman"/>
          <w:sz w:val="28"/>
          <w:szCs w:val="28"/>
          <w:lang w:eastAsia="ru-RU"/>
        </w:rPr>
      </w:pPr>
      <w:r w:rsidRPr="00BC3DCA">
        <w:rPr>
          <w:rFonts w:ascii="Times New Roman" w:eastAsia="Times New Roman" w:hAnsi="Times New Roman" w:cs="Times New Roman"/>
          <w:sz w:val="28"/>
          <w:szCs w:val="28"/>
          <w:lang w:eastAsia="ru-RU"/>
        </w:rPr>
        <w:t>Смазывание валиков рессорного подвешивания и наличников букс.</w:t>
      </w:r>
    </w:p>
    <w:p w:rsidR="00575B8C" w:rsidRPr="000F1D08" w:rsidRDefault="004D7CE6" w:rsidP="000F1D08">
      <w:pPr>
        <w:pStyle w:val="a4"/>
        <w:jc w:val="both"/>
        <w:rPr>
          <w:sz w:val="28"/>
          <w:szCs w:val="28"/>
          <w:shd w:val="clear" w:color="auto" w:fill="FFFFFF"/>
        </w:rPr>
      </w:pPr>
      <w:r w:rsidRPr="00D81303">
        <w:rPr>
          <w:b/>
          <w:sz w:val="28"/>
          <w:szCs w:val="28"/>
        </w:rPr>
        <w:t>Домашнее задание: конспект данной темы</w:t>
      </w:r>
      <w:bookmarkStart w:id="0" w:name="_GoBack"/>
      <w:bookmarkEnd w:id="0"/>
    </w:p>
    <w:p w:rsidR="00591383" w:rsidRDefault="004D7CE6" w:rsidP="004D7CE6">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Конспект должен быть представлен</w:t>
      </w:r>
      <w:r w:rsidR="00591383" w:rsidRPr="008352E9">
        <w:rPr>
          <w:rFonts w:ascii="Times New Roman" w:hAnsi="Times New Roman" w:cs="Times New Roman"/>
          <w:b/>
          <w:color w:val="FF0000"/>
          <w:sz w:val="28"/>
          <w:szCs w:val="28"/>
        </w:rPr>
        <w:t xml:space="preserve"> на электронную почту не </w:t>
      </w:r>
      <w:r w:rsidR="00BC3DCA">
        <w:rPr>
          <w:rFonts w:ascii="Times New Roman" w:hAnsi="Times New Roman" w:cs="Times New Roman"/>
          <w:b/>
          <w:color w:val="FF0000"/>
          <w:sz w:val="28"/>
          <w:szCs w:val="28"/>
        </w:rPr>
        <w:t>позже 08</w:t>
      </w:r>
      <w:r w:rsidR="00D81303">
        <w:rPr>
          <w:rFonts w:ascii="Times New Roman" w:hAnsi="Times New Roman" w:cs="Times New Roman"/>
          <w:b/>
          <w:color w:val="FF0000"/>
          <w:sz w:val="28"/>
          <w:szCs w:val="28"/>
        </w:rPr>
        <w:t>.05</w:t>
      </w:r>
      <w:r>
        <w:rPr>
          <w:rFonts w:ascii="Times New Roman" w:hAnsi="Times New Roman" w:cs="Times New Roman"/>
          <w:b/>
          <w:color w:val="FF0000"/>
          <w:sz w:val="28"/>
          <w:szCs w:val="28"/>
        </w:rPr>
        <w:t>.2020 до 16</w:t>
      </w:r>
      <w:r w:rsidR="00591383" w:rsidRPr="008352E9">
        <w:rPr>
          <w:rFonts w:ascii="Times New Roman" w:hAnsi="Times New Roman" w:cs="Times New Roman"/>
          <w:b/>
          <w:color w:val="FF0000"/>
          <w:sz w:val="28"/>
          <w:szCs w:val="28"/>
        </w:rPr>
        <w:t>:00</w:t>
      </w:r>
    </w:p>
    <w:p w:rsidR="00591383" w:rsidRPr="00D25879" w:rsidRDefault="00591383" w:rsidP="004D7CE6">
      <w:pPr>
        <w:shd w:val="clear" w:color="auto" w:fill="FFFFFF"/>
        <w:spacing w:after="0" w:line="240" w:lineRule="auto"/>
        <w:jc w:val="both"/>
        <w:rPr>
          <w:rFonts w:ascii="Times New Roman" w:hAnsi="Times New Roman" w:cs="Times New Roman"/>
          <w:sz w:val="28"/>
          <w:szCs w:val="28"/>
        </w:rPr>
      </w:pPr>
    </w:p>
    <w:sectPr w:rsidR="00591383" w:rsidRPr="00D25879" w:rsidSect="00D25879">
      <w:pgSz w:w="11904" w:h="16834"/>
      <w:pgMar w:top="426" w:right="561" w:bottom="214" w:left="993"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25D8A"/>
    <w:multiLevelType w:val="multilevel"/>
    <w:tmpl w:val="A47E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95EA6"/>
    <w:multiLevelType w:val="multilevel"/>
    <w:tmpl w:val="A6B6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236483"/>
    <w:multiLevelType w:val="multilevel"/>
    <w:tmpl w:val="A21A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D744E"/>
    <w:multiLevelType w:val="multilevel"/>
    <w:tmpl w:val="58E2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720931"/>
    <w:multiLevelType w:val="multilevel"/>
    <w:tmpl w:val="B57E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CD"/>
    <w:rsid w:val="000059CD"/>
    <w:rsid w:val="00012F7E"/>
    <w:rsid w:val="000A6FF7"/>
    <w:rsid w:val="000F1D08"/>
    <w:rsid w:val="00202BD2"/>
    <w:rsid w:val="003307F5"/>
    <w:rsid w:val="004D7CE6"/>
    <w:rsid w:val="005262AE"/>
    <w:rsid w:val="00575B8C"/>
    <w:rsid w:val="00591383"/>
    <w:rsid w:val="005E1914"/>
    <w:rsid w:val="00752273"/>
    <w:rsid w:val="007856AC"/>
    <w:rsid w:val="0084371B"/>
    <w:rsid w:val="008D19BD"/>
    <w:rsid w:val="009D7BAF"/>
    <w:rsid w:val="009F0222"/>
    <w:rsid w:val="00BC3DCA"/>
    <w:rsid w:val="00C40679"/>
    <w:rsid w:val="00D25879"/>
    <w:rsid w:val="00D66A04"/>
    <w:rsid w:val="00D81303"/>
    <w:rsid w:val="00E07B27"/>
    <w:rsid w:val="00F36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600E"/>
  <w15:chartTrackingRefBased/>
  <w15:docId w15:val="{38E0E0A2-4A82-4F9C-9C26-1D9DBEA5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04"/>
    <w:pPr>
      <w:spacing w:after="200" w:line="276" w:lineRule="auto"/>
    </w:pPr>
  </w:style>
  <w:style w:type="paragraph" w:styleId="1">
    <w:name w:val="heading 1"/>
    <w:basedOn w:val="a"/>
    <w:next w:val="a"/>
    <w:link w:val="10"/>
    <w:uiPriority w:val="9"/>
    <w:qFormat/>
    <w:rsid w:val="00D258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258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913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0"/>
    <w:uiPriority w:val="9"/>
    <w:qFormat/>
    <w:rsid w:val="005262A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6A04"/>
    <w:rPr>
      <w:color w:val="0563C1" w:themeColor="hyperlink"/>
      <w:u w:val="single"/>
    </w:rPr>
  </w:style>
  <w:style w:type="paragraph" w:styleId="a4">
    <w:name w:val="Normal (Web)"/>
    <w:basedOn w:val="a"/>
    <w:uiPriority w:val="99"/>
    <w:unhideWhenUsed/>
    <w:rsid w:val="00D66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40679"/>
    <w:rPr>
      <w:b/>
      <w:bCs/>
    </w:rPr>
  </w:style>
  <w:style w:type="character" w:customStyle="1" w:styleId="50">
    <w:name w:val="Заголовок 5 Знак"/>
    <w:basedOn w:val="a0"/>
    <w:link w:val="5"/>
    <w:uiPriority w:val="9"/>
    <w:rsid w:val="005262AE"/>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D25879"/>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D2587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59138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3697">
      <w:bodyDiv w:val="1"/>
      <w:marLeft w:val="0"/>
      <w:marRight w:val="0"/>
      <w:marTop w:val="0"/>
      <w:marBottom w:val="0"/>
      <w:divBdr>
        <w:top w:val="none" w:sz="0" w:space="0" w:color="auto"/>
        <w:left w:val="none" w:sz="0" w:space="0" w:color="auto"/>
        <w:bottom w:val="none" w:sz="0" w:space="0" w:color="auto"/>
        <w:right w:val="none" w:sz="0" w:space="0" w:color="auto"/>
      </w:divBdr>
    </w:div>
    <w:div w:id="99036361">
      <w:bodyDiv w:val="1"/>
      <w:marLeft w:val="0"/>
      <w:marRight w:val="0"/>
      <w:marTop w:val="0"/>
      <w:marBottom w:val="0"/>
      <w:divBdr>
        <w:top w:val="none" w:sz="0" w:space="0" w:color="auto"/>
        <w:left w:val="none" w:sz="0" w:space="0" w:color="auto"/>
        <w:bottom w:val="none" w:sz="0" w:space="0" w:color="auto"/>
        <w:right w:val="none" w:sz="0" w:space="0" w:color="auto"/>
      </w:divBdr>
      <w:divsChild>
        <w:div w:id="321202887">
          <w:marLeft w:val="0"/>
          <w:marRight w:val="0"/>
          <w:marTop w:val="0"/>
          <w:marBottom w:val="0"/>
          <w:divBdr>
            <w:top w:val="none" w:sz="0" w:space="0" w:color="auto"/>
            <w:left w:val="none" w:sz="0" w:space="0" w:color="auto"/>
            <w:bottom w:val="none" w:sz="0" w:space="0" w:color="auto"/>
            <w:right w:val="none" w:sz="0" w:space="0" w:color="auto"/>
          </w:divBdr>
        </w:div>
        <w:div w:id="632567235">
          <w:marLeft w:val="0"/>
          <w:marRight w:val="0"/>
          <w:marTop w:val="0"/>
          <w:marBottom w:val="0"/>
          <w:divBdr>
            <w:top w:val="none" w:sz="0" w:space="0" w:color="auto"/>
            <w:left w:val="none" w:sz="0" w:space="0" w:color="auto"/>
            <w:bottom w:val="none" w:sz="0" w:space="0" w:color="auto"/>
            <w:right w:val="none" w:sz="0" w:space="0" w:color="auto"/>
          </w:divBdr>
        </w:div>
        <w:div w:id="852112084">
          <w:marLeft w:val="0"/>
          <w:marRight w:val="0"/>
          <w:marTop w:val="0"/>
          <w:marBottom w:val="0"/>
          <w:divBdr>
            <w:top w:val="none" w:sz="0" w:space="0" w:color="auto"/>
            <w:left w:val="none" w:sz="0" w:space="0" w:color="auto"/>
            <w:bottom w:val="none" w:sz="0" w:space="0" w:color="auto"/>
            <w:right w:val="none" w:sz="0" w:space="0" w:color="auto"/>
          </w:divBdr>
          <w:divsChild>
            <w:div w:id="2075274198">
              <w:marLeft w:val="-225"/>
              <w:marRight w:val="-225"/>
              <w:marTop w:val="0"/>
              <w:marBottom w:val="0"/>
              <w:divBdr>
                <w:top w:val="none" w:sz="0" w:space="0" w:color="auto"/>
                <w:left w:val="none" w:sz="0" w:space="0" w:color="auto"/>
                <w:bottom w:val="none" w:sz="0" w:space="0" w:color="auto"/>
                <w:right w:val="none" w:sz="0" w:space="0" w:color="auto"/>
              </w:divBdr>
              <w:divsChild>
                <w:div w:id="234894670">
                  <w:marLeft w:val="0"/>
                  <w:marRight w:val="0"/>
                  <w:marTop w:val="0"/>
                  <w:marBottom w:val="0"/>
                  <w:divBdr>
                    <w:top w:val="none" w:sz="0" w:space="0" w:color="auto"/>
                    <w:left w:val="none" w:sz="0" w:space="0" w:color="auto"/>
                    <w:bottom w:val="none" w:sz="0" w:space="0" w:color="auto"/>
                    <w:right w:val="none" w:sz="0" w:space="0" w:color="auto"/>
                  </w:divBdr>
                </w:div>
                <w:div w:id="2002733609">
                  <w:marLeft w:val="0"/>
                  <w:marRight w:val="0"/>
                  <w:marTop w:val="0"/>
                  <w:marBottom w:val="0"/>
                  <w:divBdr>
                    <w:top w:val="none" w:sz="0" w:space="0" w:color="auto"/>
                    <w:left w:val="none" w:sz="0" w:space="0" w:color="auto"/>
                    <w:bottom w:val="none" w:sz="0" w:space="0" w:color="auto"/>
                    <w:right w:val="none" w:sz="0" w:space="0" w:color="auto"/>
                  </w:divBdr>
                </w:div>
                <w:div w:id="6282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29193">
      <w:bodyDiv w:val="1"/>
      <w:marLeft w:val="0"/>
      <w:marRight w:val="0"/>
      <w:marTop w:val="0"/>
      <w:marBottom w:val="0"/>
      <w:divBdr>
        <w:top w:val="none" w:sz="0" w:space="0" w:color="auto"/>
        <w:left w:val="none" w:sz="0" w:space="0" w:color="auto"/>
        <w:bottom w:val="none" w:sz="0" w:space="0" w:color="auto"/>
        <w:right w:val="none" w:sz="0" w:space="0" w:color="auto"/>
      </w:divBdr>
    </w:div>
    <w:div w:id="779184901">
      <w:bodyDiv w:val="1"/>
      <w:marLeft w:val="0"/>
      <w:marRight w:val="0"/>
      <w:marTop w:val="0"/>
      <w:marBottom w:val="0"/>
      <w:divBdr>
        <w:top w:val="none" w:sz="0" w:space="0" w:color="auto"/>
        <w:left w:val="none" w:sz="0" w:space="0" w:color="auto"/>
        <w:bottom w:val="none" w:sz="0" w:space="0" w:color="auto"/>
        <w:right w:val="none" w:sz="0" w:space="0" w:color="auto"/>
      </w:divBdr>
    </w:div>
    <w:div w:id="814025563">
      <w:bodyDiv w:val="1"/>
      <w:marLeft w:val="0"/>
      <w:marRight w:val="0"/>
      <w:marTop w:val="0"/>
      <w:marBottom w:val="0"/>
      <w:divBdr>
        <w:top w:val="none" w:sz="0" w:space="0" w:color="auto"/>
        <w:left w:val="none" w:sz="0" w:space="0" w:color="auto"/>
        <w:bottom w:val="none" w:sz="0" w:space="0" w:color="auto"/>
        <w:right w:val="none" w:sz="0" w:space="0" w:color="auto"/>
      </w:divBdr>
    </w:div>
    <w:div w:id="897471260">
      <w:bodyDiv w:val="1"/>
      <w:marLeft w:val="0"/>
      <w:marRight w:val="0"/>
      <w:marTop w:val="0"/>
      <w:marBottom w:val="0"/>
      <w:divBdr>
        <w:top w:val="none" w:sz="0" w:space="0" w:color="auto"/>
        <w:left w:val="none" w:sz="0" w:space="0" w:color="auto"/>
        <w:bottom w:val="none" w:sz="0" w:space="0" w:color="auto"/>
        <w:right w:val="none" w:sz="0" w:space="0" w:color="auto"/>
      </w:divBdr>
    </w:div>
    <w:div w:id="914171330">
      <w:bodyDiv w:val="1"/>
      <w:marLeft w:val="0"/>
      <w:marRight w:val="0"/>
      <w:marTop w:val="0"/>
      <w:marBottom w:val="0"/>
      <w:divBdr>
        <w:top w:val="none" w:sz="0" w:space="0" w:color="auto"/>
        <w:left w:val="none" w:sz="0" w:space="0" w:color="auto"/>
        <w:bottom w:val="none" w:sz="0" w:space="0" w:color="auto"/>
        <w:right w:val="none" w:sz="0" w:space="0" w:color="auto"/>
      </w:divBdr>
    </w:div>
    <w:div w:id="1395154932">
      <w:bodyDiv w:val="1"/>
      <w:marLeft w:val="0"/>
      <w:marRight w:val="0"/>
      <w:marTop w:val="0"/>
      <w:marBottom w:val="0"/>
      <w:divBdr>
        <w:top w:val="none" w:sz="0" w:space="0" w:color="auto"/>
        <w:left w:val="none" w:sz="0" w:space="0" w:color="auto"/>
        <w:bottom w:val="none" w:sz="0" w:space="0" w:color="auto"/>
        <w:right w:val="none" w:sz="0" w:space="0" w:color="auto"/>
      </w:divBdr>
    </w:div>
    <w:div w:id="1417480652">
      <w:bodyDiv w:val="1"/>
      <w:marLeft w:val="0"/>
      <w:marRight w:val="0"/>
      <w:marTop w:val="0"/>
      <w:marBottom w:val="0"/>
      <w:divBdr>
        <w:top w:val="none" w:sz="0" w:space="0" w:color="auto"/>
        <w:left w:val="none" w:sz="0" w:space="0" w:color="auto"/>
        <w:bottom w:val="none" w:sz="0" w:space="0" w:color="auto"/>
        <w:right w:val="none" w:sz="0" w:space="0" w:color="auto"/>
      </w:divBdr>
      <w:divsChild>
        <w:div w:id="1967268809">
          <w:marLeft w:val="0"/>
          <w:marRight w:val="0"/>
          <w:marTop w:val="0"/>
          <w:marBottom w:val="0"/>
          <w:divBdr>
            <w:top w:val="none" w:sz="0" w:space="0" w:color="auto"/>
            <w:left w:val="none" w:sz="0" w:space="0" w:color="auto"/>
            <w:bottom w:val="none" w:sz="0" w:space="0" w:color="auto"/>
            <w:right w:val="none" w:sz="0" w:space="0" w:color="auto"/>
          </w:divBdr>
        </w:div>
        <w:div w:id="1513446215">
          <w:marLeft w:val="0"/>
          <w:marRight w:val="0"/>
          <w:marTop w:val="0"/>
          <w:marBottom w:val="0"/>
          <w:divBdr>
            <w:top w:val="none" w:sz="0" w:space="0" w:color="auto"/>
            <w:left w:val="none" w:sz="0" w:space="0" w:color="auto"/>
            <w:bottom w:val="none" w:sz="0" w:space="0" w:color="auto"/>
            <w:right w:val="none" w:sz="0" w:space="0" w:color="auto"/>
          </w:divBdr>
        </w:div>
        <w:div w:id="187527795">
          <w:marLeft w:val="0"/>
          <w:marRight w:val="0"/>
          <w:marTop w:val="0"/>
          <w:marBottom w:val="0"/>
          <w:divBdr>
            <w:top w:val="none" w:sz="0" w:space="0" w:color="auto"/>
            <w:left w:val="none" w:sz="0" w:space="0" w:color="auto"/>
            <w:bottom w:val="none" w:sz="0" w:space="0" w:color="auto"/>
            <w:right w:val="none" w:sz="0" w:space="0" w:color="auto"/>
          </w:divBdr>
          <w:divsChild>
            <w:div w:id="1677145689">
              <w:marLeft w:val="-225"/>
              <w:marRight w:val="-225"/>
              <w:marTop w:val="0"/>
              <w:marBottom w:val="0"/>
              <w:divBdr>
                <w:top w:val="none" w:sz="0" w:space="0" w:color="auto"/>
                <w:left w:val="none" w:sz="0" w:space="0" w:color="auto"/>
                <w:bottom w:val="none" w:sz="0" w:space="0" w:color="auto"/>
                <w:right w:val="none" w:sz="0" w:space="0" w:color="auto"/>
              </w:divBdr>
              <w:divsChild>
                <w:div w:id="1666281852">
                  <w:marLeft w:val="0"/>
                  <w:marRight w:val="0"/>
                  <w:marTop w:val="0"/>
                  <w:marBottom w:val="0"/>
                  <w:divBdr>
                    <w:top w:val="none" w:sz="0" w:space="0" w:color="auto"/>
                    <w:left w:val="none" w:sz="0" w:space="0" w:color="auto"/>
                    <w:bottom w:val="none" w:sz="0" w:space="0" w:color="auto"/>
                    <w:right w:val="none" w:sz="0" w:space="0" w:color="auto"/>
                  </w:divBdr>
                </w:div>
                <w:div w:id="1582829022">
                  <w:marLeft w:val="0"/>
                  <w:marRight w:val="0"/>
                  <w:marTop w:val="0"/>
                  <w:marBottom w:val="0"/>
                  <w:divBdr>
                    <w:top w:val="none" w:sz="0" w:space="0" w:color="auto"/>
                    <w:left w:val="none" w:sz="0" w:space="0" w:color="auto"/>
                    <w:bottom w:val="none" w:sz="0" w:space="0" w:color="auto"/>
                    <w:right w:val="none" w:sz="0" w:space="0" w:color="auto"/>
                  </w:divBdr>
                </w:div>
                <w:div w:id="3301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264">
          <w:marLeft w:val="0"/>
          <w:marRight w:val="0"/>
          <w:marTop w:val="0"/>
          <w:marBottom w:val="0"/>
          <w:divBdr>
            <w:top w:val="none" w:sz="0" w:space="0" w:color="auto"/>
            <w:left w:val="none" w:sz="0" w:space="0" w:color="auto"/>
            <w:bottom w:val="none" w:sz="0" w:space="0" w:color="auto"/>
            <w:right w:val="none" w:sz="0" w:space="0" w:color="auto"/>
          </w:divBdr>
        </w:div>
      </w:divsChild>
    </w:div>
    <w:div w:id="1945578768">
      <w:bodyDiv w:val="1"/>
      <w:marLeft w:val="0"/>
      <w:marRight w:val="0"/>
      <w:marTop w:val="0"/>
      <w:marBottom w:val="0"/>
      <w:divBdr>
        <w:top w:val="none" w:sz="0" w:space="0" w:color="auto"/>
        <w:left w:val="none" w:sz="0" w:space="0" w:color="auto"/>
        <w:bottom w:val="none" w:sz="0" w:space="0" w:color="auto"/>
        <w:right w:val="none" w:sz="0" w:space="0" w:color="auto"/>
      </w:divBdr>
    </w:div>
    <w:div w:id="1947931254">
      <w:bodyDiv w:val="1"/>
      <w:marLeft w:val="0"/>
      <w:marRight w:val="0"/>
      <w:marTop w:val="0"/>
      <w:marBottom w:val="0"/>
      <w:divBdr>
        <w:top w:val="none" w:sz="0" w:space="0" w:color="auto"/>
        <w:left w:val="none" w:sz="0" w:space="0" w:color="auto"/>
        <w:bottom w:val="none" w:sz="0" w:space="0" w:color="auto"/>
        <w:right w:val="none" w:sz="0" w:space="0" w:color="auto"/>
      </w:divBdr>
    </w:div>
    <w:div w:id="21036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851</Words>
  <Characters>4855</Characters>
  <Application>Microsoft Office Word</Application>
  <DocSecurity>0</DocSecurity>
  <Lines>40</Lines>
  <Paragraphs>11</Paragraphs>
  <ScaleCrop>false</ScaleCrop>
  <Company>SPecialiST RePack</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22</cp:revision>
  <dcterms:created xsi:type="dcterms:W3CDTF">2020-03-24T06:57:00Z</dcterms:created>
  <dcterms:modified xsi:type="dcterms:W3CDTF">2020-05-03T13:04:00Z</dcterms:modified>
</cp:coreProperties>
</file>