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2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7E70DE" w:rsidRPr="00DD53EB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расписанию</w:t>
            </w:r>
          </w:p>
        </w:tc>
        <w:tc>
          <w:tcPr>
            <w:tcW w:w="7223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36"/>
                <w:szCs w:val="28"/>
              </w:rPr>
              <w:t>5 июля 2020</w:t>
            </w:r>
          </w:p>
        </w:tc>
      </w:tr>
      <w:tr w:rsidR="007E70DE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3" w:type="dxa"/>
          </w:tcPr>
          <w:p w:rsidR="007E70DE" w:rsidRPr="00282577" w:rsidRDefault="007A07A6" w:rsidP="002F4A59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/>
                <w:color w:val="FF0000"/>
                <w:sz w:val="28"/>
                <w:szCs w:val="24"/>
              </w:rPr>
              <w:t>УТРЕННЯЯ ФИЗИЧЕСКАЯ ЗАРЯДКА</w:t>
            </w:r>
          </w:p>
          <w:p w:rsidR="007E70DE" w:rsidRPr="007370EF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0DE" w:rsidTr="002F4A59">
        <w:tc>
          <w:tcPr>
            <w:tcW w:w="9628" w:type="dxa"/>
            <w:gridSpan w:val="2"/>
          </w:tcPr>
          <w:p w:rsidR="007E70DE" w:rsidRPr="00282577" w:rsidRDefault="007A07A6" w:rsidP="007E7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85301" cy="3311344"/>
                  <wp:effectExtent l="0" t="0" r="1270" b="3810"/>
                  <wp:docPr id="5" name="Рисунок 5" descr="https://i.ytimg.com/vi/B6x0g1KiWNY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B6x0g1KiWNY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096" cy="332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E70DE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4" name="Прямоугольник 4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50805E" id="Прямоугольник 4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CMuEO8/gIAAPoFAAAOAAAAAAAAAAAAAAAAAC4CAABkcnMvZTJvRG9jLnhtbFBLAQItABQABgAI&#10;AAAAIQBoNpdo2gAAAAMBAAAPAAAAAAAAAAAAAAAAAFg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E70DE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3" name="Прямоугольник 3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63C6A" id="Прямоугольник 3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z31t6v8CAAD6BQAADgAAAAAAAAAAAAAAAAAuAgAAZHJzL2Uyb0RvYy54bWxQSwECLQAUAAYA&#10;CAAAACEAaDaXaNoAAAADAQAADwAAAAAAAAAAAAAAAABZBQAAZHJzL2Rvd25yZXYueG1sUEsFBgAA&#10;AAAEAAQA8wAAAGA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E70DE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2" name="Прямоугольник 2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116FE1" id="Прямоугольник 2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BUU5l8/gIAAPoFAAAOAAAAAAAAAAAAAAAAAC4CAABkcnMvZTJvRG9jLnhtbFBLAQItABQABgAI&#10;AAAAIQBoNpdo2gAAAAMBAAAPAAAAAAAAAAAAAAAAAFg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E70DE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4AFD9CF1" wp14:editId="7B9BFC72">
                      <wp:extent cx="301625" cy="301625"/>
                      <wp:effectExtent l="0" t="0" r="0" b="0"/>
                      <wp:docPr id="1" name="AutoShape 5" descr="http://900igr.net/up/data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F4884" id="AutoShape 5" o:spid="_x0000_s1026" alt="http://900igr.net/up/data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w2JJj1AIAAOkFAAAOAAAAAAAAAAAAAAAAAC4CAABkcnMvZTJvRG9j&#10;LnhtbFBLAQItABQABgAIAAAAIQBoNpdo2gAAAAMBAAAPAAAAAAAAAAAAAAAAAC4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7E70DE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1625" cy="301625"/>
                      <wp:effectExtent l="0" t="0" r="0" b="0"/>
                      <wp:docPr id="6" name="Прямоугольник 6" descr="http://900igr.net/up/thumbs/194538/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0F3BF" id="Прямоугольник 6" o:spid="_x0000_s1026" alt="http://900igr.net/up/thumbs/194538/003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ANqUB9AQMAAPsFAAAOAAAAAAAAAAAAAAAAAC4CAABkcnMvZTJvRG9jLnhtbFBLAQItABQA&#10;BgAIAAAAIQBoNpdo2gAAAAMBAAAPAAAAAAAAAAAAAAAAAFs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E70DE" w:rsidTr="002F4A59">
        <w:tc>
          <w:tcPr>
            <w:tcW w:w="9628" w:type="dxa"/>
            <w:gridSpan w:val="2"/>
          </w:tcPr>
          <w:p w:rsidR="00A259FE" w:rsidRPr="00A259FE" w:rsidRDefault="00A259FE" w:rsidP="00A259FE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color w:val="000000"/>
                <w:sz w:val="24"/>
                <w:szCs w:val="36"/>
              </w:rPr>
            </w:pPr>
            <w:r w:rsidRPr="00A259FE">
              <w:rPr>
                <w:color w:val="000000"/>
                <w:sz w:val="24"/>
                <w:szCs w:val="36"/>
              </w:rPr>
              <w:t>Утренняя физическая зарядка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115. Утренняя физическая зарядка проводится с целью быстрого приведения организма после сна в бодрое состояние и систематической физической тренировки. Зарядка является обязательным элементом распорядка дня, начинается через 10 минут после подъема и проводится ежедневно, кроме выходных и праздничных дней. Ее продолжительность 30 - 50 мин.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116. Утренняя физическая зарядка проводится, как правило, в форме комплексного занятия, включающего подготовительную, основную и заключительную части.</w:t>
            </w:r>
            <w:r w:rsidRPr="00A259FE">
              <w:rPr>
                <w:color w:val="000000"/>
                <w:szCs w:val="21"/>
              </w:rPr>
              <w:br/>
              <w:t>Примерные варианты утренней физической зарядки приведены в таблице N 1.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117. Места для проведения утренней физической зарядки закрепляются за подразделениями. Они должны быть хорошо освещены. Дистанции для ходьбы и бега размечаются указателями.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118. Военнослужащие, проходящие службу по контракту, утренней физической зарядкой занимаются самостоятельно, а в период учебных и лагерных сборов в составе подразделения.</w:t>
            </w:r>
            <w:r w:rsidRPr="00A259FE">
              <w:rPr>
                <w:color w:val="000000"/>
                <w:szCs w:val="21"/>
              </w:rPr>
              <w:br/>
              <w:t>Военнослужащие по призыву, курсанты военно-учебных заведений занимаются утренней физической зарядкой в составе подразделения под руководством заместителя командира взвода или наиболее подготовленного командира отделения.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119. Военнослужащие по призыву, курсанты военно-учебных заведений имеющие первый спортивный разряд и выше, входящие в состав сборных команд, с разрешения командира воинской части, начальника вуза могут заниматься утренней физической зарядкой самостоятельно.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lastRenderedPageBreak/>
              <w:t>120. Контроль утренней физической зарядки осуществляется ежедневно дежурным по воинской части и периодически - командирами (начальниками), специалистами физической подготовки и медицинской службы.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 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jc w:val="right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Таблица 1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jc w:val="center"/>
              <w:rPr>
                <w:color w:val="000000"/>
                <w:szCs w:val="21"/>
              </w:rPr>
            </w:pPr>
            <w:r w:rsidRPr="00A259FE">
              <w:rPr>
                <w:rStyle w:val="a8"/>
                <w:color w:val="000000"/>
                <w:szCs w:val="21"/>
              </w:rPr>
              <w:t>Примерные варианты утренней физической зарядки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 </w:t>
            </w:r>
          </w:p>
          <w:tbl>
            <w:tblPr>
              <w:tblW w:w="714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1785"/>
              <w:gridCol w:w="1785"/>
              <w:gridCol w:w="1785"/>
            </w:tblGrid>
            <w:tr w:rsidR="00A259FE" w:rsidRPr="00A259FE" w:rsidTr="00A259F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Вариант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Подготовительная часть - 2-4 (5-6) мин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Основная часть - 24-26 (40-42) мин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Заключительная часть - 2 (4) мин</w:t>
                  </w:r>
                </w:p>
              </w:tc>
            </w:tr>
            <w:tr w:rsidR="00A259FE" w:rsidRPr="00A259FE" w:rsidTr="00A259F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Первый - общеразвивающие упражнения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Ходьба, бег, общеразвивающие упражнения для мышц рук, туловища и ног в движении и на месте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Общеразвивающие упражнения для мышц рук, туловища, ног упражнения вдвоем, специальные упражнения, простейшие приемы рукопашного боя, бег на 1-1,5 км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Медленный бег, ходьба с упражнениями в глубоком дыхании и на расслабление мышц</w:t>
                  </w:r>
                </w:p>
              </w:tc>
            </w:tr>
            <w:tr w:rsidR="00A259FE" w:rsidRPr="00A259FE" w:rsidTr="00A259F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Второй - ускоренное передвижение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 xml:space="preserve">Ходьба, </w:t>
                  </w:r>
                  <w:proofErr w:type="spellStart"/>
                  <w:proofErr w:type="gramStart"/>
                  <w:r w:rsidRPr="00A259FE">
                    <w:rPr>
                      <w:color w:val="333333"/>
                      <w:sz w:val="24"/>
                      <w:szCs w:val="18"/>
                    </w:rPr>
                    <w:t>бег,общеразвивающие</w:t>
                  </w:r>
                  <w:proofErr w:type="spellEnd"/>
                  <w:proofErr w:type="gramEnd"/>
                  <w:r w:rsidRPr="00A259FE">
                    <w:rPr>
                      <w:color w:val="333333"/>
                      <w:sz w:val="24"/>
                      <w:szCs w:val="18"/>
                    </w:rPr>
                    <w:t xml:space="preserve"> упражнения для мышц рук, туловища и ног в движении и на месте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 xml:space="preserve">Специальные прыжково-беговые упражнения, скоростное </w:t>
                  </w:r>
                  <w:proofErr w:type="spellStart"/>
                  <w:r w:rsidRPr="00A259FE">
                    <w:rPr>
                      <w:color w:val="333333"/>
                      <w:sz w:val="24"/>
                      <w:szCs w:val="18"/>
                    </w:rPr>
                    <w:t>пробегание</w:t>
                  </w:r>
                  <w:proofErr w:type="spellEnd"/>
                  <w:r w:rsidRPr="00A259FE">
                    <w:rPr>
                      <w:color w:val="333333"/>
                      <w:sz w:val="24"/>
                      <w:szCs w:val="18"/>
                    </w:rPr>
                    <w:t xml:space="preserve"> отрезков 50-100 м; ускоренное передвижение до 4 км или бег до 3 км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Медленный бег, ходьба с упражнениями в глубоком дыхании и на расслабление мышц</w:t>
                  </w:r>
                </w:p>
              </w:tc>
            </w:tr>
            <w:tr w:rsidR="00A259FE" w:rsidRPr="00A259FE" w:rsidTr="00A259FE"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lastRenderedPageBreak/>
                    <w:t>Третий - комплексная тренировка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Ходьба, бег, общеразвивающие упражнения для мышц рук, туловища и ног в движении и на месте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Упражнения из разных разделов физической подготовки, бег на 1-1,5 км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259FE" w:rsidRPr="00A259FE" w:rsidRDefault="00A259FE" w:rsidP="00A259FE">
                  <w:pPr>
                    <w:rPr>
                      <w:color w:val="333333"/>
                      <w:sz w:val="24"/>
                      <w:szCs w:val="18"/>
                    </w:rPr>
                  </w:pPr>
                  <w:r w:rsidRPr="00A259FE">
                    <w:rPr>
                      <w:color w:val="333333"/>
                      <w:sz w:val="24"/>
                      <w:szCs w:val="18"/>
                    </w:rPr>
                    <w:t>Медленный бег, ходьба с упражнениями в глубоком дыхании и на расслабление мышц</w:t>
                  </w:r>
                </w:p>
              </w:tc>
            </w:tr>
          </w:tbl>
          <w:p w:rsidR="007E70DE" w:rsidRPr="00A259FE" w:rsidRDefault="007E70DE" w:rsidP="002F4A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</w:tr>
      <w:tr w:rsidR="00A259FE" w:rsidTr="002F4A59">
        <w:tc>
          <w:tcPr>
            <w:tcW w:w="9628" w:type="dxa"/>
            <w:gridSpan w:val="2"/>
          </w:tcPr>
          <w:p w:rsidR="00A259FE" w:rsidRDefault="00A259FE" w:rsidP="00A259FE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color w:val="000000"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881149" cy="4333685"/>
                  <wp:effectExtent l="0" t="0" r="5715" b="0"/>
                  <wp:docPr id="8" name="Рисунок 8" descr="https://fb.ru/misc/i/gallery/46193/1854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b.ru/misc/i/gallery/46193/1854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771" cy="439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FDD" w:rsidTr="002F4A59">
        <w:tc>
          <w:tcPr>
            <w:tcW w:w="9628" w:type="dxa"/>
            <w:gridSpan w:val="2"/>
          </w:tcPr>
          <w:p w:rsidR="00E87FDD" w:rsidRDefault="00E87FDD" w:rsidP="00A259FE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768434" cy="3836112"/>
                  <wp:effectExtent l="0" t="0" r="3810" b="0"/>
                  <wp:docPr id="7" name="Рисунок 7" descr="https://smart-lab.ru/uploads/images/00/26/54/2018/02/03/1da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mart-lab.ru/uploads/images/00/26/54/2018/02/03/1da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138" cy="384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259FE" w:rsidTr="002F4A59">
        <w:tc>
          <w:tcPr>
            <w:tcW w:w="9628" w:type="dxa"/>
            <w:gridSpan w:val="2"/>
          </w:tcPr>
          <w:p w:rsidR="00A259FE" w:rsidRPr="00A259FE" w:rsidRDefault="00A259FE" w:rsidP="00A259FE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color w:val="000000"/>
                <w:sz w:val="24"/>
                <w:szCs w:val="36"/>
              </w:rPr>
            </w:pPr>
            <w:r w:rsidRPr="00A259FE">
              <w:rPr>
                <w:color w:val="000000"/>
                <w:sz w:val="24"/>
                <w:szCs w:val="36"/>
              </w:rPr>
              <w:t>Закаливание военнослужащих, занятия физической подготовкой и спортом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339. Закаливание военнослужащих, занятия физической подготовкой и спортом проводятся в целях повышения устойчивости их организма к различным резким изменениям физических факторов окружающей среды, к условиям, связанным с особенностями военной службы и выполнением боевых задач.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340. Мероприятия по закаливанию военнослужащих организуются их командирами (начальниками) с участием начальника медицинской службы и начальника физической подготовки и спорта.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При планировании этих мероприятий учитываются состояние здоровья военнослужащих, их возраст и климатические условия местности.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341. Закаливание военнослужащих должно проводиться систематически и непрерывно путем комплексного использования водных, солнечных и воздушных факторов в сочетании с занятиями физической подготовкой и спортом.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Основными способами закаливания военнослужащих являются: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- ежедневное выполнение физических упражнений на открытом воздухе;</w:t>
            </w:r>
            <w:r w:rsidRPr="00A259FE">
              <w:rPr>
                <w:color w:val="000000"/>
                <w:szCs w:val="21"/>
              </w:rPr>
              <w:br/>
              <w:t>- обмывание до пояса холодной водой или принятие кратковременного холодного душа;</w:t>
            </w:r>
            <w:r w:rsidRPr="00A259FE">
              <w:rPr>
                <w:color w:val="000000"/>
                <w:szCs w:val="21"/>
              </w:rPr>
              <w:br/>
              <w:t>- полоскание горла холодной водой, а также мытье ног холодной водой перед отбоем;</w:t>
            </w:r>
            <w:r w:rsidRPr="00A259FE">
              <w:rPr>
                <w:color w:val="000000"/>
                <w:szCs w:val="21"/>
              </w:rPr>
              <w:br/>
              <w:t>- проведение в зимний период лыжных тренировок и занятий, выполнение некоторых работ в облегченной одежде;</w:t>
            </w:r>
            <w:r w:rsidRPr="00A259FE">
              <w:rPr>
                <w:color w:val="000000"/>
                <w:szCs w:val="21"/>
              </w:rPr>
              <w:br/>
              <w:t>- проведение в летний период занятий физической подготовкой и спортивно-массовых мероприятий в облегченной одежде, принятие солнечных ванн и купание в открытых водоемах в свободное от занятий и работ время и в дни отдыха.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342. Физическая подготовка военнослужащих осуществляется во время утренней физической зарядки, учебных занятий, спортивно-массовой работы, в процессе учебно-боевой деятельности, а также в ходе самостоятельных тренировок военнослужащих.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lastRenderedPageBreak/>
              <w:t>Во время занятий выполняются физические упражнения с использованием различных способов тренировки. Физическая нагрузка дозируется с учетом принадлежности военнослужащих к виду и роду войск Вооруженных Сил, возраста и состояния здоровья.</w:t>
            </w:r>
          </w:p>
          <w:p w:rsidR="00A259FE" w:rsidRPr="00A259FE" w:rsidRDefault="00A259FE" w:rsidP="00A259FE">
            <w:pPr>
              <w:pStyle w:val="a6"/>
              <w:shd w:val="clear" w:color="auto" w:fill="FFFFFF"/>
              <w:spacing w:before="180" w:beforeAutospacing="0" w:after="0" w:afterAutospacing="0"/>
              <w:rPr>
                <w:color w:val="000000"/>
                <w:szCs w:val="21"/>
              </w:rPr>
            </w:pPr>
            <w:r w:rsidRPr="00A259FE">
              <w:rPr>
                <w:color w:val="000000"/>
                <w:szCs w:val="21"/>
              </w:rPr>
              <w:t>Военнослужащие занимаются в спортивных секциях и спортивных командах во время, установленное распорядком дня и регламентом служебного времени.</w:t>
            </w:r>
          </w:p>
          <w:p w:rsidR="00A259FE" w:rsidRPr="00A259FE" w:rsidRDefault="00A259FE" w:rsidP="00A259FE">
            <w:pPr>
              <w:pStyle w:val="1"/>
              <w:shd w:val="clear" w:color="auto" w:fill="FFFFFF"/>
              <w:spacing w:before="0" w:beforeAutospacing="0" w:after="225" w:afterAutospacing="0"/>
              <w:outlineLvl w:val="0"/>
              <w:rPr>
                <w:noProof/>
                <w:sz w:val="24"/>
              </w:rPr>
            </w:pPr>
          </w:p>
        </w:tc>
      </w:tr>
      <w:tr w:rsidR="007E70DE" w:rsidTr="002F4A59">
        <w:tc>
          <w:tcPr>
            <w:tcW w:w="2405" w:type="dxa"/>
          </w:tcPr>
          <w:p w:rsidR="007E70DE" w:rsidRDefault="007E70DE" w:rsidP="002F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ресурсы (ссылки на учебный материал)</w:t>
            </w:r>
          </w:p>
        </w:tc>
        <w:tc>
          <w:tcPr>
            <w:tcW w:w="7223" w:type="dxa"/>
          </w:tcPr>
          <w:p w:rsidR="007E70DE" w:rsidRPr="00266D61" w:rsidRDefault="00CC12DE" w:rsidP="00A259F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259FE" w:rsidRPr="002248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http://voenservice.ru/katalog_dokumentov/nastavleniya/nastavlenie-po-fizicheskoy-podgotovke-v-voorujennyih-silah-rossiyskoy-federatsii/glava-3-sredstva-metodyi-i-formyi-fizicheskoy-podgotovki/utrennyaya-fizicheskaya-zaryadka/</w:t>
              </w:r>
            </w:hyperlink>
            <w:r w:rsidR="00A25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92250" w:rsidRDefault="00992250"/>
    <w:sectPr w:rsidR="0099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C2FE0"/>
    <w:multiLevelType w:val="hybridMultilevel"/>
    <w:tmpl w:val="9F4E1CE0"/>
    <w:lvl w:ilvl="0" w:tplc="30D255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3"/>
    <w:rsid w:val="007A07A6"/>
    <w:rsid w:val="007E70DE"/>
    <w:rsid w:val="00992250"/>
    <w:rsid w:val="00A259FE"/>
    <w:rsid w:val="00CC12DE"/>
    <w:rsid w:val="00E87FDD"/>
    <w:rsid w:val="00FA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6DD70-46FE-4ABB-AEB4-62B5CE7B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DE"/>
  </w:style>
  <w:style w:type="paragraph" w:styleId="1">
    <w:name w:val="heading 1"/>
    <w:basedOn w:val="a"/>
    <w:link w:val="10"/>
    <w:uiPriority w:val="9"/>
    <w:qFormat/>
    <w:rsid w:val="007E7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E7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0DE"/>
    <w:pPr>
      <w:ind w:left="720"/>
      <w:contextualSpacing/>
    </w:pPr>
  </w:style>
  <w:style w:type="paragraph" w:styleId="a5">
    <w:name w:val="No Spacing"/>
    <w:uiPriority w:val="1"/>
    <w:qFormat/>
    <w:rsid w:val="007E70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E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E70DE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A25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ervice.ru/katalog_dokumentov/nastavleniya/nastavlenie-po-fizicheskoy-podgotovke-v-voorujennyih-silah-rossiyskoy-federatsii/glava-3-sredstva-metodyi-i-formyi-fizicheskoy-podgotovki/utrennyaya-fizicheskaya-zaryad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</dc:creator>
  <cp:keywords/>
  <dc:description/>
  <cp:lastModifiedBy>KiT</cp:lastModifiedBy>
  <cp:revision>5</cp:revision>
  <dcterms:created xsi:type="dcterms:W3CDTF">2020-07-06T04:23:00Z</dcterms:created>
  <dcterms:modified xsi:type="dcterms:W3CDTF">2020-07-06T04:31:00Z</dcterms:modified>
</cp:coreProperties>
</file>