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8F" w:rsidRDefault="005B568F" w:rsidP="00C01529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</w:p>
    <w:p w:rsidR="005B568F" w:rsidRDefault="005B568F" w:rsidP="005B568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5B568F" w:rsidRDefault="005B568F" w:rsidP="005B568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5B568F" w:rsidRDefault="005B568F" w:rsidP="005B568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22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5B568F" w:rsidRDefault="005B568F" w:rsidP="005B568F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B568F" w:rsidRPr="00AD084D" w:rsidRDefault="005B568F" w:rsidP="005B568F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5B568F" w:rsidRPr="00073D15" w:rsidRDefault="005B568F" w:rsidP="00073D15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AD0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 конце лекционного материала есть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15</w:t>
      </w:r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тестовых </w:t>
      </w:r>
      <w:proofErr w:type="gramStart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заданий</w:t>
      </w:r>
      <w:proofErr w:type="gramEnd"/>
      <w:r w:rsidRPr="00B5470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которые вы должны выполнить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5B568F" w:rsidRPr="00790DCD" w:rsidRDefault="005B568F" w:rsidP="005B568F">
      <w:pPr>
        <w:pStyle w:val="a6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B568F" w:rsidRPr="009C53A2" w:rsidRDefault="005B568F" w:rsidP="005B568F">
      <w:pPr>
        <w:pStyle w:val="a6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Пользуясь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технологическими картами 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приготовления блюд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приготовить самостоятельно одно из них, сделать фото и прислать мне для одобрения.</w:t>
      </w:r>
    </w:p>
    <w:p w:rsidR="005B568F" w:rsidRPr="001F09E2" w:rsidRDefault="005B568F" w:rsidP="005B568F">
      <w:pPr>
        <w:pStyle w:val="a6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B568F" w:rsidRPr="001F09E2" w:rsidRDefault="005B568F" w:rsidP="005B568F">
      <w:pPr>
        <w:pStyle w:val="a6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блюд из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яиц</w:t>
      </w:r>
    </w:p>
    <w:p w:rsidR="005B568F" w:rsidRPr="005B568F" w:rsidRDefault="005B568F" w:rsidP="005B568F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C01529" w:rsidRPr="00C01529" w:rsidRDefault="00C01529" w:rsidP="00C01529">
      <w:pPr>
        <w:spacing w:before="288" w:after="288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  <w:t>БЛЮДА ИЗ ЯИЦ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приготовления блюд из яиц используют </w:t>
      </w:r>
      <w:r w:rsidRPr="00C0152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яйца, меланж и яичный порошок.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 Их пищевая ценность обусловливается прежде всего содержанием белков, жира, витаминов A, D,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</w:t>
      </w:r>
      <w:r w:rsidRPr="00C0152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р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В</w:t>
      </w:r>
      <w:proofErr w:type="gramStart"/>
      <w:r w:rsidRPr="00C0152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2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большого количества всех необходимых человеку минеральных веществ (железа, фосфора, кальция, серы и д.р.), а также жироподобных веществ (холестерина и лецитина), влияющих на процессы жизнедеятельности организма.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зависимости от сроков хранения </w:t>
      </w:r>
      <w:r w:rsidRPr="00C01529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куриные яйца</w:t>
      </w:r>
      <w:r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делят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диетические, свежие, холодильниковые и известкованные. Наиболее ценными в пищевом отношении являются диетические и свежие яйца. Их используют для приготовления яичницы-глазуньи, для варки, так как в них, благодаря небольшому сроку хранения, желток малоподвижен. По сравнению с белком желток содержит большее количество питательных веществ. Утиные и гусиные яйца на предприятиях общественного питания не используются.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Меланж представляет собой смесь яичных белков и желтков, освобожденных от скорлупы, профильтрованных, тщательно перемешанных и замороженных в жестяных банках. Меланж может быть использован вместо яиц для приготовления блюд и кулинарных изделий, в которых не требуется отделение желтка от белка. Из него готовят омлеты,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драчену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яичную кашку и др.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замены 1 яйца массой 50 г берут 43 г меланжа. Хранят меланж в замороженном виде, так как он быстро портится. Поэтому размораживают его 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непосредственно перед использованием и в количестве, необходимом для приготовления данных блюд, при комнатной температуре или поставив банки в теплую воду (до 50 °C). Размороженный меланж тщательно перемешивают и процеживают. Хранят при температуре 4–6 °C.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ru-RU"/>
        </w:rPr>
        <w:t>Яичный порошок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–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эт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 высушенная смесь белков и желтков яиц. Для замены одного яйца массой 50 г берут 12 г яичного порошка. Используют его для тех же блюд, что и меланж. Перед приготовлением блюда яичный порошок просеивают, соединяют с холодной или теплой водой или молоком в соотношении 1:3,5 и выдерживают до 30 мин для набухания, затем сразу же используют для тепловой обработки.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Перед тепловой обработкой куриные яйца проверяют на доброкачественность, просматривая их с помощью овоскопа на свет. Годные к употреблению яйца промывают или протирают с солью. Чтобы скорлупа яйца не треснула, сильно охлажденные яйца выдерживают некоторое время при комнатной температуре.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Белок яйца при нагревании свертывается. Этот процесс называется коагуляцией. В отличие от белков мяса и рыбы белок яйца при нагревании не выделяет воду. Начинается процесс при температуре 50 °C и заканчивается при 80–85 °C. Белок яиц становится плотной, загустевшей массой. Коагуляция желтка и перемешанного яйца происходит при 70 °C. При приготовлении омлетов, яичной кашки, когда к яйцам добавляют молоко или воду, сахар, соль, температура, при которой коагулирует масса, повышается и провариваемая масса остается неплотной, нежной, благодаря чему она легче усваивается, чем сильно уплотненный белок вареного яйца.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По способу тепловой обработки блюда из яиц делят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r w:rsidRPr="00C0152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отварные, жареные и запеченные.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Для приготовления диетических блюд используют варку на пару.</w:t>
      </w:r>
    </w:p>
    <w:p w:rsidR="00C01529" w:rsidRPr="00C01529" w:rsidRDefault="00C01529" w:rsidP="00C01529">
      <w:pPr>
        <w:spacing w:before="288" w:after="288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  <w:t>ВАРЕНЫЕ ЯИЦА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Яйца варят в скорлупе и без скорлупы. Для варки яиц применяют яйцеварки, кастрюли, сотейники, котлы со специальными сетчатыми вкладышами, с помощью которых их удобно опускать и вынимать из воды. Для варки одного яйца берут 250–300 г воды. В зависимости от времени варки получают яйцо разной консистенции: всмятку, «в мешочек», вкрутую.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ЯЙЦА ВСМЯТКУ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Яйца варят в кипящей воде 2,5–3 мин с момента закипания воды. Соль при варке не добавляют. Готовые яйца вынимают шумовкой и промывают холодной водой. Яйца всмятку имеют полужидкий белок и жидкий желток.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Отпускают яйца в горячем виде обычно на завтрак по 1–2 шт. на порцию, кладут на тарелку или вставляют в специальные подставки в виде рюмок.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ЯЙЦА «В МЕШОЧЕК» (ПАШОТ)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Яйца варят так же, как и яйца всмятку, но в течение 4,5–5 мин. Остужают в холодной воде и отпускают в скорлупе так же, как и яйца всмятку, или осторожно очищают, опустив в холодную воду, затем прогревают и используют для 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прозрачного бульона, шпината с яйцом и гренками, яиц на гренках под соусом.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У яйца, сваренного «в мешочек», желток и основная часть белка не подвергаются глубоким изменениям и остаются жидкими, а наружные слои белка под влиянием высокой температуры свертываются и образуют как бы «мешочек», в котором оказывается большая часть яйца.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ЯЙЦА ВКРУТУЮ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Яйца варят 10–15 мин. После промывания холодной водой подают в скорлупе или используют в очищенном виде для салатов, холодных блюд, супов, соусов,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фарширования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Яйца, сваренные вкрутую, имеют полностью загустевшие, плотные белок и желток. Нельзя увеличивать срок варки яиц, так как они становятся твердыми, упругими и значительно труднее усваиваются.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Чтобы избежать вытекания яиц при варке, если появилась трещина на скорлупе, в воду добавляют соль, которая образует в растворе осмотическое давление, выше давления внутри яйца. Разность этих давлений не дает возможность вытекать содержимому яйца. В сваренном яйце, неохлажденном в холодной воде, можно увидеть потемнение верхнего слоя желтка за счет образования сернистого железа из сероводорода белка и железа желтка. Быстрое охлаждение яйца в холодной воде не дает соединения сероводорода с железом и желток не темнеет.</w:t>
      </w:r>
    </w:p>
    <w:p w:rsid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ЯЙЦА БЕЗ СКОРЛУПЫ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кастрюлю с водой добавляют соль и уксус, доводят до кипения, размешивают воду, чтобы в середине образовалась воронка, в которую помещают освобожденное от скорлупы яйцо. Варят при слабом кипении 3–4 мин, вынимают шумовкой, подравнивают ножом расплывшийся по краям белок. Желток должен находиться внутри белка и иметь полужидкую консистенцию.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Используют яйца, сваренные без скорлупы в холодном или горячем виде. Отпускают на гренках из белого хлеба под соусом или с горячими мясными блюдами.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варки яиц на 1 л воды берут уксуса 50 г и соли 10 г.</w:t>
      </w:r>
    </w:p>
    <w:p w:rsidR="00C01529" w:rsidRPr="00C01529" w:rsidRDefault="00C01529" w:rsidP="00C01529">
      <w:pPr>
        <w:spacing w:before="288" w:after="288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  <w:t>ЖАРЕНЫЕ И ЗАПЕЧЕННЫЕ БЛЮДА ИЗ ЯИЦ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Жареные яичные блюда – это </w:t>
      </w:r>
      <w:r w:rsidRPr="00C0152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яичница, омлет, яичные котлеты.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При приготовлении этих блюд используют жаренье основным способом при температуре 140–160 °C. Яйца можно жарить во фритюре при температуре жира 180 °C. Наиболее распространенным блюдом является яичница-глазунья. Она может быть натуральной или с гарниром.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ЯИЧНИЦА-ГЛАЗУНЬЯ НАТУРАЛЬНАЯ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Приготавливают яичницу-глазунью на порционных чугунных или алюминиевых сковородах. Можно использовать большие сковороды, противни или специальные сковороды с углублением для желтка. На хорошо разогретую сковороду со сливочным маслом осторожно помещают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подготовленные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яйцатак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чтобы желток </w:t>
      </w: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остался целым. Посыпают солью и жарят 2–3 мин до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белка. Желток должен остаться полужидким. Яичницу-глазунью после поджаривания можно сбрызнуть маслом и дожарить в течение 1–2 мин в жарочном шкафу. Для глазуньи используют мелкую соль, которой солят белок, так как на поверхности желтка от соли остаются светлые пятна. Чтобы белок не вздувался и не разрывался, часть соли можно добавить в масло, на котором жарят яичницу. Желток можно при жаренье посыпать молотым перцем.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Отпускают яичницу-глазунью на порционной сковороде, иногда на тарелке, поливают сливочным маслом, посыпают измельченной зеленью. Используют в качестве самостоятельного блюда, как горячую закуску, для дополнения мясных блюд (бифштекс с яйцом, антрекот с яйцом), а также для бутербродов.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ЯИЧНИЦА С ГАРНИРОМ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Яичницу можно приготовить с различными гарнирами: колбасой, ветчиной, сосисками, сардельками, шпиком, грудинкой, черным хлебом, зеленым луком, кабачками, картофелем, стручками фасоли, грибами, зеленым горошком, помидорами.</w:t>
      </w:r>
      <w:proofErr w:type="gramEnd"/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Мясные продукты нарезают кубиками, ломтиками, соломкой или кружочками и обжаривают на порционной сковороде основным способом. Фасоль отваривают, зеленый горошек прогревают в отваре, затем заправляют сливочным маслом. Кабачки, баклажаны, сырой или вареный картофель нарезают ломтиками, помидоры – кружочками и жарят. Зеленый лук мелко нарезают и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пассеруют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Черный хлеб зачищают от корок, нарезают кубиками или ломтиками и поджаривают.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подготовленный гарнир выливают сырые яйца так, чтобы желток остался целым, посыпают солью и продолжают жарить до готовности. Отпускают на порционной сковороде, на которой приготавливают блюдо. Поливают сливочным маслом. Гарнир в виде обжаренных помидоров кладут сверху на яичницу.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ОМЛЕТЫ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Омлеты отличаются от яичницы тем, что приготавливаются с добавлением жидкости: молока, воды или сливок. По технологии приготовления омлеты делят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r w:rsidRPr="00C0152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натуральные, смешанные с гарниром, фаршированные гарниром.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приготовления омлетов используют яйца, меланж или яичный порошок. Приготовленные яичные продукты соединяют с молоком (на 1 яйцо берут 15 г молока) и солью, хорошо вымешивают, слегка взбивая до появления на поверхности пены. В полученную омлетную массу можно добавить небольшое количество растопленного масла.</w:t>
      </w:r>
    </w:p>
    <w:p w:rsidR="005B568F" w:rsidRDefault="005B568F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</w:p>
    <w:p w:rsidR="005B568F" w:rsidRDefault="005B568F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ОМЛЕТ С СЫРОМ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В подготовленную омлетную массу добавляют тертый сыр, перемешивают. Жарят и отпускают как омлет натуральный.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ФАРШИРОВАННЫЕ ОМЛЕТЫ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Приготавливают такие омлеты с мясными или овощными гарнирами или сладкими. Омлетную массу выливают на разогретую с маслом сковородку и жарят до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массы. На середину кладут подготовленный фарш, завертывают с двух сторон края омлета, закрывая ими фарш и придавая ему форму пирожка.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отпуске выкладывают на подогретую тарелку швом вниз, поливают растопленным маслом.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приготовления гарниров мясные продукты: ветчину, вареную колбасу или сосиски, отварные почки, а также печенку или мясо нарезают мелкими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кубиками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или соломкой, обжаривают, соединяют с красным, томатным или сметанным с луком соусом и доводят до кипения. Овощи нарезают мелкими кубиками. Фасоль и цветную капусту отваривают, зеленый горошек прогревают, морковь припускают, кабачки, грибы обжаривают, заправляют молочным, сметанным соусом или сметаной. Гарниры для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фарширования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могут состоять из одного вида продукта или из сочетания нескольких видов.</w:t>
      </w:r>
    </w:p>
    <w:p w:rsid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 запеченном виде приготавливают натуральный и смешанный омлет,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драчену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яйца под молочным соусом и другие блюда. Яичные блюда запекаются при температуре 160–180 °C.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C0152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ОМЛЕТ НАТУРАЛЬНЫЙ ЗАПЕЧЕННЫЙ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Омлетную массу слегка взбивают и выливают на противень, смазанный маслом, ставят в жарочный шкаф и запекают до полного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появления на поверхности слегка подрумяненной корочки. Этот способ используется обычно при массовом изготовлении, хотя запеченный омлет можно приготовить и в порционной сковороде.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Готовый омлет нарезают на порционные куски квадратной или треугольной формы по одному на порцию и отпускают, положив на тарелку и полив маслом. Такой омлет можно использовать для бульона и закрытых бутербродов.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Смешанные запеченные омлеты приготавливают с различными гарнирами: жареным картофелем, припущенной морковью или капустой, с рассыпчатыми кашами, мясом и мясными продуктами.</w:t>
      </w:r>
    </w:p>
    <w:p w:rsidR="00C01529" w:rsidRPr="00C01529" w:rsidRDefault="00C01529" w:rsidP="005B568F">
      <w:pPr>
        <w:spacing w:before="288" w:after="288" w:line="240" w:lineRule="auto"/>
        <w:jc w:val="center"/>
        <w:rPr>
          <w:rFonts w:ascii="Arial Black" w:eastAsia="Times New Roman" w:hAnsi="Arial Black" w:cs="Times New Roman"/>
          <w:b/>
          <w:i/>
          <w:color w:val="7030A0"/>
          <w:sz w:val="24"/>
          <w:szCs w:val="24"/>
          <w:u w:val="single"/>
          <w:lang w:eastAsia="ru-RU"/>
        </w:rPr>
      </w:pPr>
      <w:r w:rsidRPr="00C01529">
        <w:rPr>
          <w:rFonts w:ascii="Arial Black" w:eastAsia="Times New Roman" w:hAnsi="Arial Black" w:cs="Times New Roman"/>
          <w:b/>
          <w:i/>
          <w:color w:val="7030A0"/>
          <w:sz w:val="24"/>
          <w:szCs w:val="24"/>
          <w:u w:val="single"/>
          <w:lang w:eastAsia="ru-RU"/>
        </w:rPr>
        <w:t>ТРЕБОВАНИЯ К КАЧЕСТВУ БЛЮД ИЗ ЯИЦ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Вареные яйца всмятку должны иметь жидкий желток и полужидкий белок. Яйца «в мешочек»: желток – полужидкий, белок – загустевший сверху, а в центре полужидкий. Очищенное от скорлупы яйцо слегка деформируется. Яйца вкрутую имеют полностью загустевший белок и желток. Вареные яйца не должны быть загрязненными, с трещинами и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выливами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На поверхности вареного яйца не должно быть темного слоя.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Яичница-глазунья должна иметь сохранивший форму полужидкий желток. Края яичницы не подсушены, нижняя часть не загрязнена. Нежелательны белые пятна на желтке от соли. В яичнице с гарниром продукты слегка поджарены, однородной формы нарезки.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Жареный омлет имеет форму пирожка, светло-желтый и воздушный на разрезе, со слегка коричневатой поджаристой корочкой. В смешанном омлете продукты мелко нарезаны и распределены в массе равномерно. Для фаршированных омлетов гарниры сочные, заправленные соусом. Запеченные омлеты должны иметь на поверхности слегка подрумяненную корочку.</w:t>
      </w:r>
    </w:p>
    <w:p w:rsidR="00C01529" w:rsidRPr="00C01529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Драчена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должна быть плотной, хорошо пропеченной. </w:t>
      </w:r>
      <w:proofErr w:type="gram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Поверхность не должна быть подгорелой, изделия – пересоленными.</w:t>
      </w:r>
      <w:proofErr w:type="gram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Вкус и запах яичных блюд соответствуют запаху свежих яиц и добавленных в блюда продуктов.</w:t>
      </w:r>
    </w:p>
    <w:p w:rsidR="00A947FE" w:rsidRDefault="00C01529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Блюда из яиц не подлежат хранению. Омлеты, яичная кашка, яичница-глазунья, яйца всмятку, </w:t>
      </w:r>
      <w:proofErr w:type="spellStart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драчена</w:t>
      </w:r>
      <w:proofErr w:type="spellEnd"/>
      <w:r w:rsidRPr="00C0152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приготавливаются по мере спроса и сразу же отпускаются. Яйца вкрутую после погружения в холодную воду хранят в скорлупе сухими, а яйца, сваренные «в мешочек», можно хранить в подсоленной холодной воде. Холодные изделия из яиц хранят при температуре 0–6 °C.</w:t>
      </w:r>
    </w:p>
    <w:p w:rsidR="00A947FE" w:rsidRDefault="00A947FE" w:rsidP="00A947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u w:val="single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A947FE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u w:val="single"/>
          <w:lang w:eastAsia="ru-RU"/>
        </w:rPr>
        <w:t>Тест на тему: «Приготовление блюд из яиц»</w:t>
      </w: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представляет собой меланж?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способу кулинарной обработке блюда из яиц делят на …..</w:t>
      </w:r>
      <w:proofErr w:type="gramStart"/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  , и …..  .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 берут воды для варки одного яйца?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400 – 500 мл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250 – 300 мл</w:t>
      </w: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100 – 200 мл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времени варки получают яйцо разной консистенции – …..</w:t>
      </w:r>
      <w:proofErr w:type="gramStart"/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  , </w:t>
      </w:r>
    </w:p>
    <w:p w:rsidR="00A947FE" w:rsidRPr="00A947FE" w:rsidRDefault="00A947FE" w:rsidP="00A947FE">
      <w:pPr>
        <w:pStyle w:val="a6"/>
        <w:shd w:val="clear" w:color="auto" w:fill="FFFFFF"/>
        <w:spacing w:after="15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требуется 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что бы сварить яйцо вкрутую?</w:t>
      </w:r>
    </w:p>
    <w:p w:rsidR="00A947FE" w:rsidRDefault="00A947FE" w:rsidP="00A947FE">
      <w:pPr>
        <w:pStyle w:val="a6"/>
        <w:shd w:val="clear" w:color="auto" w:fill="FFFFFF"/>
        <w:spacing w:after="150" w:line="240" w:lineRule="auto"/>
        <w:ind w:left="9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омлеты от яичниц?</w:t>
      </w:r>
    </w:p>
    <w:p w:rsidR="00A947FE" w:rsidRPr="00A947FE" w:rsidRDefault="00A947FE" w:rsidP="00A947FE">
      <w:pPr>
        <w:pStyle w:val="a6"/>
        <w:shd w:val="clear" w:color="auto" w:fill="FFFFFF"/>
        <w:spacing w:after="15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технологии приготовления омлеты делят на: …..</w:t>
      </w:r>
      <w:proofErr w:type="gramStart"/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  , …..  .</w:t>
      </w: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ли хранить блюда из яиц?</w:t>
      </w: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соответствие?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4"/>
        <w:gridCol w:w="5116"/>
      </w:tblGrid>
      <w:tr w:rsidR="00A947FE" w:rsidRPr="00A947FE" w:rsidTr="00A947FE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Яйца всмятку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  <w:proofErr w:type="gramEnd"/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сваренные без скорлупы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Яичница глазунья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Омлет натуральный запеченный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Яйца, запеченные под молочным соусом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Нарезают на порционные куски квадратной и треугольной формы по одному на порцию и отпускают, уложив на тарелку и полив маслом.  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Отпускают в порционной посуде, полив растопленным маслом. 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Отпускают в горячем виде по 1-2 шт., укладывают на тарелку или вставляя в специальные подставки. 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Отпускают на порционной сковороде, поливают сливочным маслом, посыпают измельченной зеленью. </w:t>
            </w:r>
          </w:p>
          <w:p w:rsidR="00A947FE" w:rsidRPr="00A947FE" w:rsidRDefault="00A947FE" w:rsidP="00A94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94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Отпускают на гренках из белого хлеба, под соусом или с горячими мясными блюдами.</w:t>
            </w:r>
          </w:p>
        </w:tc>
      </w:tr>
    </w:tbl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данному набору продуктов определите название блюда и способ его приготовления: яйца, молоко, сыр, маргарин, масло сливочное.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Какие продукты могут выступать в качестве фаршей к фаршированным омлетам?</w:t>
      </w: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7FE" w:rsidRPr="00A947FE" w:rsidRDefault="00A947FE" w:rsidP="00A94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Каковы требования к качеству яичнице глазуньи?</w:t>
      </w:r>
    </w:p>
    <w:p w:rsidR="00A947FE" w:rsidRPr="00A947FE" w:rsidRDefault="00A947FE" w:rsidP="00C01529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947FE" w:rsidRPr="00A947FE" w:rsidRDefault="00A947FE" w:rsidP="00C01529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Pr="00C01529" w:rsidRDefault="00A947FE" w:rsidP="00C0152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A947FE" w:rsidRDefault="00A947FE" w:rsidP="00A9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ТЕХНИКО–</w:t>
      </w:r>
      <w:r w:rsidRPr="009055E3">
        <w:rPr>
          <w:rFonts w:ascii="Times New Roman" w:hAnsi="Times New Roman" w:cs="Times New Roman"/>
          <w:b/>
          <w:sz w:val="24"/>
          <w:szCs w:val="24"/>
        </w:rPr>
        <w:t>ТЕХНОЛОГИЧ</w:t>
      </w:r>
      <w:r>
        <w:rPr>
          <w:rFonts w:ascii="Times New Roman" w:hAnsi="Times New Roman" w:cs="Times New Roman"/>
          <w:b/>
          <w:sz w:val="24"/>
          <w:szCs w:val="24"/>
        </w:rPr>
        <w:t>ЕСКАЯ КАРТА ПРИГОТОВЛЕНИЯ БЛЮДА</w:t>
      </w:r>
      <w:r w:rsidRPr="009055E3">
        <w:rPr>
          <w:rFonts w:ascii="Times New Roman" w:hAnsi="Times New Roman" w:cs="Times New Roman"/>
          <w:b/>
          <w:sz w:val="24"/>
          <w:szCs w:val="24"/>
        </w:rPr>
        <w:t>№</w:t>
      </w:r>
      <w:r w:rsidR="00B83362">
        <w:rPr>
          <w:rFonts w:ascii="Times New Roman" w:hAnsi="Times New Roman" w:cs="Times New Roman"/>
          <w:b/>
          <w:sz w:val="24"/>
          <w:szCs w:val="24"/>
        </w:rPr>
        <w:t xml:space="preserve"> 437</w:t>
      </w:r>
    </w:p>
    <w:p w:rsidR="00A947FE" w:rsidRPr="00D16D48" w:rsidRDefault="00B83362" w:rsidP="00A947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Яичница глазунья с мясными продуктами</w:t>
      </w:r>
    </w:p>
    <w:tbl>
      <w:tblPr>
        <w:tblStyle w:val="a7"/>
        <w:tblW w:w="0" w:type="auto"/>
        <w:tblLook w:val="04A0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A947FE" w:rsidRPr="009055E3" w:rsidTr="008C1523">
        <w:tc>
          <w:tcPr>
            <w:tcW w:w="675" w:type="dxa"/>
            <w:vMerge w:val="restart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947FE" w:rsidRPr="009055E3" w:rsidTr="008C1523">
        <w:tc>
          <w:tcPr>
            <w:tcW w:w="675" w:type="dxa"/>
            <w:vMerge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A947FE" w:rsidRPr="009055E3" w:rsidTr="008C1523">
        <w:tc>
          <w:tcPr>
            <w:tcW w:w="675" w:type="dxa"/>
          </w:tcPr>
          <w:p w:rsidR="00A947FE" w:rsidRPr="009055E3" w:rsidRDefault="00A947FE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47FE" w:rsidRPr="009055E3" w:rsidRDefault="00B83362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A947FE" w:rsidRPr="009055E3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5" w:type="dxa"/>
            <w:gridSpan w:val="2"/>
          </w:tcPr>
          <w:p w:rsidR="00A947FE" w:rsidRPr="009055E3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FE" w:rsidRPr="009055E3" w:rsidTr="008C1523">
        <w:tc>
          <w:tcPr>
            <w:tcW w:w="675" w:type="dxa"/>
          </w:tcPr>
          <w:p w:rsidR="00A947FE" w:rsidRPr="009055E3" w:rsidRDefault="00A947FE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947FE" w:rsidRDefault="00B83362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A947FE" w:rsidRDefault="00A947FE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:rsidR="00A947FE" w:rsidRDefault="00A947FE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FE" w:rsidRPr="009055E3" w:rsidTr="008C1523">
        <w:tc>
          <w:tcPr>
            <w:tcW w:w="675" w:type="dxa"/>
          </w:tcPr>
          <w:p w:rsidR="00A947FE" w:rsidRPr="009055E3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947FE" w:rsidRPr="00D16D48" w:rsidRDefault="00B83362" w:rsidP="008C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Колбаса вареная или сосиски</w:t>
            </w:r>
          </w:p>
        </w:tc>
        <w:tc>
          <w:tcPr>
            <w:tcW w:w="1276" w:type="dxa"/>
          </w:tcPr>
          <w:p w:rsidR="00A947FE" w:rsidRPr="009055E3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</w:tcPr>
          <w:p w:rsidR="00A947FE" w:rsidRPr="009055E3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FE" w:rsidRPr="009055E3" w:rsidTr="008C1523">
        <w:tc>
          <w:tcPr>
            <w:tcW w:w="675" w:type="dxa"/>
          </w:tcPr>
          <w:p w:rsidR="00A947FE" w:rsidRPr="009055E3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947FE" w:rsidRDefault="00B83362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A947FE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A947FE" w:rsidRDefault="00B83362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FE" w:rsidRPr="009055E3" w:rsidTr="008C1523">
        <w:tc>
          <w:tcPr>
            <w:tcW w:w="675" w:type="dxa"/>
          </w:tcPr>
          <w:p w:rsidR="00A947FE" w:rsidRDefault="00A947FE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47FE" w:rsidRPr="00B77E1D" w:rsidRDefault="00A947FE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A947FE" w:rsidRPr="00B77E1D" w:rsidRDefault="00A947FE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947FE" w:rsidRPr="00B77E1D" w:rsidRDefault="00B83362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947FE" w:rsidRPr="009055E3" w:rsidRDefault="00A947FE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8B0" w:rsidRPr="007109A1" w:rsidRDefault="00A947FE" w:rsidP="00A947FE">
      <w:pPr>
        <w:jc w:val="both"/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77E1D">
        <w:t xml:space="preserve"> </w:t>
      </w:r>
      <w:r w:rsidR="00CC18B0">
        <w:rPr>
          <w:noProof/>
          <w:lang w:eastAsia="ru-RU"/>
        </w:rPr>
        <w:drawing>
          <wp:inline distT="0" distB="0" distL="0" distR="0">
            <wp:extent cx="3895725" cy="2495550"/>
            <wp:effectExtent l="19050" t="0" r="9525" b="0"/>
            <wp:docPr id="10" name="Рисунок 10" descr="http://cafepaprika.ru/image/cache/catalog/04c-903x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fepaprika.ru/image/cache/catalog/04c-903x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12" cy="24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FE" w:rsidRPr="005763DB" w:rsidRDefault="00A947FE" w:rsidP="00A947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246090" w:rsidRDefault="00B83362" w:rsidP="00CC18B0">
      <w:pPr>
        <w:pStyle w:val="word"/>
        <w:spacing w:before="0" w:beforeAutospacing="0" w:after="0" w:afterAutospacing="0"/>
        <w:jc w:val="both"/>
        <w:rPr>
          <w:color w:val="555555"/>
        </w:rPr>
      </w:pPr>
      <w:r w:rsidRPr="00CC18B0">
        <w:rPr>
          <w:rStyle w:val="a4"/>
          <w:b w:val="0"/>
          <w:color w:val="555555"/>
        </w:rPr>
        <w:t xml:space="preserve">Яичницу-глазунью </w:t>
      </w:r>
      <w:r w:rsidR="00CC18B0" w:rsidRPr="00CC18B0">
        <w:rPr>
          <w:rStyle w:val="a4"/>
          <w:color w:val="555555"/>
        </w:rPr>
        <w:t>п</w:t>
      </w:r>
      <w:r w:rsidRPr="00CC18B0">
        <w:rPr>
          <w:color w:val="555555"/>
        </w:rPr>
        <w:t xml:space="preserve">риготавливают на порционных чугунных или алюминиевых сковородах. Можно использовать большие сковороды, противни или специальные сковороды с углублением для желтка. </w:t>
      </w:r>
      <w:r w:rsidR="00CC18B0" w:rsidRPr="00CC18B0">
        <w:rPr>
          <w:color w:val="555555"/>
        </w:rPr>
        <w:t xml:space="preserve"> </w:t>
      </w:r>
      <w:r w:rsidR="00CC18B0" w:rsidRPr="00CC18B0">
        <w:rPr>
          <w:color w:val="410C00"/>
        </w:rPr>
        <w:t>Мясопродукты нарезают тонкими ломтиками и обжаривают в жире, затем добавляют остальной жир и выпускают на них яйца</w:t>
      </w:r>
      <w:r w:rsidRPr="00CC18B0">
        <w:rPr>
          <w:color w:val="555555"/>
        </w:rPr>
        <w:t xml:space="preserve"> так, чтобы желток остался целым. Посыпают солью и жарят 2–3 мин до полного </w:t>
      </w:r>
      <w:proofErr w:type="spellStart"/>
      <w:r w:rsidRPr="00CC18B0">
        <w:rPr>
          <w:color w:val="555555"/>
        </w:rPr>
        <w:t>загустения</w:t>
      </w:r>
      <w:proofErr w:type="spellEnd"/>
      <w:r w:rsidRPr="00CC18B0">
        <w:rPr>
          <w:color w:val="555555"/>
        </w:rPr>
        <w:t xml:space="preserve"> белка. Желток должен остаться полужидким. Для глазуньи используют мелкую соль, которой солят белок, так как на поверхности желтка от соли остаются светлые пятна. Чтобы белок не вздувался и не разрывался, часть соли можно добавить в масло, на котором жарят яичницу. Желток можно при жарке посыпать молотым </w:t>
      </w:r>
      <w:r w:rsidR="00CC18B0" w:rsidRPr="00CC18B0">
        <w:rPr>
          <w:color w:val="555555"/>
        </w:rPr>
        <w:t xml:space="preserve">красным </w:t>
      </w:r>
      <w:r w:rsidRPr="00CC18B0">
        <w:rPr>
          <w:color w:val="555555"/>
        </w:rPr>
        <w:t>перцем.</w:t>
      </w:r>
      <w:r w:rsidR="00CC18B0" w:rsidRPr="00CC18B0">
        <w:rPr>
          <w:color w:val="555555"/>
        </w:rPr>
        <w:t xml:space="preserve"> При подаче посыпать мелко </w:t>
      </w:r>
      <w:proofErr w:type="gramStart"/>
      <w:r w:rsidR="00CC18B0" w:rsidRPr="00CC18B0">
        <w:rPr>
          <w:color w:val="555555"/>
        </w:rPr>
        <w:t>рубленной</w:t>
      </w:r>
      <w:proofErr w:type="gramEnd"/>
      <w:r w:rsidR="00CC18B0" w:rsidRPr="00CC18B0">
        <w:rPr>
          <w:color w:val="555555"/>
        </w:rPr>
        <w:t xml:space="preserve"> зеленью</w:t>
      </w: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pStyle w:val="word"/>
        <w:spacing w:before="0" w:beforeAutospacing="0" w:after="0" w:afterAutospacing="0"/>
        <w:jc w:val="both"/>
        <w:rPr>
          <w:color w:val="555555"/>
        </w:rPr>
      </w:pPr>
    </w:p>
    <w:p w:rsidR="00CC18B0" w:rsidRDefault="00CC18B0" w:rsidP="00CC1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ТЕХНИКО–</w:t>
      </w:r>
      <w:r w:rsidRPr="009055E3">
        <w:rPr>
          <w:rFonts w:ascii="Times New Roman" w:hAnsi="Times New Roman" w:cs="Times New Roman"/>
          <w:b/>
          <w:sz w:val="24"/>
          <w:szCs w:val="24"/>
        </w:rPr>
        <w:t>ТЕХНОЛОГИЧ</w:t>
      </w:r>
      <w:r>
        <w:rPr>
          <w:rFonts w:ascii="Times New Roman" w:hAnsi="Times New Roman" w:cs="Times New Roman"/>
          <w:b/>
          <w:sz w:val="24"/>
          <w:szCs w:val="24"/>
        </w:rPr>
        <w:t>ЕСКАЯ КАРТА ПРИГОТОВЛЕНИЯ БЛЮДА</w:t>
      </w:r>
      <w:r w:rsidRPr="009055E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442</w:t>
      </w:r>
    </w:p>
    <w:p w:rsidR="00CC18B0" w:rsidRPr="00D16D48" w:rsidRDefault="00CC18B0" w:rsidP="00CC18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Омлет с сыром</w:t>
      </w:r>
    </w:p>
    <w:tbl>
      <w:tblPr>
        <w:tblStyle w:val="a7"/>
        <w:tblW w:w="0" w:type="auto"/>
        <w:tblLook w:val="04A0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CC18B0" w:rsidRPr="009055E3" w:rsidTr="008C1523">
        <w:tc>
          <w:tcPr>
            <w:tcW w:w="675" w:type="dxa"/>
            <w:vMerge w:val="restart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C18B0" w:rsidRPr="009055E3" w:rsidTr="008C1523">
        <w:tc>
          <w:tcPr>
            <w:tcW w:w="675" w:type="dxa"/>
            <w:vMerge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CC18B0" w:rsidRPr="009055E3" w:rsidTr="008C1523">
        <w:tc>
          <w:tcPr>
            <w:tcW w:w="675" w:type="dxa"/>
          </w:tcPr>
          <w:p w:rsidR="00CC18B0" w:rsidRPr="009055E3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C18B0" w:rsidRPr="009055E3" w:rsidRDefault="00CC18B0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CC18B0" w:rsidRPr="009055E3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5" w:type="dxa"/>
            <w:gridSpan w:val="2"/>
          </w:tcPr>
          <w:p w:rsidR="00CC18B0" w:rsidRPr="009055E3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15" w:rsidRPr="009055E3" w:rsidTr="008C1523">
        <w:tc>
          <w:tcPr>
            <w:tcW w:w="675" w:type="dxa"/>
          </w:tcPr>
          <w:p w:rsidR="00073D15" w:rsidRPr="009055E3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73D15" w:rsidRDefault="00073D15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073D15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</w:tcPr>
          <w:p w:rsidR="00073D15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073D15" w:rsidRPr="009055E3" w:rsidRDefault="00073D15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3D15" w:rsidRPr="009055E3" w:rsidRDefault="00073D15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15" w:rsidRPr="009055E3" w:rsidTr="008C1523">
        <w:tc>
          <w:tcPr>
            <w:tcW w:w="675" w:type="dxa"/>
          </w:tcPr>
          <w:p w:rsidR="00073D15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73D15" w:rsidRDefault="00073D15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276" w:type="dxa"/>
          </w:tcPr>
          <w:p w:rsidR="00073D15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073D15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73D15" w:rsidRPr="009055E3" w:rsidRDefault="00073D15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3D15" w:rsidRPr="009055E3" w:rsidRDefault="00073D15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B0" w:rsidRPr="009055E3" w:rsidTr="008C1523">
        <w:tc>
          <w:tcPr>
            <w:tcW w:w="675" w:type="dxa"/>
          </w:tcPr>
          <w:p w:rsidR="00CC18B0" w:rsidRPr="009055E3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C18B0" w:rsidRDefault="00CC18B0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CC18B0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CC18B0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B0" w:rsidRPr="009055E3" w:rsidTr="008C1523">
        <w:tc>
          <w:tcPr>
            <w:tcW w:w="675" w:type="dxa"/>
          </w:tcPr>
          <w:p w:rsidR="00CC18B0" w:rsidRPr="009055E3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8B0" w:rsidRPr="00D16D48" w:rsidRDefault="00073D15" w:rsidP="008C1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готового омлета</w:t>
            </w:r>
          </w:p>
        </w:tc>
        <w:tc>
          <w:tcPr>
            <w:tcW w:w="1276" w:type="dxa"/>
          </w:tcPr>
          <w:p w:rsidR="00CC18B0" w:rsidRPr="009055E3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CC18B0" w:rsidRPr="009055E3" w:rsidRDefault="00073D15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B0" w:rsidRPr="009055E3" w:rsidTr="008C1523">
        <w:tc>
          <w:tcPr>
            <w:tcW w:w="675" w:type="dxa"/>
          </w:tcPr>
          <w:p w:rsidR="00CC18B0" w:rsidRPr="009055E3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C18B0" w:rsidRDefault="00CC18B0" w:rsidP="008C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CC18B0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C18B0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B0" w:rsidRPr="009055E3" w:rsidTr="008C1523">
        <w:tc>
          <w:tcPr>
            <w:tcW w:w="675" w:type="dxa"/>
          </w:tcPr>
          <w:p w:rsidR="00CC18B0" w:rsidRDefault="00CC18B0" w:rsidP="008C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18B0" w:rsidRPr="00B77E1D" w:rsidRDefault="00CC18B0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CC18B0" w:rsidRPr="00B77E1D" w:rsidRDefault="00CC18B0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CC18B0" w:rsidRPr="00B77E1D" w:rsidRDefault="00073D15" w:rsidP="008C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C18B0" w:rsidRPr="009055E3" w:rsidRDefault="00CC18B0" w:rsidP="008C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D15" w:rsidRDefault="00073D15" w:rsidP="00CC18B0">
      <w:pPr>
        <w:jc w:val="both"/>
        <w:rPr>
          <w:noProof/>
          <w:lang w:eastAsia="ru-RU"/>
        </w:rPr>
      </w:pPr>
    </w:p>
    <w:p w:rsidR="00073D15" w:rsidRDefault="00073D15" w:rsidP="00CC18B0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771775"/>
            <wp:effectExtent l="19050" t="0" r="0" b="0"/>
            <wp:docPr id="22" name="Рисунок 22" descr="http://xn--80apbgcemwkg6d1ch.xn--p1ai/uploads/store/goods/183/resized/508a4f09922d806e7bf94f4bc81bd5b8/508a4f09922d806e7bf94f4bc81bd5b8__imc_840x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pbgcemwkg6d1ch.xn--p1ai/uploads/store/goods/183/resized/508a4f09922d806e7bf94f4bc81bd5b8/508a4f09922d806e7bf94f4bc81bd5b8__imc_840x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15" w:rsidRPr="007109A1" w:rsidRDefault="00073D15" w:rsidP="00CC18B0">
      <w:pPr>
        <w:jc w:val="both"/>
        <w:rPr>
          <w:noProof/>
          <w:lang w:eastAsia="ru-RU"/>
        </w:rPr>
      </w:pPr>
    </w:p>
    <w:p w:rsidR="00CC18B0" w:rsidRPr="005763DB" w:rsidRDefault="00CC18B0" w:rsidP="00CC18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6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073D15" w:rsidRDefault="00073D15" w:rsidP="00073D15">
      <w:pPr>
        <w:pStyle w:val="word"/>
        <w:spacing w:before="0" w:beforeAutospacing="0" w:after="0" w:afterAutospacing="0"/>
        <w:jc w:val="both"/>
        <w:rPr>
          <w:color w:val="410C00"/>
          <w:sz w:val="28"/>
          <w:szCs w:val="28"/>
        </w:rPr>
      </w:pPr>
      <w:r>
        <w:rPr>
          <w:color w:val="410C00"/>
          <w:sz w:val="28"/>
          <w:szCs w:val="28"/>
        </w:rPr>
        <w:t>К яйцам добавляют молоко, тертый сыр и соль. Смесь тщательно размешивают, выливают на порционную сковороду с растопленным жиром и, помешивая, жарят 5-7 мин. Как только омлетная масса загустеет, края омлета загибают с двух сторон к середине, придавая ему форму продолговатого пирожка. Когда нижняя сторона омлета поджарится, его перекладывают на подогретое блюдо или тарелку швом вниз и поливают растопленным жиром.</w:t>
      </w:r>
    </w:p>
    <w:p w:rsidR="00073D15" w:rsidRDefault="00073D15" w:rsidP="00073D15">
      <w:pPr>
        <w:pStyle w:val="word"/>
        <w:spacing w:before="0" w:beforeAutospacing="0" w:after="0" w:afterAutospacing="0"/>
        <w:jc w:val="both"/>
        <w:rPr>
          <w:color w:val="410C00"/>
          <w:sz w:val="28"/>
          <w:szCs w:val="28"/>
        </w:rPr>
      </w:pPr>
      <w:r>
        <w:rPr>
          <w:color w:val="410C00"/>
          <w:sz w:val="28"/>
          <w:szCs w:val="28"/>
        </w:rPr>
        <w:t>При массовом приготовлении омлет натуральный запекают в жарочном шкафу.</w:t>
      </w:r>
    </w:p>
    <w:p w:rsidR="00CC18B0" w:rsidRPr="00CC18B0" w:rsidRDefault="00CC18B0" w:rsidP="00073D15">
      <w:pPr>
        <w:pStyle w:val="word"/>
        <w:spacing w:before="0" w:beforeAutospacing="0" w:after="0" w:afterAutospacing="0"/>
        <w:jc w:val="both"/>
        <w:rPr>
          <w:color w:val="410C00"/>
        </w:rPr>
      </w:pPr>
    </w:p>
    <w:sectPr w:rsidR="00CC18B0" w:rsidRPr="00CC18B0" w:rsidSect="0024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69E"/>
    <w:multiLevelType w:val="hybridMultilevel"/>
    <w:tmpl w:val="FCC849F4"/>
    <w:lvl w:ilvl="0" w:tplc="6F629AE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29"/>
    <w:rsid w:val="00073D15"/>
    <w:rsid w:val="00246090"/>
    <w:rsid w:val="005B568F"/>
    <w:rsid w:val="00A947FE"/>
    <w:rsid w:val="00B83362"/>
    <w:rsid w:val="00C01529"/>
    <w:rsid w:val="00CC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90"/>
  </w:style>
  <w:style w:type="paragraph" w:styleId="1">
    <w:name w:val="heading 1"/>
    <w:basedOn w:val="a"/>
    <w:link w:val="10"/>
    <w:uiPriority w:val="9"/>
    <w:qFormat/>
    <w:rsid w:val="00C01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C0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0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529"/>
  </w:style>
  <w:style w:type="character" w:styleId="a3">
    <w:name w:val="Emphasis"/>
    <w:basedOn w:val="a0"/>
    <w:uiPriority w:val="20"/>
    <w:qFormat/>
    <w:rsid w:val="00C01529"/>
    <w:rPr>
      <w:i/>
      <w:iCs/>
    </w:rPr>
  </w:style>
  <w:style w:type="character" w:styleId="a4">
    <w:name w:val="Strong"/>
    <w:basedOn w:val="a0"/>
    <w:uiPriority w:val="22"/>
    <w:qFormat/>
    <w:rsid w:val="00C01529"/>
    <w:rPr>
      <w:b/>
      <w:bCs/>
    </w:rPr>
  </w:style>
  <w:style w:type="paragraph" w:customStyle="1" w:styleId="subtitle">
    <w:name w:val="subtitle"/>
    <w:basedOn w:val="a"/>
    <w:rsid w:val="00C0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15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568F"/>
    <w:pPr>
      <w:ind w:left="720"/>
      <w:contextualSpacing/>
    </w:pPr>
  </w:style>
  <w:style w:type="table" w:styleId="a7">
    <w:name w:val="Table Grid"/>
    <w:basedOn w:val="a1"/>
    <w:uiPriority w:val="59"/>
    <w:rsid w:val="00A9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A9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7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9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2020-04-22T10:37:00Z</dcterms:created>
  <dcterms:modified xsi:type="dcterms:W3CDTF">2020-04-22T11:41:00Z</dcterms:modified>
</cp:coreProperties>
</file>