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09" w:rsidRPr="00050909" w:rsidRDefault="00050909" w:rsidP="00050909">
      <w:pPr>
        <w:spacing w:after="0" w:line="360" w:lineRule="atLeast"/>
        <w:rPr>
          <w:rFonts w:ascii="Times New Roman" w:eastAsia="Times New Roman" w:hAnsi="Times New Roman" w:cs="Times New Roman"/>
          <w:color w:val="000000"/>
          <w:sz w:val="32"/>
          <w:szCs w:val="32"/>
          <w:lang w:eastAsia="ru-RU"/>
        </w:rPr>
      </w:pPr>
      <w:r w:rsidRPr="00050909">
        <w:rPr>
          <w:rFonts w:ascii="Times New Roman" w:eastAsia="Times New Roman" w:hAnsi="Times New Roman" w:cs="Times New Roman"/>
          <w:color w:val="000000"/>
          <w:sz w:val="32"/>
          <w:szCs w:val="32"/>
          <w:lang w:eastAsia="ru-RU"/>
        </w:rPr>
        <w:t>Приготовление бетонной смеси в зимних условиях.</w:t>
      </w:r>
    </w:p>
    <w:p w:rsidR="00050909" w:rsidRPr="00050909" w:rsidRDefault="00050909" w:rsidP="00050909">
      <w:pPr>
        <w:spacing w:before="28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 xml:space="preserve">Состояние материалов, идущих для приготовления бетонной смеси, в зимнее время имеет особо </w:t>
      </w:r>
      <w:proofErr w:type="gramStart"/>
      <w:r w:rsidRPr="00050909">
        <w:rPr>
          <w:rFonts w:ascii="Times New Roman" w:eastAsia="Times New Roman" w:hAnsi="Times New Roman" w:cs="Times New Roman"/>
          <w:color w:val="000000"/>
          <w:sz w:val="24"/>
          <w:szCs w:val="24"/>
          <w:lang w:eastAsia="ru-RU"/>
        </w:rPr>
        <w:t>важное значение</w:t>
      </w:r>
      <w:proofErr w:type="gramEnd"/>
      <w:r w:rsidRPr="00050909">
        <w:rPr>
          <w:rFonts w:ascii="Times New Roman" w:eastAsia="Times New Roman" w:hAnsi="Times New Roman" w:cs="Times New Roman"/>
          <w:color w:val="000000"/>
          <w:sz w:val="24"/>
          <w:szCs w:val="24"/>
          <w:lang w:eastAsia="ru-RU"/>
        </w:rPr>
        <w:t>. Хранение материалов зимой значительно усложняется. Помещения для хранения цемента должны иметь плотные ограждения, не допускающие попадания снега.</w:t>
      </w:r>
    </w:p>
    <w:p w:rsidR="00050909" w:rsidRPr="00050909" w:rsidRDefault="00050909" w:rsidP="00050909">
      <w:pPr>
        <w:spacing w:before="1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i/>
          <w:iCs/>
          <w:color w:val="000000"/>
          <w:sz w:val="24"/>
          <w:szCs w:val="24"/>
          <w:lang w:eastAsia="ru-RU"/>
        </w:rPr>
        <w:t>Песок, гравий и щебень </w:t>
      </w:r>
      <w:r w:rsidRPr="00050909">
        <w:rPr>
          <w:rFonts w:ascii="Times New Roman" w:eastAsia="Times New Roman" w:hAnsi="Times New Roman" w:cs="Times New Roman"/>
          <w:color w:val="000000"/>
          <w:sz w:val="24"/>
          <w:szCs w:val="24"/>
          <w:lang w:eastAsia="ru-RU"/>
        </w:rPr>
        <w:t>во избежание смешивания со снегом необходимо складывать на сухих возвышенных местах, защищенных от снежных заносов. Штабеля материалов должны иметь форму, обеспечивающую наименьшую поверхность при данном объеме (например, круглую, куполообразную). Высота их должна быть не менее 5 м. Перед укладкой в штабеля смерзшиеся заполнители разрыхляют.</w:t>
      </w:r>
    </w:p>
    <w:p w:rsidR="00050909" w:rsidRPr="00050909" w:rsidRDefault="00050909" w:rsidP="00050909">
      <w:pPr>
        <w:spacing w:before="30"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 xml:space="preserve">Температура составляющих бетонной смеси в момент загрузки в </w:t>
      </w:r>
      <w:proofErr w:type="spellStart"/>
      <w:r w:rsidRPr="00050909">
        <w:rPr>
          <w:rFonts w:ascii="Times New Roman" w:eastAsia="Times New Roman" w:hAnsi="Times New Roman" w:cs="Times New Roman"/>
          <w:color w:val="000000"/>
          <w:sz w:val="24"/>
          <w:szCs w:val="24"/>
          <w:lang w:eastAsia="ru-RU"/>
        </w:rPr>
        <w:t>бетоносмеситель</w:t>
      </w:r>
      <w:proofErr w:type="spellEnd"/>
      <w:r w:rsidRPr="00050909">
        <w:rPr>
          <w:rFonts w:ascii="Times New Roman" w:eastAsia="Times New Roman" w:hAnsi="Times New Roman" w:cs="Times New Roman"/>
          <w:color w:val="000000"/>
          <w:sz w:val="24"/>
          <w:szCs w:val="24"/>
          <w:lang w:eastAsia="ru-RU"/>
        </w:rPr>
        <w:t xml:space="preserve"> должна быть такой, чтобы обеспечить заданную температуру бетонной смеси при выходе из </w:t>
      </w:r>
      <w:proofErr w:type="spellStart"/>
      <w:r w:rsidRPr="00050909">
        <w:rPr>
          <w:rFonts w:ascii="Times New Roman" w:eastAsia="Times New Roman" w:hAnsi="Times New Roman" w:cs="Times New Roman"/>
          <w:color w:val="000000"/>
          <w:sz w:val="24"/>
          <w:szCs w:val="24"/>
          <w:lang w:eastAsia="ru-RU"/>
        </w:rPr>
        <w:t>бетоносмесителя</w:t>
      </w:r>
      <w:proofErr w:type="spellEnd"/>
      <w:r w:rsidRPr="00050909">
        <w:rPr>
          <w:rFonts w:ascii="Times New Roman" w:eastAsia="Times New Roman" w:hAnsi="Times New Roman" w:cs="Times New Roman"/>
          <w:color w:val="000000"/>
          <w:sz w:val="24"/>
          <w:szCs w:val="24"/>
          <w:lang w:eastAsia="ru-RU"/>
        </w:rPr>
        <w:t>. Поэтому </w:t>
      </w:r>
      <w:r w:rsidRPr="00050909">
        <w:rPr>
          <w:rFonts w:ascii="Times New Roman" w:eastAsia="Times New Roman" w:hAnsi="Times New Roman" w:cs="Times New Roman"/>
          <w:i/>
          <w:iCs/>
          <w:color w:val="000000"/>
          <w:sz w:val="24"/>
          <w:szCs w:val="24"/>
          <w:lang w:eastAsia="ru-RU"/>
        </w:rPr>
        <w:t>при приготовлении бетонной смеси зимой </w:t>
      </w:r>
      <w:r w:rsidRPr="00050909">
        <w:rPr>
          <w:rFonts w:ascii="Times New Roman" w:eastAsia="Times New Roman" w:hAnsi="Times New Roman" w:cs="Times New Roman"/>
          <w:color w:val="000000"/>
          <w:sz w:val="24"/>
          <w:szCs w:val="24"/>
          <w:lang w:eastAsia="ru-RU"/>
        </w:rPr>
        <w:t>применяют подогретую воду, оттаянные или подогретые заполнители. Сухие заполнители, не содержащие наледи на зернах и смерзшихся комьев, могут загружаться в смеситель в не отогретом состоянии, если это допускает тепловой баланс бетонной смеси. Цемент и тонкомолотые добавки вводят без подогрева.</w:t>
      </w:r>
    </w:p>
    <w:p w:rsidR="00050909" w:rsidRPr="00050909" w:rsidRDefault="00050909" w:rsidP="00050909">
      <w:pPr>
        <w:spacing w:before="4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Для бетонных смесей, укладываемых в тонкостенные и средней массивности конструкции, применяют быстротвердеющие портландцементы и портландцемент марки 400 и выше.</w:t>
      </w:r>
    </w:p>
    <w:p w:rsidR="00050909" w:rsidRPr="00050909" w:rsidRDefault="00050909" w:rsidP="00050909">
      <w:pPr>
        <w:spacing w:before="1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 xml:space="preserve">Бетонная смесь должна иметь некоторый запас тепла, который расходуется от момента укладки до начала обогрева в конструкции, а при методе термоса — в течение всего периода выдерживания бетона. Температура бетонной смеси, уложенной в опалубку, к началу выдерживания или подогрева не должна быть ниже: температуры, установленной расчетом, — при выдерживании бетона по методу термоса; температуры замерзания раствора </w:t>
      </w:r>
      <w:proofErr w:type="spellStart"/>
      <w:r w:rsidRPr="00050909">
        <w:rPr>
          <w:rFonts w:ascii="Times New Roman" w:eastAsia="Times New Roman" w:hAnsi="Times New Roman" w:cs="Times New Roman"/>
          <w:color w:val="000000"/>
          <w:sz w:val="24"/>
          <w:szCs w:val="24"/>
          <w:lang w:eastAsia="ru-RU"/>
        </w:rPr>
        <w:t>затворения</w:t>
      </w:r>
      <w:proofErr w:type="spellEnd"/>
      <w:r w:rsidRPr="00050909">
        <w:rPr>
          <w:rFonts w:ascii="Times New Roman" w:eastAsia="Times New Roman" w:hAnsi="Times New Roman" w:cs="Times New Roman"/>
          <w:color w:val="000000"/>
          <w:sz w:val="24"/>
          <w:szCs w:val="24"/>
          <w:lang w:eastAsia="ru-RU"/>
        </w:rPr>
        <w:t>, увеличенной на 5</w:t>
      </w:r>
      <w:proofErr w:type="gramStart"/>
      <w:r w:rsidRPr="00050909">
        <w:rPr>
          <w:rFonts w:ascii="Times New Roman" w:eastAsia="Times New Roman" w:hAnsi="Times New Roman" w:cs="Times New Roman"/>
          <w:color w:val="000000"/>
          <w:sz w:val="24"/>
          <w:szCs w:val="24"/>
          <w:lang w:eastAsia="ru-RU"/>
        </w:rPr>
        <w:t>°С</w:t>
      </w:r>
      <w:proofErr w:type="gramEnd"/>
      <w:r w:rsidRPr="00050909">
        <w:rPr>
          <w:rFonts w:ascii="Times New Roman" w:eastAsia="Times New Roman" w:hAnsi="Times New Roman" w:cs="Times New Roman"/>
          <w:color w:val="000000"/>
          <w:sz w:val="24"/>
          <w:szCs w:val="24"/>
          <w:lang w:eastAsia="ru-RU"/>
        </w:rPr>
        <w:t>, — при применении бетона с противоморозными добавками. При применении поташа температура бетона в начальный период твердения должна иметь отрицательные значения; 0</w:t>
      </w:r>
      <w:proofErr w:type="gramStart"/>
      <w:r w:rsidRPr="00050909">
        <w:rPr>
          <w:rFonts w:ascii="Times New Roman" w:eastAsia="Times New Roman" w:hAnsi="Times New Roman" w:cs="Times New Roman"/>
          <w:color w:val="000000"/>
          <w:sz w:val="24"/>
          <w:szCs w:val="24"/>
          <w:lang w:eastAsia="ru-RU"/>
        </w:rPr>
        <w:t>°С</w:t>
      </w:r>
      <w:proofErr w:type="gramEnd"/>
      <w:r w:rsidRPr="00050909">
        <w:rPr>
          <w:rFonts w:ascii="Times New Roman" w:eastAsia="Times New Roman" w:hAnsi="Times New Roman" w:cs="Times New Roman"/>
          <w:color w:val="000000"/>
          <w:sz w:val="24"/>
          <w:szCs w:val="24"/>
          <w:lang w:eastAsia="ru-RU"/>
        </w:rPr>
        <w:t xml:space="preserve"> в наиболее охлажденных зонах перед началом предварительного </w:t>
      </w:r>
      <w:proofErr w:type="spellStart"/>
      <w:r w:rsidRPr="00050909">
        <w:rPr>
          <w:rFonts w:ascii="Times New Roman" w:eastAsia="Times New Roman" w:hAnsi="Times New Roman" w:cs="Times New Roman"/>
          <w:color w:val="000000"/>
          <w:sz w:val="24"/>
          <w:szCs w:val="24"/>
          <w:lang w:eastAsia="ru-RU"/>
        </w:rPr>
        <w:t>электроразогрева</w:t>
      </w:r>
      <w:proofErr w:type="spellEnd"/>
      <w:r w:rsidRPr="00050909">
        <w:rPr>
          <w:rFonts w:ascii="Times New Roman" w:eastAsia="Times New Roman" w:hAnsi="Times New Roman" w:cs="Times New Roman"/>
          <w:color w:val="000000"/>
          <w:sz w:val="24"/>
          <w:szCs w:val="24"/>
          <w:lang w:eastAsia="ru-RU"/>
        </w:rPr>
        <w:t xml:space="preserve"> бетонной смеси или при форсированном </w:t>
      </w:r>
      <w:proofErr w:type="spellStart"/>
      <w:r w:rsidRPr="00050909">
        <w:rPr>
          <w:rFonts w:ascii="Times New Roman" w:eastAsia="Times New Roman" w:hAnsi="Times New Roman" w:cs="Times New Roman"/>
          <w:color w:val="000000"/>
          <w:sz w:val="24"/>
          <w:szCs w:val="24"/>
          <w:lang w:eastAsia="ru-RU"/>
        </w:rPr>
        <w:t>электроразогреве</w:t>
      </w:r>
      <w:proofErr w:type="spellEnd"/>
      <w:r w:rsidRPr="00050909">
        <w:rPr>
          <w:rFonts w:ascii="Times New Roman" w:eastAsia="Times New Roman" w:hAnsi="Times New Roman" w:cs="Times New Roman"/>
          <w:color w:val="000000"/>
          <w:sz w:val="24"/>
          <w:szCs w:val="24"/>
          <w:lang w:eastAsia="ru-RU"/>
        </w:rPr>
        <w:t xml:space="preserve"> ее в конструкциях и 2°С при применении других методов тепловой обработки бетона.</w:t>
      </w:r>
    </w:p>
    <w:p w:rsidR="00050909" w:rsidRPr="00050909" w:rsidRDefault="00050909" w:rsidP="00050909">
      <w:pPr>
        <w:spacing w:before="7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 xml:space="preserve">Температуру подогрева воды и заполнителей при загрузке их в </w:t>
      </w:r>
      <w:proofErr w:type="spellStart"/>
      <w:r w:rsidRPr="00050909">
        <w:rPr>
          <w:rFonts w:ascii="Times New Roman" w:eastAsia="Times New Roman" w:hAnsi="Times New Roman" w:cs="Times New Roman"/>
          <w:color w:val="000000"/>
          <w:sz w:val="24"/>
          <w:szCs w:val="24"/>
          <w:lang w:eastAsia="ru-RU"/>
        </w:rPr>
        <w:t>бетоносмеситель</w:t>
      </w:r>
      <w:proofErr w:type="spellEnd"/>
      <w:r w:rsidRPr="00050909">
        <w:rPr>
          <w:rFonts w:ascii="Times New Roman" w:eastAsia="Times New Roman" w:hAnsi="Times New Roman" w:cs="Times New Roman"/>
          <w:color w:val="000000"/>
          <w:sz w:val="24"/>
          <w:szCs w:val="24"/>
          <w:lang w:eastAsia="ru-RU"/>
        </w:rPr>
        <w:t xml:space="preserve"> и температуру готовой бетонной смеси при выходе ее из </w:t>
      </w:r>
      <w:proofErr w:type="spellStart"/>
      <w:r w:rsidRPr="00050909">
        <w:rPr>
          <w:rFonts w:ascii="Times New Roman" w:eastAsia="Times New Roman" w:hAnsi="Times New Roman" w:cs="Times New Roman"/>
          <w:color w:val="000000"/>
          <w:sz w:val="24"/>
          <w:szCs w:val="24"/>
          <w:lang w:eastAsia="ru-RU"/>
        </w:rPr>
        <w:t>бетоносмесителя</w:t>
      </w:r>
      <w:proofErr w:type="spellEnd"/>
      <w:r w:rsidRPr="00050909">
        <w:rPr>
          <w:rFonts w:ascii="Times New Roman" w:eastAsia="Times New Roman" w:hAnsi="Times New Roman" w:cs="Times New Roman"/>
          <w:color w:val="000000"/>
          <w:sz w:val="24"/>
          <w:szCs w:val="24"/>
          <w:lang w:eastAsia="ru-RU"/>
        </w:rPr>
        <w:t xml:space="preserve"> устанавливают расчетом с учетом потерь тепла.</w:t>
      </w:r>
    </w:p>
    <w:p w:rsidR="00050909" w:rsidRPr="00050909" w:rsidRDefault="00050909" w:rsidP="00050909">
      <w:pPr>
        <w:spacing w:before="1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При применении только подогретой воды соблюдают следующую </w:t>
      </w:r>
      <w:r w:rsidRPr="00050909">
        <w:rPr>
          <w:rFonts w:ascii="Times New Roman" w:eastAsia="Times New Roman" w:hAnsi="Times New Roman" w:cs="Times New Roman"/>
          <w:i/>
          <w:iCs/>
          <w:color w:val="000000"/>
          <w:sz w:val="24"/>
          <w:szCs w:val="24"/>
          <w:lang w:eastAsia="ru-RU"/>
        </w:rPr>
        <w:t xml:space="preserve">очередность загрузки материалов в </w:t>
      </w:r>
      <w:proofErr w:type="spellStart"/>
      <w:r w:rsidRPr="00050909">
        <w:rPr>
          <w:rFonts w:ascii="Times New Roman" w:eastAsia="Times New Roman" w:hAnsi="Times New Roman" w:cs="Times New Roman"/>
          <w:i/>
          <w:iCs/>
          <w:color w:val="000000"/>
          <w:sz w:val="24"/>
          <w:szCs w:val="24"/>
          <w:lang w:eastAsia="ru-RU"/>
        </w:rPr>
        <w:t>бетоносмеситель</w:t>
      </w:r>
      <w:proofErr w:type="spellEnd"/>
      <w:r w:rsidRPr="00050909">
        <w:rPr>
          <w:rFonts w:ascii="Times New Roman" w:eastAsia="Times New Roman" w:hAnsi="Times New Roman" w:cs="Times New Roman"/>
          <w:color w:val="000000"/>
          <w:sz w:val="24"/>
          <w:szCs w:val="24"/>
          <w:lang w:eastAsia="ru-RU"/>
        </w:rPr>
        <w:t>: одновременно с началом подачи воды загружают щебень или гравий, а после заливки половины требуемого количества воды и нескольких оборотов барабана (чаши) — песок, цемент и оставшуюся воду.</w:t>
      </w:r>
    </w:p>
    <w:p w:rsidR="00050909" w:rsidRPr="00050909" w:rsidRDefault="00050909" w:rsidP="00050909">
      <w:pPr>
        <w:spacing w:before="30"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Продолжительность смешивания бетонной смеси в зимнее время следует увеличивать не менее чем на 25% против летних условий (при применении только подогретой воды).</w:t>
      </w:r>
    </w:p>
    <w:p w:rsidR="00050909" w:rsidRPr="00050909" w:rsidRDefault="00050909" w:rsidP="00050909">
      <w:pPr>
        <w:spacing w:before="15" w:after="0" w:line="255"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Продолжительность смешивания можно не увеличивать, если применяется подогретая вода, оттаянные или подогретые заполнители.</w:t>
      </w:r>
    </w:p>
    <w:p w:rsidR="00050909" w:rsidRPr="00050909" w:rsidRDefault="00050909" w:rsidP="00050909">
      <w:pPr>
        <w:spacing w:before="4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Бетонную смесь приготовляют под наблюдением дежурного лаборанта, который назначает температуру нагрева составляющих для получения нужной температуры смеси и проверяет ее подвижность.</w:t>
      </w:r>
    </w:p>
    <w:p w:rsidR="00050909" w:rsidRPr="00050909" w:rsidRDefault="00050909" w:rsidP="00050909">
      <w:pPr>
        <w:spacing w:before="1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 xml:space="preserve">Воду и заполнители подогревают различными способами; Воду подогревают преимущественно паром в водонагревателях, выпускаемых заводами для горячего водоснабжения промышленных предприятий. Из водонагревателей горячую воду подают в расходные баки, расположенные в дозировочном отделении бетонного завода, и оттуда </w:t>
      </w:r>
      <w:r w:rsidRPr="00050909">
        <w:rPr>
          <w:rFonts w:ascii="Times New Roman" w:eastAsia="Times New Roman" w:hAnsi="Times New Roman" w:cs="Times New Roman"/>
          <w:color w:val="000000"/>
          <w:sz w:val="24"/>
          <w:szCs w:val="24"/>
          <w:lang w:eastAsia="ru-RU"/>
        </w:rPr>
        <w:lastRenderedPageBreak/>
        <w:t>по мере необходимости в дозаторы. В расходных баках установ</w:t>
      </w:r>
      <w:r>
        <w:rPr>
          <w:rFonts w:ascii="Times New Roman" w:eastAsia="Times New Roman" w:hAnsi="Times New Roman" w:cs="Times New Roman"/>
          <w:color w:val="000000"/>
          <w:sz w:val="24"/>
          <w:szCs w:val="24"/>
          <w:lang w:eastAsia="ru-RU"/>
        </w:rPr>
        <w:t>лены нагревательные приборы, ко</w:t>
      </w:r>
      <w:r w:rsidRPr="00050909">
        <w:rPr>
          <w:rFonts w:ascii="Times New Roman" w:eastAsia="Times New Roman" w:hAnsi="Times New Roman" w:cs="Times New Roman"/>
          <w:color w:val="000000"/>
          <w:sz w:val="24"/>
          <w:szCs w:val="24"/>
          <w:lang w:eastAsia="ru-RU"/>
        </w:rPr>
        <w:t>торые поддерживают нужную температуру воды и подогревают ее при остановках завода на продолжительное время.</w:t>
      </w:r>
    </w:p>
    <w:p w:rsidR="00050909" w:rsidRPr="00050909" w:rsidRDefault="00050909" w:rsidP="00050909">
      <w:pPr>
        <w:spacing w:before="4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i/>
          <w:iCs/>
          <w:color w:val="000000"/>
          <w:sz w:val="24"/>
          <w:szCs w:val="24"/>
          <w:lang w:eastAsia="ru-RU"/>
        </w:rPr>
        <w:t>Водонагреватели </w:t>
      </w:r>
      <w:r w:rsidRPr="00050909">
        <w:rPr>
          <w:rFonts w:ascii="Times New Roman" w:eastAsia="Times New Roman" w:hAnsi="Times New Roman" w:cs="Times New Roman"/>
          <w:color w:val="000000"/>
          <w:sz w:val="24"/>
          <w:szCs w:val="24"/>
          <w:lang w:eastAsia="ru-RU"/>
        </w:rPr>
        <w:t xml:space="preserve">бывают двух типов: емкостные и трубчатые скоростные. В емкостном водонагревателе (рис. 1) пар циркулирует в змеевике, а нагреваемая вода подается в бачок. В трубчатом скоростном водонагревателе (рис. 2) воду пропускают по трубкам змеевика, а греющий пар заполняет межтрубное пространство. Наиболее распространены скоростные водонагреватели, обладающие меньшими габаритами и массой при одинаковой производительности. При небольших объемах работ, </w:t>
      </w:r>
      <w:proofErr w:type="gramStart"/>
      <w:r w:rsidRPr="00050909">
        <w:rPr>
          <w:rFonts w:ascii="Times New Roman" w:eastAsia="Times New Roman" w:hAnsi="Times New Roman" w:cs="Times New Roman"/>
          <w:color w:val="000000"/>
          <w:sz w:val="24"/>
          <w:szCs w:val="24"/>
          <w:lang w:eastAsia="ru-RU"/>
        </w:rPr>
        <w:t>а</w:t>
      </w:r>
      <w:proofErr w:type="gramEnd"/>
      <w:r w:rsidRPr="00050909">
        <w:rPr>
          <w:rFonts w:ascii="Times New Roman" w:eastAsia="Times New Roman" w:hAnsi="Times New Roman" w:cs="Times New Roman"/>
          <w:color w:val="000000"/>
          <w:sz w:val="24"/>
          <w:szCs w:val="24"/>
          <w:lang w:eastAsia="ru-RU"/>
        </w:rPr>
        <w:t xml:space="preserve"> следовательно, и меньшей производительности бетонного завода воду подогревают, пуская пар в бак с водой. Иногда для подогрева воды устраивают специальные водогрейные печи, состоящие из гладких или ребристых труб или радиаторов. Недостаток таких печей — медленный начальный нагрев, образование накипи и сложность ремонта.</w:t>
      </w:r>
    </w:p>
    <w:p w:rsidR="00050909" w:rsidRPr="00050909" w:rsidRDefault="00050909" w:rsidP="00050909">
      <w:pPr>
        <w:spacing w:before="60" w:after="0" w:line="270" w:lineRule="atLeast"/>
        <w:ind w:firstLine="705"/>
        <w:jc w:val="both"/>
        <w:rPr>
          <w:rFonts w:ascii="Times New Roman" w:eastAsia="Times New Roman" w:hAnsi="Times New Roman" w:cs="Times New Roman"/>
          <w:color w:val="000000"/>
          <w:sz w:val="24"/>
          <w:szCs w:val="24"/>
          <w:lang w:eastAsia="ru-RU"/>
        </w:rPr>
      </w:pPr>
      <w:r>
        <w:rPr>
          <w:rFonts w:ascii="Arial" w:eastAsia="Times New Roman" w:hAnsi="Arial" w:cs="Arial"/>
          <w:noProof/>
          <w:color w:val="000000"/>
          <w:sz w:val="21"/>
          <w:szCs w:val="21"/>
          <w:lang w:eastAsia="ru-RU"/>
        </w:rPr>
        <w:drawing>
          <wp:anchor distT="0" distB="0" distL="114300" distR="114300" simplePos="0" relativeHeight="251658240" behindDoc="1" locked="0" layoutInCell="1" allowOverlap="1" wp14:anchorId="47B17CA4" wp14:editId="7F07743E">
            <wp:simplePos x="0" y="0"/>
            <wp:positionH relativeFrom="column">
              <wp:posOffset>448310</wp:posOffset>
            </wp:positionH>
            <wp:positionV relativeFrom="paragraph">
              <wp:posOffset>739140</wp:posOffset>
            </wp:positionV>
            <wp:extent cx="3997960" cy="5431790"/>
            <wp:effectExtent l="0" t="0" r="2540" b="0"/>
            <wp:wrapThrough wrapText="bothSides">
              <wp:wrapPolygon edited="0">
                <wp:start x="0" y="0"/>
                <wp:lineTo x="0" y="21514"/>
                <wp:lineTo x="21511" y="21514"/>
                <wp:lineTo x="21511" y="0"/>
                <wp:lineTo x="0" y="0"/>
              </wp:wrapPolygon>
            </wp:wrapThrough>
            <wp:docPr id="2" name="Рисунок 2" descr="https://studfile.net/html/2706/119/html_eYOdQeQlf4.Tkae/htmlconvd-8XSLy92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img1" descr="https://studfile.net/html/2706/119/html_eYOdQeQlf4.Tkae/htmlconvd-8XSLy92x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7960" cy="543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909">
        <w:rPr>
          <w:rFonts w:ascii="Times New Roman" w:eastAsia="Times New Roman" w:hAnsi="Times New Roman" w:cs="Times New Roman"/>
          <w:color w:val="000000"/>
          <w:sz w:val="24"/>
          <w:szCs w:val="24"/>
          <w:lang w:eastAsia="ru-RU"/>
        </w:rPr>
        <w:t>Нагрев заполнителей может быть одноступенчатым, когда на одних и тех же установках одновременно материалы оттаивают и подогревают, и двухступенчатым, когда на одних установках их только оттаивают, а на других подогревают до расчетных температур. Заполнители нагревают чаще всего в бункерах горячим воздухом.</w:t>
      </w:r>
    </w:p>
    <w:p w:rsidR="00050909" w:rsidRDefault="00050909" w:rsidP="00050909">
      <w:pPr>
        <w:spacing w:before="1125" w:after="0" w:line="25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Рисунок</w:t>
      </w:r>
      <w:proofErr w:type="gramStart"/>
      <w:r>
        <w:rPr>
          <w:rFonts w:ascii="Times New Roman" w:eastAsia="Times New Roman" w:hAnsi="Times New Roman" w:cs="Times New Roman"/>
          <w:color w:val="000000"/>
          <w:sz w:val="24"/>
          <w:szCs w:val="24"/>
          <w:lang w:eastAsia="ru-RU"/>
        </w:rPr>
        <w:t>1</w:t>
      </w:r>
      <w:proofErr w:type="gramEnd"/>
      <w:r>
        <w:rPr>
          <w:rFonts w:ascii="Times New Roman" w:eastAsia="Times New Roman" w:hAnsi="Times New Roman" w:cs="Times New Roman"/>
          <w:color w:val="000000"/>
          <w:sz w:val="24"/>
          <w:szCs w:val="24"/>
          <w:lang w:eastAsia="ru-RU"/>
        </w:rPr>
        <w:t xml:space="preserve"> </w:t>
      </w:r>
      <w:r w:rsidRPr="00050909">
        <w:rPr>
          <w:rFonts w:ascii="Times New Roman" w:eastAsia="Times New Roman" w:hAnsi="Times New Roman" w:cs="Times New Roman"/>
          <w:color w:val="000000"/>
          <w:sz w:val="24"/>
          <w:szCs w:val="24"/>
          <w:lang w:eastAsia="ru-RU"/>
        </w:rPr>
        <w:t>Емкостный водонагреватель</w:t>
      </w:r>
    </w:p>
    <w:p w:rsidR="00050909" w:rsidRDefault="00050909" w:rsidP="00050909">
      <w:pPr>
        <w:spacing w:before="1125" w:after="0" w:line="255" w:lineRule="atLeast"/>
        <w:jc w:val="both"/>
        <w:rPr>
          <w:rFonts w:ascii="Times New Roman" w:eastAsia="Times New Roman" w:hAnsi="Times New Roman" w:cs="Times New Roman"/>
          <w:color w:val="000000"/>
          <w:sz w:val="24"/>
          <w:szCs w:val="24"/>
          <w:lang w:eastAsia="ru-RU"/>
        </w:rPr>
      </w:pPr>
    </w:p>
    <w:p w:rsidR="00050909" w:rsidRDefault="00050909" w:rsidP="00050909">
      <w:pPr>
        <w:spacing w:before="1125" w:after="0" w:line="255" w:lineRule="atLeast"/>
        <w:jc w:val="both"/>
        <w:rPr>
          <w:rFonts w:ascii="Times New Roman" w:eastAsia="Times New Roman" w:hAnsi="Times New Roman" w:cs="Times New Roman"/>
          <w:color w:val="000000"/>
          <w:sz w:val="24"/>
          <w:szCs w:val="24"/>
          <w:lang w:eastAsia="ru-RU"/>
        </w:rPr>
      </w:pPr>
    </w:p>
    <w:p w:rsidR="00050909" w:rsidRDefault="00050909" w:rsidP="00050909">
      <w:pPr>
        <w:spacing w:before="1125" w:after="0" w:line="255" w:lineRule="atLeast"/>
        <w:jc w:val="both"/>
        <w:rPr>
          <w:rFonts w:ascii="Times New Roman" w:eastAsia="Times New Roman" w:hAnsi="Times New Roman" w:cs="Times New Roman"/>
          <w:color w:val="000000"/>
          <w:sz w:val="24"/>
          <w:szCs w:val="24"/>
          <w:lang w:eastAsia="ru-RU"/>
        </w:rPr>
      </w:pPr>
    </w:p>
    <w:p w:rsidR="00050909" w:rsidRPr="00050909" w:rsidRDefault="00050909" w:rsidP="00050909">
      <w:pPr>
        <w:spacing w:before="600" w:after="150" w:line="270" w:lineRule="atLeast"/>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Рисунок 2. Трубчатый скоростной водонагреватель.</w:t>
      </w:r>
    </w:p>
    <w:p w:rsidR="00050909" w:rsidRDefault="00050909" w:rsidP="00050909">
      <w:pPr>
        <w:spacing w:before="1125" w:after="0" w:line="255" w:lineRule="atLeast"/>
        <w:jc w:val="both"/>
        <w:rPr>
          <w:rFonts w:ascii="Times New Roman" w:eastAsia="Times New Roman" w:hAnsi="Times New Roman" w:cs="Times New Roman"/>
          <w:color w:val="000000"/>
          <w:sz w:val="24"/>
          <w:szCs w:val="24"/>
          <w:lang w:eastAsia="ru-RU"/>
        </w:rPr>
      </w:pPr>
    </w:p>
    <w:p w:rsidR="00050909" w:rsidRPr="00050909" w:rsidRDefault="00050909" w:rsidP="00050909">
      <w:pPr>
        <w:spacing w:before="1140"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lastRenderedPageBreak/>
        <w:t>На крупных гидротехнических стройках обычно осуществляют двухступенчатый нагрев. При этом заполнители (в количестве суточного или полусуточного запаса) отогревают в штабелях или специальных бункерах, располагаемых между бетоносмесительной установкой и складами</w:t>
      </w:r>
    </w:p>
    <w:p w:rsidR="00050909" w:rsidRPr="00050909" w:rsidRDefault="00050909" w:rsidP="00050909">
      <w:pPr>
        <w:spacing w:before="60" w:after="0" w:line="255" w:lineRule="atLeast"/>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заполнителей.</w:t>
      </w:r>
    </w:p>
    <w:p w:rsidR="00050909" w:rsidRPr="00050909" w:rsidRDefault="00050909" w:rsidP="00050909">
      <w:pPr>
        <w:spacing w:before="1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Расходные бункера бетоносмесительной установки оборудуют нагревательными устройствами для дополнительного подогрева заполнителей до расчетных температур. Наиболее совершенна установка, в которой заполнители подогревают в сушильных барабанах топочными газами. При этом газы с температурой до 800</w:t>
      </w:r>
      <w:proofErr w:type="gramStart"/>
      <w:r w:rsidRPr="00050909">
        <w:rPr>
          <w:rFonts w:ascii="Times New Roman" w:eastAsia="Times New Roman" w:hAnsi="Times New Roman" w:cs="Times New Roman"/>
          <w:color w:val="000000"/>
          <w:sz w:val="24"/>
          <w:szCs w:val="24"/>
          <w:lang w:eastAsia="ru-RU"/>
        </w:rPr>
        <w:t>°С</w:t>
      </w:r>
      <w:proofErr w:type="gramEnd"/>
      <w:r w:rsidRPr="00050909">
        <w:rPr>
          <w:rFonts w:ascii="Times New Roman" w:eastAsia="Times New Roman" w:hAnsi="Times New Roman" w:cs="Times New Roman"/>
          <w:color w:val="000000"/>
          <w:sz w:val="24"/>
          <w:szCs w:val="24"/>
          <w:lang w:eastAsia="ru-RU"/>
        </w:rPr>
        <w:t xml:space="preserve"> непосредственно соприкасаются с материалом и за 6—8 мин повышают температуру заполнителей на 40°С. Сушильные барабаны успешно применяют на бетонных заводах любой мощности. Недостаток их заключается в необходимости дробления смерзшихся заполнителей размером более 250—300 мм перед подачей в барабан.</w:t>
      </w:r>
    </w:p>
    <w:p w:rsidR="00050909" w:rsidRPr="00050909" w:rsidRDefault="00050909" w:rsidP="00050909">
      <w:pPr>
        <w:spacing w:after="0" w:line="240" w:lineRule="auto"/>
        <w:jc w:val="center"/>
        <w:rPr>
          <w:rFonts w:ascii="Arial" w:eastAsia="Times New Roman" w:hAnsi="Arial" w:cs="Arial"/>
          <w:color w:val="000000"/>
          <w:sz w:val="21"/>
          <w:szCs w:val="21"/>
          <w:lang w:eastAsia="ru-RU"/>
        </w:rPr>
      </w:pPr>
      <w:r w:rsidRPr="00050909">
        <w:rPr>
          <w:rFonts w:ascii="Arial" w:eastAsia="Times New Roman" w:hAnsi="Arial" w:cs="Arial"/>
          <w:color w:val="000000"/>
          <w:sz w:val="21"/>
          <w:szCs w:val="21"/>
          <w:lang w:eastAsia="ru-RU"/>
        </w:rPr>
        <w:t>+</w:t>
      </w:r>
    </w:p>
    <w:p w:rsidR="00050909" w:rsidRDefault="00050909" w:rsidP="00050909">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234690" cy="1555750"/>
            <wp:effectExtent l="0" t="0" r="3810" b="6350"/>
            <wp:docPr id="1" name="Рисунок 1" descr="https://studfile.net/html/2706/119/html_eYOdQeQlf4.Tkae/htmlconvd-8XSLy93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img1" descr="https://studfile.net/html/2706/119/html_eYOdQeQlf4.Tkae/htmlconvd-8XSLy93x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4690" cy="1555750"/>
                    </a:xfrm>
                    <a:prstGeom prst="rect">
                      <a:avLst/>
                    </a:prstGeom>
                    <a:noFill/>
                    <a:ln>
                      <a:noFill/>
                    </a:ln>
                  </pic:spPr>
                </pic:pic>
              </a:graphicData>
            </a:graphic>
          </wp:inline>
        </w:drawing>
      </w:r>
    </w:p>
    <w:p w:rsidR="00050909" w:rsidRPr="00050909" w:rsidRDefault="00050909" w:rsidP="00050909">
      <w:pPr>
        <w:spacing w:before="345" w:after="0" w:line="270" w:lineRule="atLeast"/>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 xml:space="preserve">Рисунок 3. Подогрев топочными газами материалов в штабеле: а — в открытом штабельно-траншейном складе, б — в </w:t>
      </w:r>
      <w:proofErr w:type="spellStart"/>
      <w:r w:rsidRPr="00050909">
        <w:rPr>
          <w:rFonts w:ascii="Times New Roman" w:eastAsia="Times New Roman" w:hAnsi="Times New Roman" w:cs="Times New Roman"/>
          <w:color w:val="000000"/>
          <w:sz w:val="24"/>
          <w:szCs w:val="24"/>
          <w:lang w:eastAsia="ru-RU"/>
        </w:rPr>
        <w:t>полубункерном</w:t>
      </w:r>
      <w:proofErr w:type="spellEnd"/>
      <w:r w:rsidRPr="00050909">
        <w:rPr>
          <w:rFonts w:ascii="Times New Roman" w:eastAsia="Times New Roman" w:hAnsi="Times New Roman" w:cs="Times New Roman"/>
          <w:color w:val="000000"/>
          <w:sz w:val="24"/>
          <w:szCs w:val="24"/>
          <w:lang w:eastAsia="ru-RU"/>
        </w:rPr>
        <w:t xml:space="preserve"> складе; 1 — нагнет</w:t>
      </w:r>
      <w:proofErr w:type="gramStart"/>
      <w:r w:rsidRPr="00050909">
        <w:rPr>
          <w:rFonts w:ascii="Times New Roman" w:eastAsia="Times New Roman" w:hAnsi="Times New Roman" w:cs="Times New Roman"/>
          <w:color w:val="000000"/>
          <w:sz w:val="24"/>
          <w:szCs w:val="24"/>
          <w:lang w:eastAsia="ru-RU"/>
        </w:rPr>
        <w:t>а-</w:t>
      </w:r>
      <w:proofErr w:type="gramEnd"/>
      <w:r w:rsidRPr="00050909">
        <w:rPr>
          <w:rFonts w:ascii="Times New Roman" w:eastAsia="Times New Roman" w:hAnsi="Times New Roman" w:cs="Times New Roman"/>
          <w:color w:val="000000"/>
          <w:sz w:val="24"/>
          <w:szCs w:val="24"/>
          <w:lang w:eastAsia="ru-RU"/>
        </w:rPr>
        <w:t xml:space="preserve"> </w:t>
      </w:r>
      <w:proofErr w:type="spellStart"/>
      <w:r w:rsidRPr="00050909">
        <w:rPr>
          <w:rFonts w:ascii="Times New Roman" w:eastAsia="Times New Roman" w:hAnsi="Times New Roman" w:cs="Times New Roman"/>
          <w:color w:val="000000"/>
          <w:sz w:val="24"/>
          <w:szCs w:val="24"/>
          <w:lang w:eastAsia="ru-RU"/>
        </w:rPr>
        <w:t>тельно</w:t>
      </w:r>
      <w:proofErr w:type="spellEnd"/>
      <w:r w:rsidRPr="00050909">
        <w:rPr>
          <w:rFonts w:ascii="Times New Roman" w:eastAsia="Times New Roman" w:hAnsi="Times New Roman" w:cs="Times New Roman"/>
          <w:color w:val="000000"/>
          <w:sz w:val="24"/>
          <w:szCs w:val="24"/>
          <w:lang w:eastAsia="ru-RU"/>
        </w:rPr>
        <w:t>-нагревательный короб, 2 — отсыпки из крупного заполнителя, 3 — всасывающий короб.</w:t>
      </w:r>
    </w:p>
    <w:p w:rsidR="00050909" w:rsidRPr="00050909" w:rsidRDefault="00050909" w:rsidP="00050909">
      <w:pPr>
        <w:spacing w:after="150" w:line="240" w:lineRule="auto"/>
        <w:jc w:val="center"/>
        <w:rPr>
          <w:rFonts w:ascii="Arial" w:eastAsia="Times New Roman" w:hAnsi="Arial" w:cs="Arial"/>
          <w:color w:val="000000"/>
          <w:sz w:val="21"/>
          <w:szCs w:val="21"/>
          <w:lang w:eastAsia="ru-RU"/>
        </w:rPr>
      </w:pPr>
      <w:bookmarkStart w:id="0" w:name="_GoBack"/>
      <w:bookmarkEnd w:id="0"/>
    </w:p>
    <w:p w:rsidR="00050909" w:rsidRPr="00050909" w:rsidRDefault="00050909" w:rsidP="00050909">
      <w:pPr>
        <w:spacing w:before="13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 xml:space="preserve">При нагреве заполнителей в штабеле путем продувки топочными газами дробить смерзшиеся заполнители не требуется. На рисунке 3а дан схематический разрез открытого штабельно-траншейного склада, а на рисунке 3б — </w:t>
      </w:r>
      <w:proofErr w:type="spellStart"/>
      <w:r w:rsidRPr="00050909">
        <w:rPr>
          <w:rFonts w:ascii="Times New Roman" w:eastAsia="Times New Roman" w:hAnsi="Times New Roman" w:cs="Times New Roman"/>
          <w:color w:val="000000"/>
          <w:sz w:val="24"/>
          <w:szCs w:val="24"/>
          <w:lang w:eastAsia="ru-RU"/>
        </w:rPr>
        <w:t>полубункерного</w:t>
      </w:r>
      <w:proofErr w:type="spellEnd"/>
      <w:r w:rsidRPr="00050909">
        <w:rPr>
          <w:rFonts w:ascii="Times New Roman" w:eastAsia="Times New Roman" w:hAnsi="Times New Roman" w:cs="Times New Roman"/>
          <w:color w:val="000000"/>
          <w:sz w:val="24"/>
          <w:szCs w:val="24"/>
          <w:lang w:eastAsia="ru-RU"/>
        </w:rPr>
        <w:t xml:space="preserve"> склада с подогревом заполнителей топочными газами.</w:t>
      </w:r>
    </w:p>
    <w:p w:rsidR="00050909" w:rsidRPr="00050909" w:rsidRDefault="00050909" w:rsidP="00050909">
      <w:pPr>
        <w:spacing w:before="15" w:after="0" w:line="270" w:lineRule="atLeast"/>
        <w:ind w:firstLine="705"/>
        <w:jc w:val="both"/>
        <w:rPr>
          <w:rFonts w:ascii="Times New Roman" w:eastAsia="Times New Roman" w:hAnsi="Times New Roman" w:cs="Times New Roman"/>
          <w:color w:val="000000"/>
          <w:sz w:val="24"/>
          <w:szCs w:val="24"/>
          <w:lang w:eastAsia="ru-RU"/>
        </w:rPr>
      </w:pPr>
      <w:r w:rsidRPr="00050909">
        <w:rPr>
          <w:rFonts w:ascii="Times New Roman" w:eastAsia="Times New Roman" w:hAnsi="Times New Roman" w:cs="Times New Roman"/>
          <w:color w:val="000000"/>
          <w:sz w:val="24"/>
          <w:szCs w:val="24"/>
          <w:lang w:eastAsia="ru-RU"/>
        </w:rPr>
        <w:t>Температура топочных газов, нагнетаемых вентилятором в нагревательный короб 1, составляет около 250°С. Так как эффект нагрева значительно уменьшается из-за происходящей одновременно с нагревом сушки материала, то для улучшения работы топочные газы увлажняют паром. Такая установка может быть любой производительности в зависимости от длины траншеи или штабеля и размеров их поперечного сечения. При небольших объемах работ применяют печи для одновременного нагрева воды и заполнителей. В таких печах топочные газы сначала отдают тепло воде, циркулирующей в змеевиках, а затем, проходя по жаровым трубам, обогревают заполнители. На бетонных заводах с круглогодичным режимом работы предусматривается теплоизоляция стеновых ограждений и отопление помещений бетоносмесительной установки, конвейерных галерей, а также устройство специальных установок для подогрева воды и заполнителей.</w:t>
      </w:r>
    </w:p>
    <w:p w:rsidR="00544E48" w:rsidRDefault="00544E48"/>
    <w:sectPr w:rsidR="00544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08"/>
    <w:rsid w:val="00050909"/>
    <w:rsid w:val="004E7F08"/>
    <w:rsid w:val="0054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050909"/>
  </w:style>
  <w:style w:type="paragraph" w:customStyle="1" w:styleId="p4">
    <w:name w:val="p4"/>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
    <w:name w:val="ft1"/>
    <w:basedOn w:val="a0"/>
    <w:rsid w:val="00050909"/>
  </w:style>
  <w:style w:type="paragraph" w:customStyle="1" w:styleId="p9">
    <w:name w:val="p9"/>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50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050909"/>
  </w:style>
  <w:style w:type="paragraph" w:customStyle="1" w:styleId="p4">
    <w:name w:val="p4"/>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
    <w:name w:val="ft1"/>
    <w:basedOn w:val="a0"/>
    <w:rsid w:val="00050909"/>
  </w:style>
  <w:style w:type="paragraph" w:customStyle="1" w:styleId="p9">
    <w:name w:val="p9"/>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05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50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95136">
      <w:bodyDiv w:val="1"/>
      <w:marLeft w:val="0"/>
      <w:marRight w:val="0"/>
      <w:marTop w:val="0"/>
      <w:marBottom w:val="0"/>
      <w:divBdr>
        <w:top w:val="none" w:sz="0" w:space="0" w:color="auto"/>
        <w:left w:val="none" w:sz="0" w:space="0" w:color="auto"/>
        <w:bottom w:val="none" w:sz="0" w:space="0" w:color="auto"/>
        <w:right w:val="none" w:sz="0" w:space="0" w:color="auto"/>
      </w:divBdr>
      <w:divsChild>
        <w:div w:id="882132152">
          <w:marLeft w:val="0"/>
          <w:marRight w:val="0"/>
          <w:marTop w:val="150"/>
          <w:marBottom w:val="150"/>
          <w:divBdr>
            <w:top w:val="dashed" w:sz="6" w:space="0" w:color="787878"/>
            <w:left w:val="dashed" w:sz="6" w:space="0" w:color="787878"/>
            <w:bottom w:val="dashed" w:sz="6" w:space="0" w:color="787878"/>
            <w:right w:val="dashed" w:sz="6" w:space="0" w:color="787878"/>
          </w:divBdr>
        </w:div>
        <w:div w:id="98627716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3138952">
              <w:marLeft w:val="0"/>
              <w:marRight w:val="0"/>
              <w:marTop w:val="0"/>
              <w:marBottom w:val="0"/>
              <w:divBdr>
                <w:top w:val="none" w:sz="0" w:space="0" w:color="auto"/>
                <w:left w:val="none" w:sz="0" w:space="0" w:color="auto"/>
                <w:bottom w:val="none" w:sz="0" w:space="0" w:color="auto"/>
                <w:right w:val="none" w:sz="0" w:space="0" w:color="auto"/>
              </w:divBdr>
            </w:div>
          </w:divsChild>
        </w:div>
        <w:div w:id="1127234023">
          <w:marLeft w:val="0"/>
          <w:marRight w:val="0"/>
          <w:marTop w:val="150"/>
          <w:marBottom w:val="150"/>
          <w:divBdr>
            <w:top w:val="dashed" w:sz="6" w:space="0" w:color="787878"/>
            <w:left w:val="dashed" w:sz="6" w:space="0" w:color="787878"/>
            <w:bottom w:val="dashed" w:sz="6" w:space="0" w:color="787878"/>
            <w:right w:val="dashed" w:sz="6" w:space="0" w:color="787878"/>
          </w:divBdr>
          <w:divsChild>
            <w:div w:id="1861236884">
              <w:marLeft w:val="0"/>
              <w:marRight w:val="0"/>
              <w:marTop w:val="0"/>
              <w:marBottom w:val="0"/>
              <w:divBdr>
                <w:top w:val="none" w:sz="0" w:space="0" w:color="auto"/>
                <w:left w:val="none" w:sz="0" w:space="0" w:color="auto"/>
                <w:bottom w:val="none" w:sz="0" w:space="0" w:color="auto"/>
                <w:right w:val="none" w:sz="0" w:space="0" w:color="auto"/>
              </w:divBdr>
            </w:div>
            <w:div w:id="159466943">
              <w:marLeft w:val="180"/>
              <w:marRight w:val="0"/>
              <w:marTop w:val="0"/>
              <w:marBottom w:val="0"/>
              <w:divBdr>
                <w:top w:val="none" w:sz="0" w:space="0" w:color="auto"/>
                <w:left w:val="none" w:sz="0" w:space="0" w:color="auto"/>
                <w:bottom w:val="none" w:sz="0" w:space="0" w:color="auto"/>
                <w:right w:val="none" w:sz="0" w:space="0" w:color="auto"/>
              </w:divBdr>
            </w:div>
            <w:div w:id="1168711290">
              <w:marLeft w:val="4665"/>
              <w:marRight w:val="0"/>
              <w:marTop w:val="841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1057</Words>
  <Characters>6030</Characters>
  <Application>Microsoft Office Word</Application>
  <DocSecurity>0</DocSecurity>
  <Lines>50</Lines>
  <Paragraphs>14</Paragraphs>
  <ScaleCrop>false</ScaleCrop>
  <Company>SPecialiST RePack</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2021-11-05T16:34:00Z</dcterms:created>
  <dcterms:modified xsi:type="dcterms:W3CDTF">2021-11-05T16:40:00Z</dcterms:modified>
</cp:coreProperties>
</file>