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83" w:rsidRPr="00703283" w:rsidRDefault="00703283" w:rsidP="0070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83">
        <w:rPr>
          <w:rFonts w:ascii="Times New Roman" w:hAnsi="Times New Roman" w:cs="Times New Roman"/>
          <w:b/>
          <w:sz w:val="28"/>
          <w:szCs w:val="28"/>
        </w:rPr>
        <w:t>Виды и свойства природных каменных материалов</w:t>
      </w:r>
    </w:p>
    <w:p w:rsidR="00703283" w:rsidRPr="00703283" w:rsidRDefault="00703283" w:rsidP="0070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Классификация природных каменных материалов</w:t>
      </w:r>
    </w:p>
    <w:p w:rsidR="00703283" w:rsidRPr="00703283" w:rsidRDefault="00703283" w:rsidP="0070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83">
        <w:rPr>
          <w:rFonts w:ascii="Times New Roman" w:hAnsi="Times New Roman" w:cs="Times New Roman"/>
          <w:sz w:val="28"/>
          <w:szCs w:val="28"/>
        </w:rPr>
        <w:t xml:space="preserve">Природные каменные материалы и изделия получают путем механической обработки горных пород, т.е. дробления, раскалывания, распиловки,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отески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>, шлифовки (щебень, плиты и т.д.).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Сырьем для получения природных каменных материалов служат горные породы, физико-механические и химические свойства которых в основном не изменяются в процессе механической обработки и, следовательно, определяют свойства соответствующих материалов.</w:t>
      </w:r>
    </w:p>
    <w:p w:rsidR="00703283" w:rsidRPr="00703283" w:rsidRDefault="00703283" w:rsidP="0070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Природные каменные материалы очень прочны, долговечны, огнестойки, обладают прекрасными декоративными свойствами. В наше время природные плотные каменные материалы, как правило, уже не используются для возведения стен, арок, куполов, колонн и дру</w:t>
      </w:r>
      <w:r>
        <w:rPr>
          <w:rFonts w:ascii="Times New Roman" w:hAnsi="Times New Roman" w:cs="Times New Roman"/>
          <w:sz w:val="28"/>
          <w:szCs w:val="28"/>
        </w:rPr>
        <w:t>гих несущих и ограждающих конст</w:t>
      </w:r>
      <w:r w:rsidRPr="00703283">
        <w:rPr>
          <w:rFonts w:ascii="Times New Roman" w:hAnsi="Times New Roman" w:cs="Times New Roman"/>
          <w:sz w:val="28"/>
          <w:szCs w:val="28"/>
        </w:rPr>
        <w:t>рукций, т.к. эти материалы трудоемки в обработке, обладают большой массой и высокой теплопроводностью. Но из-за положительных эксплуатационных и эстетических каче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одолжают широко применяться для облицовочных работ, устройства полов, дорожных покрытий и пр. Пористые природные материалы применяются в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конструкци­ях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стен жилых и общественных зданий в виде стеновых камней и блоков.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Грубообработанные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каменные материалы и соответствующие горные породы широко используются в качестве заполнителей для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бето­нов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изготовления других искусственных каменных изделий на минеральных и органических вяжущих.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По виду и степени обработки различают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грубообработанные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материалы (бутовый камень, щебень, гравий, песок) и профилированные изделия (изделия и профилированные детали из природного камня; штучный камень и блоки правильной формы; плиты для наружной и внутренней облицовки зданий, полов; изделия для дорожного строительства и т.п.).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По способу изготовления природные каменные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ма­териалы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и изделия можно разделить: на пиленые, полученные абразивной обработкой (стеновые камни и блоки, облицовочные плиты и плиты для пола), и колотые, полученные ударной обработкой (бор­товые камни, камни тесаные, брусчатка, шашка для мощения и др.).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Используя ударную и абразивную обработку, природному камню придают ту или иную фактуру - различный характер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по­верхности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Ударная обработка заключается в обкалывании поверхности камня с помощью камнетесного инструмента со сменными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нако­нечниками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: для тески пользуются широким долотом-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скарпелью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; скалывание неровностей производят спицей - остроконечным долотом; для чистой обработки лицевой поверхности применяют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бучарду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со средней или мелкой насечкой.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Абразивная обработка включает распиливание, фрезерование, шлифовку и полировку.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Выпиливание штучных стеновых камней и блоков из пористых пород производят камнерезными машинами. Режущими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элемен­тами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машин являются дисковые пилы.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профилированных изделий (ступеней, поясков, карнизов и т.п.) на камнеобрабатывающих заводах применяют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камнефрезерные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и универсальные профилирующие машины.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Шлифовку и полировку производят на шлифовально-полировальных станках с вращающимися дисками, которые перемещают по поверхности изделия. Шлифуют с применением зернового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аб­разива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: корунда,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карбокорунда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или мелких пылевидных алмазов. После шлифовки камень имеет гладкую матовую поверхность. Полировка осуществляется войлочными полировальными дисками с использованием мастик и тонких полирующих порош­ков из оксидов металлов (хрома, олова, железа и др.) или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азотно­кислого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олова. После полировки поверхность плотного камня становится зеркально гладкой.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Абразивная обработка дает фактуры: пиленую - с тонкими штрихами и бороздками глубиной до 2 мм; шлифованную -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рав­номерно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шероховатую с глубиной рельефа до 0,05 мм; лощеную - гладкую бархатисто-матовую с выявленным рисунком камня; зеркальную - гладкую с зеркальным блеском.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Природные каменные материалы классифицируются также по физико-техническим и эксплуатационным свойствам.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По плотности природные камни делятся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на лег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­кие и тяжелые. Легкие камни плотностью не более 1,8 г/см3 имеют пористое строение (вулканический туф, пемза, известняк-ракушечник) и поэтому применяются преимущественно в виде штучного камня и блоков для стен зданий и щебня для легких бетонов. Тяжелые камни плотностью более 1,8 г/см3 (из гранита,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сиени­та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диорита и т.п.) служат облицовкой и используются в виде плит пола, материалов и изделий для гидротехнического и до­рожного строительства.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По пределу прочности при сжатии образцов в воз­душно-сухом состоянии природные каменные материалы делят на марки (МПа): 0,4; 0,7; 1,5; 2,5; 3,5; 7,5; 10; 12,5; 15; 20; 30; 40; 50; 60; 80 и 100. Марки с 0,4 до 20 свойственны легким камням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различ­ной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пористости.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По морозостойкости природные каменные материалы разделяют на марки: F 10; F 15; F 35; F 100; F 150; F 200; F 300 и F 500. Высокую морозостойкость имеют плотные камни с равномерно-зернистой структурой.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Свежедобытые известняки, доломиты, песчаники, туфы легко разрушаются от мороза вследствие того, что их поры за­полнены «горной влагой» и коэффициент насыщения пор водой близок к 1.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После естественной просушки они оказываются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дос­таточно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морозостойкими и более прочными.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По водостойкости природные камни делятся на группы с коэффициентом размягчения не ниже 0,6 для наружных стен зданий; не ниже 0,8 – для гидротехнических сооружений и фундаментов.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В зависимости от назначения и условий применения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природ­ные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каменные материалы оценивают также по твердости,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истираемости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и износу, огнестойкости, стойко­сти к химическому воздействию внешней среды и т.п.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Грубообработанные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каменные изделия.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lastRenderedPageBreak/>
        <w:t xml:space="preserve">Бутовый камень (бут) – куски камня неправильной формы, размером не более 50 см по наибольшему измерению. Бутовый камень может быть рваный (неправильной формы) и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постелистый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. Бутовый камень получают разработкой местных осадочных и изверженных пород, отвечающих проектным требованиям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­ношении прочности, морозостойкости, водостойкости. Бут из осадочных пород (известняков, доломитов, песчаников)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не дол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­жен содержать крупных включений глины, рыхлых прослоек и включений пирита.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Из бута возводят плотины и другие гидротехнические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соору­жения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его применяют для подпорных стенок, кладки фундаментов. Большое количество бутового камня перерабатывается в щебень.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Щебень – остроугольные куски камня размером 5-70 мм (для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гидротехническо­го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строительства до 150 мм). Получают его дроблением бутового камня и крупного гравия (валунного камня). Для обеспечения нужного зернового состава щебня процесс дробления осуществляют в несколько стадий. Встречается и природный щебень, называемый дресвой.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Гравий состоит из окатанных зерен тех же размеров, что и у щебня. Его получают просеиванием рыхлых осадочных пород.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Песок состоит из зерен различных минералов (кварца, полевого шпата, слюды и др.) с размерами 0,14-5 мм. Применяют природные и искусственные (дробленые) пески.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Щебень, гравий и песок используют в качестве заполнителей для бетонов. Предприятия-поставщики на эти материалы должны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выда­вать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сертификат радиационно-гигиенической оценки о содержании естественных радионуклидов.</w:t>
      </w:r>
    </w:p>
    <w:p w:rsidR="00703283" w:rsidRPr="00703283" w:rsidRDefault="00703283" w:rsidP="007032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Стеновые изделия.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Стеновые камни получают из туфов и пористых известняков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пу­тем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выпиливания механизированным способом из массива горной породы или распиловки блоков-заготовок. Камни применяют для кладки наружных и внутренних стен и перегородок.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Основные размеры стеновых камней: 390´190´188; 490´240´188; 390´190´288 мм. Каждый такой камень заменяет в кладке 8-12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кир­пичей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. Для наружных стен применяют камни плотностью не более 2300 кг/м3.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камня должно быть не более 30 %,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морозо­стойкость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– не менее F 15. Стены из мелкопористого природного камня не требуют наружной штукатурки или облицовки.</w:t>
      </w:r>
    </w:p>
    <w:p w:rsidR="00703283" w:rsidRPr="00703283" w:rsidRDefault="00703283" w:rsidP="007032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Камни и плиты для облицовки.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Для облицовки гидротехнических сооружений, набережных, устоев мостов, цокольной части монументальных зданий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приме­няют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камни и плиты из гранита и других изверженных пород, которым свойственны высокая морозостойкость, прочность и твердость. Наружная облицовка зданий может выполняться из атмосферостойких осадочных пород (известняков, доломитов,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песчани­ков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, туфов), которые легче поддаются обработке и экономичнее гранитных пород. Для внутренней облицовки общественных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зда­ний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и сооружений (например, станций метрополитена) </w:t>
      </w:r>
      <w:r w:rsidRPr="00703283">
        <w:rPr>
          <w:rFonts w:ascii="Times New Roman" w:hAnsi="Times New Roman" w:cs="Times New Roman"/>
          <w:sz w:val="28"/>
          <w:szCs w:val="28"/>
        </w:rPr>
        <w:lastRenderedPageBreak/>
        <w:t>широко используют плиты, получаемые из хорошо распиливающихся пород: мрамора, ангидрида, гипса.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Камни для облицовки могут быть плитообразные (толщиной 15-25 см), утолщенные пирамидального вида (толщи­ной 30 см и более). Плиты для наружной облицовки имеют толщину 4-8 см, для внутренней – 1,2-4 см. Применение алмазных резцов позволяет изготовлять тонкие (5-10 мм) экономичные плиты, стоимость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ко­торых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в 2-4 раза ниже, чем обычных. Тонкие плиты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ши­роко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применяются, особенно для внутренней облицовки.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Специальные облицовки применяют для защиты от коррозии и действия высоких температур.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Цокольные плиты, а также детали карнизов, поясков и других выступающих частей сооружений изготовляют из стойких пород. Эти изделия не должны иметь волосных трещин, им придается такая форма, чтобы на них не задерживалась вода от дождя и тающего снега.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Плиты для полов и ступеней внутренних лестниц должны иметь высокие износостойкость и декоративные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свойст­ва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соответствующие архитектуре интерьера.</w:t>
      </w:r>
    </w:p>
    <w:p w:rsidR="00703283" w:rsidRPr="00703283" w:rsidRDefault="00703283" w:rsidP="0070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Камни для гидротехнических сооружений.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Природные каменные материалы применяют в больших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коли­чествах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для гидротехнических сооружений. В зоне переменного уровня воды условия службы материала особенно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неблагоприят­ны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: камень испытывает многократное замораживание и оттаива­ние в насыщенном водой состоянии. Защитную облицовку в этой зоне устраивают из плотных изверженных пород, имеющих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не более 1 %, марку по прочности – не ниже 80-100 МПа и по морозостойкости – F 150-F 500 в зависимости от класса сооружения, климатических и других условий эксплуатации.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­ответствующим требованиям должны удовлетворять и материалы для каменных набросных плотин. Внутренние части набросок можно сделать из камня, полученного из осадочных пород марок 30-60 МПа с коэффициентом размягчения не менее 0,7-0,8.</w:t>
      </w:r>
    </w:p>
    <w:p w:rsidR="00703283" w:rsidRPr="00703283" w:rsidRDefault="00703283" w:rsidP="0070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Дорожные каменные материалы.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Бортовые камни, отделяющие проезжую часть дороги от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тро­туара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, изготовляют из плотных изверженных пород (гранита, диабаза и т.п.), отличающихся высокой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морозо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- и износостойко­стью и прочностью. Бортовые камни бывают прямые и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лекаль­ные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высокие - до 40 см и низкие - до 30 см. Эти камни применяют вместо бетонных при соответствующем технико-экономическом обосновании.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Брусчатка для мощения дорог имеет форму бруска, слегка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су­живающегося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книзу. Брусчатку изготовляют механизированным способом из однородных мелко- и среднезернистых пород (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диа­база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и др.). Из таких пород изготовляют шашку для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мозаиковой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 xml:space="preserve"> мостовой (приближающуюся по форме к кубу) и шашку для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мо­щения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(в виде усеченной пирамиды).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Тротуарные плиты изготовляют из гнейсов и подобных им слоистых горных пород. Они имеют форму прямоугольной или квадратной плиты со </w:t>
      </w:r>
      <w:r w:rsidRPr="00703283">
        <w:rPr>
          <w:rFonts w:ascii="Times New Roman" w:hAnsi="Times New Roman" w:cs="Times New Roman"/>
          <w:sz w:val="28"/>
          <w:szCs w:val="28"/>
        </w:rPr>
        <w:lastRenderedPageBreak/>
        <w:t>стороной 20-80 см с ровной поверхностью, толщиной не менее 4 см и не более 15 см.</w:t>
      </w:r>
    </w:p>
    <w:p w:rsidR="00703283" w:rsidRPr="00703283" w:rsidRDefault="00703283" w:rsidP="0070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>Каменные кислотоупорные изделия.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Некоторые магматические и метаморфические (кварциты) горные породы используют для футеровки разнообразных уста­новок и аппаратов, подвергающихся действию кислот, щелочей, солей и агрессивных газов, а также испытывающих влияние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вы­соких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и резко меняющихся температур и давлений.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Кислотоупор­ные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породы идут на изготовление тесаных плит, кирпичей, бру­сков и фасонных изделий, а в дробленом и размолотом виде служат в качестве заполнителей и наполнителей в кислотоупор­ном бетоне, являются составными частями кислотоупорных це­ментов.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В соответствии с назначением применяемые горные породы должны удовлетворять определенным требованиям, а именно: быть кислотоупорными, т.е. хорошо сопротивляться воздействию различных кислот и других реагентов – это свойство оценивается по растворимости порошка породы в концентрированных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кисло­тах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 (соляной, серной) при нагревании; иметь высокую огнеупор­ность; обладать достаточным сопротивлением сжатию и изгибу, а также вязкостью; выдерживать резкие колебания температур.</w:t>
      </w:r>
    </w:p>
    <w:p w:rsidR="00703283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83">
        <w:rPr>
          <w:rFonts w:ascii="Times New Roman" w:hAnsi="Times New Roman" w:cs="Times New Roman"/>
          <w:sz w:val="28"/>
          <w:szCs w:val="28"/>
        </w:rPr>
        <w:t xml:space="preserve">Из изверженных горных пород кислотоупорными являются главным образом кислые мелкокристаллические, к которым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 xml:space="preserve">­носятся </w:t>
      </w:r>
      <w:proofErr w:type="spellStart"/>
      <w:r w:rsidRPr="00703283">
        <w:rPr>
          <w:rFonts w:ascii="Times New Roman" w:hAnsi="Times New Roman" w:cs="Times New Roman"/>
          <w:sz w:val="28"/>
          <w:szCs w:val="28"/>
        </w:rPr>
        <w:t>бештаунит</w:t>
      </w:r>
      <w:proofErr w:type="spellEnd"/>
      <w:r w:rsidRPr="00703283">
        <w:rPr>
          <w:rFonts w:ascii="Times New Roman" w:hAnsi="Times New Roman" w:cs="Times New Roman"/>
          <w:sz w:val="28"/>
          <w:szCs w:val="28"/>
        </w:rPr>
        <w:t>, андезит, гранит и некоторые туфы, а из метаморфических - кварцит.</w:t>
      </w:r>
    </w:p>
    <w:p w:rsidR="00546BD6" w:rsidRPr="00703283" w:rsidRDefault="00703283" w:rsidP="00703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283">
        <w:rPr>
          <w:rFonts w:ascii="Times New Roman" w:hAnsi="Times New Roman" w:cs="Times New Roman"/>
          <w:sz w:val="28"/>
          <w:szCs w:val="28"/>
        </w:rPr>
        <w:t xml:space="preserve">Применение кислотоупорного штучного камня ограничено его высокой стоимостью, обусловленной трудностью добычи и 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обра­ботки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а также малым выходом готовой продукции из горной массы. Полноценным заменителем камня служит значительно более дешевый кислотоупорный бетон. Со штучным тесаным камнем соперничает также искусственный литой камень (</w:t>
      </w:r>
      <w:proofErr w:type="gramStart"/>
      <w:r w:rsidRPr="00703283">
        <w:rPr>
          <w:rFonts w:ascii="Times New Roman" w:hAnsi="Times New Roman" w:cs="Times New Roman"/>
          <w:sz w:val="28"/>
          <w:szCs w:val="28"/>
        </w:rPr>
        <w:t>базаль­товый</w:t>
      </w:r>
      <w:proofErr w:type="gramEnd"/>
      <w:r w:rsidRPr="00703283">
        <w:rPr>
          <w:rFonts w:ascii="Times New Roman" w:hAnsi="Times New Roman" w:cs="Times New Roman"/>
          <w:sz w:val="28"/>
          <w:szCs w:val="28"/>
        </w:rPr>
        <w:t>, диабазовый).</w:t>
      </w:r>
    </w:p>
    <w:p w:rsidR="00703283" w:rsidRPr="00703283" w:rsidRDefault="0070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283" w:rsidRPr="0070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4"/>
    <w:rsid w:val="00114884"/>
    <w:rsid w:val="00546BD6"/>
    <w:rsid w:val="0070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5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3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5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68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5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47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5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61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89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1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1852</Words>
  <Characters>10560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2021-09-26T08:49:00Z</dcterms:created>
  <dcterms:modified xsi:type="dcterms:W3CDTF">2021-09-26T08:59:00Z</dcterms:modified>
</cp:coreProperties>
</file>