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19" w:rsidRPr="00221B7E" w:rsidRDefault="00573819" w:rsidP="00573819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ГР.№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601</w:t>
      </w:r>
      <w:r w:rsidRPr="0022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3819" w:rsidRPr="00221B7E" w:rsidRDefault="00573819" w:rsidP="00573819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практика УП.03.01</w:t>
      </w:r>
    </w:p>
    <w:p w:rsidR="00573819" w:rsidRPr="00221B7E" w:rsidRDefault="00573819" w:rsidP="00573819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мая 2020г</w:t>
      </w:r>
    </w:p>
    <w:p w:rsidR="00573819" w:rsidRPr="00221B7E" w:rsidRDefault="00573819" w:rsidP="00573819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Здравствуйте, ребята, перед вами материал для самостоятельного изучения и освоения.   </w:t>
      </w:r>
      <w:r w:rsidRPr="00221B7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 этого момента мы с вами работаем  дистанционно!!!</w:t>
      </w: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573819" w:rsidRPr="00221B7E" w:rsidRDefault="00573819" w:rsidP="00573819">
      <w:pPr>
        <w:spacing w:before="196" w:after="100" w:afterAutospacing="1" w:line="288" w:lineRule="atLeast"/>
        <w:ind w:left="196" w:right="3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Информация из нескольких составляющих:</w:t>
      </w:r>
    </w:p>
    <w:p w:rsidR="00573819" w:rsidRDefault="00573819" w:rsidP="00573819">
      <w:pPr>
        <w:numPr>
          <w:ilvl w:val="0"/>
          <w:numId w:val="2"/>
        </w:numPr>
        <w:spacing w:before="196" w:after="100" w:afterAutospacing="1" w:line="288" w:lineRule="atLeast"/>
        <w:ind w:right="32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Лекция,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которой</w:t>
      </w: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 должны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ознакомиться</w:t>
      </w: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освежить в памяти те знания, которые получили 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уроках теории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ответить на вопросы тематического теста</w:t>
      </w:r>
    </w:p>
    <w:p w:rsidR="00573819" w:rsidRDefault="00573819" w:rsidP="00573819">
      <w:pPr>
        <w:spacing w:before="196" w:after="100" w:afterAutospacing="1" w:line="288" w:lineRule="atLeast"/>
        <w:ind w:left="556" w:right="32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819" w:rsidRPr="00BA370B" w:rsidRDefault="00573819" w:rsidP="00573819">
      <w:pPr>
        <w:numPr>
          <w:ilvl w:val="0"/>
          <w:numId w:val="2"/>
        </w:numPr>
        <w:spacing w:before="196" w:after="100" w:afterAutospacing="1" w:line="288" w:lineRule="atLeast"/>
        <w:ind w:right="327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BA370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Задание на освоение темы урока учебной практики:</w:t>
      </w:r>
    </w:p>
    <w:p w:rsidR="00573819" w:rsidRPr="00BA370B" w:rsidRDefault="00573819" w:rsidP="00573819">
      <w:pPr>
        <w:spacing w:before="196" w:after="100" w:afterAutospacing="1" w:line="288" w:lineRule="atLeast"/>
        <w:ind w:left="556" w:right="32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3819" w:rsidRPr="00573819" w:rsidRDefault="00573819" w:rsidP="00573819">
      <w:pPr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04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1)Пользуясь учебной,  популярной литературой, сетью интернет, разработать и представить  </w:t>
      </w:r>
      <w:r w:rsidRPr="00190472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три</w:t>
      </w:r>
      <w:r w:rsidRPr="001904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технологические карты приготовления блюд из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жареных и запечен</w:t>
      </w:r>
      <w:r w:rsidR="00122F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ых </w:t>
      </w:r>
      <w:r w:rsidRPr="001904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яиц.</w:t>
      </w:r>
    </w:p>
    <w:p w:rsidR="00573819" w:rsidRPr="00190472" w:rsidRDefault="00573819" w:rsidP="00573819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04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2) Сделать расчет рабочей рецептуры блюд на определенное количество порций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1904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(количество порций определить,  используя таблицу в задании по МДК 23-27 марта)</w:t>
      </w:r>
    </w:p>
    <w:p w:rsidR="00573819" w:rsidRPr="00221B7E" w:rsidRDefault="00573819" w:rsidP="00573819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73819" w:rsidRPr="00221B7E" w:rsidRDefault="00573819" w:rsidP="00573819">
      <w:pPr>
        <w:numPr>
          <w:ilvl w:val="0"/>
          <w:numId w:val="2"/>
        </w:numPr>
        <w:spacing w:before="196" w:after="100" w:afterAutospacing="1" w:line="288" w:lineRule="atLeast"/>
        <w:ind w:right="32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Пользуясь технико-технологическими картами приготовления блюд приготовить самостоятельно одно из них, сделать фото и прислать мне для одобрения.</w:t>
      </w:r>
    </w:p>
    <w:p w:rsidR="00573819" w:rsidRPr="00221B7E" w:rsidRDefault="00573819" w:rsidP="00573819">
      <w:pPr>
        <w:ind w:left="720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573819" w:rsidRPr="00221B7E" w:rsidRDefault="00573819" w:rsidP="00573819">
      <w:pPr>
        <w:spacing w:before="196" w:after="100" w:afterAutospacing="1" w:line="288" w:lineRule="atLeast"/>
        <w:ind w:left="556" w:right="327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урока: Приготовление блюд из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жареных и запеченных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яиц</w:t>
      </w:r>
    </w:p>
    <w:p w:rsidR="00573819" w:rsidRPr="00122F54" w:rsidRDefault="00573819" w:rsidP="00122F54">
      <w:pPr>
        <w:spacing w:before="196" w:after="100" w:afterAutospacing="1" w:line="288" w:lineRule="atLeast"/>
        <w:ind w:left="196" w:right="327"/>
        <w:jc w:val="center"/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</w:pPr>
      <w:r w:rsidRPr="00221B7E"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  <w:t>Лекция</w:t>
      </w:r>
    </w:p>
    <w:p w:rsidR="00573819" w:rsidRDefault="00573819" w:rsidP="00573819">
      <w:pPr>
        <w:spacing w:before="288" w:after="288" w:line="240" w:lineRule="auto"/>
        <w:jc w:val="center"/>
        <w:rPr>
          <w:rFonts w:ascii="Georgia" w:eastAsia="Times New Roman" w:hAnsi="Georgia" w:cs="Times New Roman"/>
          <w:b/>
          <w:i/>
          <w:color w:val="FF0000"/>
          <w:sz w:val="24"/>
          <w:szCs w:val="24"/>
          <w:u w:val="single"/>
          <w:lang w:eastAsia="ru-RU"/>
        </w:rPr>
      </w:pPr>
    </w:p>
    <w:p w:rsidR="00573819" w:rsidRPr="00573819" w:rsidRDefault="00573819" w:rsidP="00573819">
      <w:pPr>
        <w:spacing w:before="288" w:after="288" w:line="240" w:lineRule="auto"/>
        <w:jc w:val="center"/>
        <w:rPr>
          <w:rFonts w:ascii="Georgia" w:eastAsia="Times New Roman" w:hAnsi="Georgia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573819">
        <w:rPr>
          <w:rFonts w:ascii="Georgia" w:eastAsia="Times New Roman" w:hAnsi="Georgia" w:cs="Times New Roman"/>
          <w:b/>
          <w:i/>
          <w:color w:val="FF0000"/>
          <w:sz w:val="24"/>
          <w:szCs w:val="24"/>
          <w:u w:val="single"/>
          <w:lang w:eastAsia="ru-RU"/>
        </w:rPr>
        <w:t>ЖАРЕНЫЕ И ЗАПЕЧЕННЫЕ БЛЮДА ИЗ ЯИЦ</w:t>
      </w:r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Жареные яичные блюда – это </w:t>
      </w:r>
      <w:r w:rsidRPr="00573819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яичница, омлет, яичные котлеты.</w:t>
      </w:r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При приготовлении этих блюд используют жаренье основным способом при температуре 140–160 °C. Яйца можно жарить во фритюре при температуре жира 180 °C. Наиболее распространенным блюдом является яичница-глазунья. Она может быть натуральной или с гарниром.</w:t>
      </w:r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</w:pPr>
      <w:r w:rsidRPr="00573819"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  <w:t>ЯИЧНИЦА-ГЛАЗУНЬЯ НАТУРАЛЬНАЯ</w:t>
      </w:r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Приготавливают яичницу-глазунью на порционных чугунных или алюминиевых сковородах. Можно использовать большие сковороды, противни или специальные сковороды с углублением для желтка. На хорошо разогретую сковороду со сливочным маслом осторожно помещают </w:t>
      </w:r>
      <w:proofErr w:type="gramStart"/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подготовленные</w:t>
      </w:r>
      <w:proofErr w:type="gramEnd"/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яйцатак</w:t>
      </w:r>
      <w:proofErr w:type="spellEnd"/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, чтобы желток остался целым. Посыпают солью и жарят 2–3 мин до </w:t>
      </w:r>
      <w:proofErr w:type="spellStart"/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загустения</w:t>
      </w:r>
      <w:proofErr w:type="spellEnd"/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белка. Желток должен остаться полужидким. Яичницу-глазунью после поджаривания можно </w:t>
      </w:r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сбрызнуть маслом и дожарить в течение 1–2 мин в жарочном шкафу. Для глазуньи используют мелкую соль, которой солят белок, так как на поверхности желтка от соли остаются светлые пятна. Чтобы белок не вздувался и не разрывался, часть соли можно добавить в масло, на котором жарят яичницу. Желток можно при жаренье посыпать молотым перцем.</w:t>
      </w:r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Отпускают яичницу-глазунью на порционной сковороде, иногда на тарелке, поливают сливочным маслом, посыпают измельченной зеленью. Используют в качестве самостоятельного блюда, как горячую закуску, для дополнения мясных блюд (бифштекс с яйцом, антрекот с яйцом), а также для бутербродов.</w:t>
      </w:r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</w:pPr>
      <w:r w:rsidRPr="00573819"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  <w:t>ЯИЧНИЦА С ГАРНИРОМ</w:t>
      </w:r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proofErr w:type="gramStart"/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Яичницу можно приготовить с различными гарнирами: колбасой, ветчиной, сосисками, сардельками, шпиком, грудинкой, черным хлебом, зеленым луком, кабачками, картофелем, стручками фасоли, грибами, зеленым горошком, помидорами.</w:t>
      </w:r>
      <w:proofErr w:type="gramEnd"/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Мясные продукты нарезают кубиками, ломтиками, соломкой или кружочками и обжаривают на порционной сковороде основным способом. Фасоль отваривают, зеленый горошек прогревают в отваре, затем заправляют сливочным маслом. Кабачки, баклажаны, сырой или вареный картофель нарезают ломтиками, помидоры – кружочками и жарят. Зеленый лук мелко нарезают и пассеруют. Черный хлеб зачищают от корок, нарезают кубиками или ломтиками и поджаривают.</w:t>
      </w:r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На подготовленный гарнир выливают сырые яйца так, чтобы желток остался целым, посыпают солью и продолжают жарить до готовности. Отпускают на порционной сковороде, на которой приготавливают блюдо. Поливают сливочным маслом. Гарнир в виде обжаренных помидоров кладут сверху на яичницу.</w:t>
      </w:r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</w:pPr>
      <w:r w:rsidRPr="00573819"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  <w:t>ОМЛЕТЫ</w:t>
      </w:r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Омлеты отличаются от яичницы тем, что приготавливаются с добавлением жидкости: молока, воды или сливок. По технологии приготовления омлеты делят </w:t>
      </w:r>
      <w:proofErr w:type="gramStart"/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на</w:t>
      </w:r>
      <w:proofErr w:type="gramEnd"/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</w:t>
      </w:r>
      <w:r w:rsidRPr="00573819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натуральные, смешанные с гарниром, фаршированные гарниром.</w:t>
      </w:r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Для приготовления омлетов используют яйца, меланж или яичный порошок. Приготовленные яичные продукты соединяют с молоком (на 1 яйцо берут 15 г молока) и солью, хорошо вымешивают, слегка взбивая до появления на поверхности пены. В полученную омлетную массу можно добавить небольшое количество растопленного масла.</w:t>
      </w:r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</w:pPr>
      <w:r w:rsidRPr="00573819"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  <w:t>ОМЛЕТ С СЫРОМ</w:t>
      </w:r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 подготовленную омлетную массу добавляют тертый сыр, перемешивают. Жарят и отпускают как омлет натуральный.</w:t>
      </w:r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</w:pPr>
      <w:r w:rsidRPr="00573819"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  <w:t>ФАРШИРОВАННЫЕ ОМЛЕТЫ</w:t>
      </w:r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Приготавливают такие омлеты с мясными или овощными гарнирами или сладкими. Омлетную массу выливают на разогретую с маслом сковородку и жарят </w:t>
      </w:r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 xml:space="preserve">до </w:t>
      </w:r>
      <w:proofErr w:type="spellStart"/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загустения</w:t>
      </w:r>
      <w:proofErr w:type="spellEnd"/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массы. На середину кладут подготовленный фарш, завертывают с двух сторон края омлета, закрывая ими фарш и придавая ему форму пирожка.</w:t>
      </w:r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При отпуске выкладывают на подогретую тарелку швом вниз, поливают растопленным маслом.</w:t>
      </w:r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Для приготовления гарниров мясные продукты: ветчину, вареную колбасу или сосиски, отварные почки, а также печенку или мясо нарезают мелкими </w:t>
      </w:r>
      <w:proofErr w:type="gramStart"/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кубиками</w:t>
      </w:r>
      <w:proofErr w:type="gramEnd"/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или соломкой, обжаривают, соединяют с красным, томатным или сметанным с луком соусом и доводят до кипения. Овощи нарезают мелкими кубиками. Фасоль и цветную капусту отваривают, зеленый горошек прогревают, морковь припускают, кабачки, грибы обжаривают, заправляют молочным, сметанным соусом или сметаной. Гарниры для </w:t>
      </w:r>
      <w:proofErr w:type="spellStart"/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фарширования</w:t>
      </w:r>
      <w:proofErr w:type="spellEnd"/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могут состоять из одного вида продукта или из сочетания нескольких видов.</w:t>
      </w:r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В запеченном виде приготавливают натуральный и смешанный омлет, </w:t>
      </w:r>
      <w:proofErr w:type="spellStart"/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драчену</w:t>
      </w:r>
      <w:proofErr w:type="spellEnd"/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 яйца под молочным соусом и другие блюда. Яичные блюда запекаются при температуре 160–180 °C.</w:t>
      </w:r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</w:pPr>
      <w:r w:rsidRPr="00573819">
        <w:rPr>
          <w:rFonts w:ascii="Georgia" w:eastAsia="Times New Roman" w:hAnsi="Georgia" w:cs="Times New Roman"/>
          <w:b/>
          <w:color w:val="00B050"/>
          <w:sz w:val="24"/>
          <w:szCs w:val="24"/>
          <w:u w:val="single"/>
          <w:lang w:eastAsia="ru-RU"/>
        </w:rPr>
        <w:t>ОМЛЕТ НАТУРАЛЬНЫЙ ЗАПЕЧЕННЫЙ</w:t>
      </w:r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Омлетную массу слегка взбивают и выливают на противень, смазанный маслом, ставят в жарочный шкаф и запекают до полного </w:t>
      </w:r>
      <w:proofErr w:type="spellStart"/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загустения</w:t>
      </w:r>
      <w:proofErr w:type="spellEnd"/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и появления на поверхности слегка подрумяненной корочки. Этот способ используется обычно при массовом изготовлении, хотя запеченный омлет можно приготовить и в порционной сковороде.</w:t>
      </w:r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Готовый омлет нарезают на порционные куски квадратной или треугольной формы по одному на порцию и отпускают, положив на тарелку и полив маслом. Такой омлет можно использовать для бульона и закрытых бутербродов.</w:t>
      </w:r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Смешанные запеченные омлеты приготавливают с различными гарнирами: жареным картофелем, припущенной морковью или капустой, с рассыпчатыми кашами, мясом и мясными продуктами.</w:t>
      </w:r>
    </w:p>
    <w:p w:rsidR="00573819" w:rsidRPr="00573819" w:rsidRDefault="00573819" w:rsidP="00573819">
      <w:pPr>
        <w:spacing w:before="288" w:after="288" w:line="240" w:lineRule="auto"/>
        <w:jc w:val="center"/>
        <w:rPr>
          <w:rFonts w:ascii="Arial Black" w:eastAsia="Times New Roman" w:hAnsi="Arial Black" w:cs="Times New Roman"/>
          <w:b/>
          <w:i/>
          <w:color w:val="7030A0"/>
          <w:sz w:val="24"/>
          <w:szCs w:val="24"/>
          <w:u w:val="single"/>
          <w:lang w:eastAsia="ru-RU"/>
        </w:rPr>
      </w:pPr>
      <w:r w:rsidRPr="00573819">
        <w:rPr>
          <w:rFonts w:ascii="Arial Black" w:eastAsia="Times New Roman" w:hAnsi="Arial Black" w:cs="Times New Roman"/>
          <w:b/>
          <w:i/>
          <w:color w:val="7030A0"/>
          <w:sz w:val="24"/>
          <w:szCs w:val="24"/>
          <w:u w:val="single"/>
          <w:lang w:eastAsia="ru-RU"/>
        </w:rPr>
        <w:t>ТРЕБОВАНИЯ К КАЧЕСТВУ БЛЮД ИЗ ЯИЦ</w:t>
      </w:r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Вареные яйца всмятку должны иметь жидкий желток и полужидкий белок. Яйца «в мешочек»: желток – полужидкий, белок – загустевший сверху, а в центре полужидкий. Очищенное от скорлупы яйцо слегка деформируется. Яйца вкрутую имеют полностью загустевший белок и желток. Вареные яйца не должны быть загрязненными, с трещинами и </w:t>
      </w:r>
      <w:proofErr w:type="spellStart"/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выливами</w:t>
      </w:r>
      <w:proofErr w:type="spellEnd"/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. На поверхности вареного яйца не должно быть темного слоя.</w:t>
      </w:r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Яичница-глазунья должна иметь сохранивший форму полужидкий желток. Края яичницы не подсушены, нижняя часть не загрязнена. Нежелательны белые пятна на желтке от соли. В яичнице с гарниром продукты слегка поджарены, однородной формы нарезки.</w:t>
      </w:r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Жареный омлет имеет форму пирожка, светло-желтый и воздушный на разрезе, со слегка коричневатой поджаристой корочкой. В смешанном омлете продукты мелко нарезаны и распределены в массе равномерно. Для фаршированных </w:t>
      </w:r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омлетов гарниры сочные, заправленные соусом. Запеченные омлеты должны иметь на поверхности слегка подрумяненную корочку.</w:t>
      </w:r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proofErr w:type="spellStart"/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Драчена</w:t>
      </w:r>
      <w:proofErr w:type="spellEnd"/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должна быть плотной, хорошо пропеченной. </w:t>
      </w:r>
      <w:proofErr w:type="gramStart"/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Поверхность не должна быть подгорелой, изделия – пересоленными.</w:t>
      </w:r>
      <w:proofErr w:type="gramEnd"/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Вкус и запах яичных блюд соответствуют запаху свежих яиц и добавленных в блюда продуктов.</w:t>
      </w:r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Блюда из яиц не подлежат хранению. Омлеты, яичная кашка, яичница-глазунья, яйца всмятку, </w:t>
      </w:r>
      <w:proofErr w:type="spellStart"/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драчена</w:t>
      </w:r>
      <w:proofErr w:type="spellEnd"/>
      <w:r w:rsidRPr="00573819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приготавливаются по мере спроса и сразу же отпускаются. Яйца вкрутую после погружения в холодную воду хранят в скорлупе сухими, а яйца, сваренные «в мешочек», можно хранить в подсоленной холодной воде. Холодные изделия из яиц хранят при температуре 0–6 °C.</w:t>
      </w:r>
    </w:p>
    <w:p w:rsidR="00573819" w:rsidRPr="00573819" w:rsidRDefault="00573819" w:rsidP="005738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32"/>
          <w:szCs w:val="32"/>
          <w:u w:val="single"/>
          <w:lang w:eastAsia="ru-RU"/>
        </w:rPr>
      </w:pPr>
    </w:p>
    <w:p w:rsidR="00573819" w:rsidRPr="00573819" w:rsidRDefault="00573819" w:rsidP="005738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  <w:r w:rsidRPr="00573819">
        <w:rPr>
          <w:rFonts w:ascii="Times New Roman" w:eastAsia="Times New Roman" w:hAnsi="Times New Roman" w:cs="Times New Roman"/>
          <w:b/>
          <w:i/>
          <w:iCs/>
          <w:color w:val="7030A0"/>
          <w:sz w:val="32"/>
          <w:szCs w:val="32"/>
          <w:u w:val="single"/>
          <w:lang w:eastAsia="ru-RU"/>
        </w:rPr>
        <w:t>Тест на тему: «Приготовление блюд из яиц»</w:t>
      </w:r>
    </w:p>
    <w:p w:rsidR="00573819" w:rsidRPr="00573819" w:rsidRDefault="00573819" w:rsidP="00573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819" w:rsidRPr="00573819" w:rsidRDefault="00573819" w:rsidP="00573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представляет собой меланж?</w:t>
      </w:r>
    </w:p>
    <w:p w:rsidR="00573819" w:rsidRPr="00573819" w:rsidRDefault="00573819" w:rsidP="00573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819" w:rsidRPr="00573819" w:rsidRDefault="00573819" w:rsidP="00573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 способу кулинарной обработке блюда из яиц делят на …..</w:t>
      </w:r>
      <w:proofErr w:type="gramStart"/>
      <w:r w:rsidRPr="0057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,</w:t>
      </w:r>
      <w:proofErr w:type="gramEnd"/>
      <w:r w:rsidRPr="0057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…..  , и …..  .</w:t>
      </w:r>
    </w:p>
    <w:p w:rsidR="00573819" w:rsidRPr="00573819" w:rsidRDefault="00573819" w:rsidP="00573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819" w:rsidRPr="00573819" w:rsidRDefault="00573819" w:rsidP="00573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Сколько  берут воды для варки одного яйца?</w:t>
      </w:r>
    </w:p>
    <w:p w:rsidR="00573819" w:rsidRPr="00573819" w:rsidRDefault="00573819" w:rsidP="00573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400 – 500 мл</w:t>
      </w:r>
    </w:p>
    <w:p w:rsidR="00573819" w:rsidRPr="00573819" w:rsidRDefault="00573819" w:rsidP="00573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250 – 300 мл</w:t>
      </w:r>
    </w:p>
    <w:p w:rsidR="00573819" w:rsidRPr="00573819" w:rsidRDefault="00573819" w:rsidP="00573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100 – 200 мл</w:t>
      </w:r>
    </w:p>
    <w:p w:rsidR="00573819" w:rsidRPr="00573819" w:rsidRDefault="00573819" w:rsidP="00573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819" w:rsidRPr="00573819" w:rsidRDefault="00573819" w:rsidP="00573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 зависимости от времени варки получают яйцо разной консистенции – …..</w:t>
      </w:r>
      <w:proofErr w:type="gramStart"/>
      <w:r w:rsidRPr="0057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,</w:t>
      </w:r>
      <w:proofErr w:type="gramEnd"/>
      <w:r w:rsidRPr="0057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…..  , </w:t>
      </w:r>
    </w:p>
    <w:p w:rsidR="00573819" w:rsidRPr="00573819" w:rsidRDefault="00573819" w:rsidP="00573819">
      <w:pPr>
        <w:shd w:val="clear" w:color="auto" w:fill="FFFFFF"/>
        <w:spacing w:after="150" w:line="240" w:lineRule="auto"/>
        <w:ind w:left="55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819" w:rsidRPr="00573819" w:rsidRDefault="00573819" w:rsidP="00573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Сколько требуется времени, что бы сварить яйцо вкрутую?</w:t>
      </w:r>
    </w:p>
    <w:p w:rsidR="00573819" w:rsidRPr="00573819" w:rsidRDefault="00573819" w:rsidP="00573819">
      <w:pPr>
        <w:shd w:val="clear" w:color="auto" w:fill="FFFFFF"/>
        <w:spacing w:after="150" w:line="240" w:lineRule="auto"/>
        <w:ind w:left="91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819" w:rsidRPr="00573819" w:rsidRDefault="00573819" w:rsidP="00573819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отличаются омлеты от яичниц?</w:t>
      </w:r>
    </w:p>
    <w:p w:rsidR="00573819" w:rsidRPr="00573819" w:rsidRDefault="00573819" w:rsidP="00573819">
      <w:pPr>
        <w:shd w:val="clear" w:color="auto" w:fill="FFFFFF"/>
        <w:spacing w:after="150" w:line="240" w:lineRule="auto"/>
        <w:ind w:left="55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819" w:rsidRPr="00573819" w:rsidRDefault="00573819" w:rsidP="00573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 технологии приготовления омлеты делят на: …..</w:t>
      </w:r>
      <w:proofErr w:type="gramStart"/>
      <w:r w:rsidRPr="0057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,</w:t>
      </w:r>
      <w:proofErr w:type="gramEnd"/>
      <w:r w:rsidRPr="0057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…..  , …..  .</w:t>
      </w:r>
    </w:p>
    <w:p w:rsidR="00573819" w:rsidRPr="00573819" w:rsidRDefault="00573819" w:rsidP="00573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Можно ли хранить блюда из яиц?</w:t>
      </w:r>
    </w:p>
    <w:p w:rsidR="00573819" w:rsidRPr="00573819" w:rsidRDefault="00573819" w:rsidP="00573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819" w:rsidRPr="00573819" w:rsidRDefault="00573819" w:rsidP="00573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Установите соответствие?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4"/>
        <w:gridCol w:w="5116"/>
      </w:tblGrid>
      <w:tr w:rsidR="00573819" w:rsidRPr="00573819" w:rsidTr="00515F64">
        <w:tc>
          <w:tcPr>
            <w:tcW w:w="4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819" w:rsidRPr="00573819" w:rsidRDefault="00573819" w:rsidP="00573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Яйца всмятку</w:t>
            </w:r>
          </w:p>
          <w:p w:rsidR="00573819" w:rsidRPr="00573819" w:rsidRDefault="00573819" w:rsidP="00573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57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</w:t>
            </w:r>
            <w:proofErr w:type="gramEnd"/>
            <w:r w:rsidRPr="0057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сваренные без скорлупы</w:t>
            </w:r>
          </w:p>
          <w:p w:rsidR="00573819" w:rsidRPr="00573819" w:rsidRDefault="00573819" w:rsidP="00573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Яичница глазунья</w:t>
            </w:r>
          </w:p>
          <w:p w:rsidR="00573819" w:rsidRPr="00573819" w:rsidRDefault="00573819" w:rsidP="00573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Омлет натуральный запеченный</w:t>
            </w:r>
          </w:p>
          <w:p w:rsidR="00573819" w:rsidRPr="00573819" w:rsidRDefault="00573819" w:rsidP="00573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д) Яйца, запеченные под молочным соусом</w:t>
            </w:r>
          </w:p>
        </w:tc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3819" w:rsidRPr="00573819" w:rsidRDefault="00573819" w:rsidP="00573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 Нарезают на порционные куски квадратной и треугольной формы по одному на порцию и отпускают, уложив на тарелку и полив маслом.  </w:t>
            </w:r>
          </w:p>
          <w:p w:rsidR="00573819" w:rsidRPr="00573819" w:rsidRDefault="00573819" w:rsidP="00573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Отпускают в порционной посуде, полив растопленным маслом. </w:t>
            </w:r>
          </w:p>
          <w:p w:rsidR="00573819" w:rsidRPr="00573819" w:rsidRDefault="00573819" w:rsidP="00573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в) Отпускают в горячем виде по 1-2 шт., укладывают на тарелку или вставляя в специальные подставки. </w:t>
            </w:r>
          </w:p>
          <w:p w:rsidR="00573819" w:rsidRPr="00573819" w:rsidRDefault="00573819" w:rsidP="00573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Отпускают на порционной сковороде, поливают сливочным маслом, посыпают измельченной зеленью. </w:t>
            </w:r>
          </w:p>
          <w:p w:rsidR="00573819" w:rsidRPr="00573819" w:rsidRDefault="00573819" w:rsidP="005738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Отпускают на гренках из белого хлеба, под соусом или с горячими мясными блюдами.</w:t>
            </w:r>
          </w:p>
        </w:tc>
      </w:tr>
    </w:tbl>
    <w:p w:rsidR="00573819" w:rsidRPr="00573819" w:rsidRDefault="00573819" w:rsidP="00573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819" w:rsidRPr="00573819" w:rsidRDefault="00573819" w:rsidP="00573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 данному набору продуктов определите название блюда и способ его приготовления: яйца, молоко, сыр, маргарин, масло сливочное.</w:t>
      </w:r>
    </w:p>
    <w:p w:rsidR="00573819" w:rsidRPr="00573819" w:rsidRDefault="00573819" w:rsidP="00573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819" w:rsidRPr="00573819" w:rsidRDefault="00573819" w:rsidP="00573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Какие продукты могут выступать в качестве фаршей к фаршированным омлетам?</w:t>
      </w:r>
    </w:p>
    <w:p w:rsidR="00573819" w:rsidRPr="00573819" w:rsidRDefault="00573819" w:rsidP="00573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819" w:rsidRPr="00573819" w:rsidRDefault="00573819" w:rsidP="005738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Каковы требования к качеству яичнице глазуньи?</w:t>
      </w:r>
    </w:p>
    <w:p w:rsidR="00573819" w:rsidRPr="00573819" w:rsidRDefault="00573819" w:rsidP="00573819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573819" w:rsidRPr="00573819" w:rsidRDefault="00573819" w:rsidP="0057381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3819">
        <w:rPr>
          <w:rFonts w:ascii="Times New Roman" w:eastAsia="Calibri" w:hAnsi="Times New Roman" w:cs="Times New Roman"/>
          <w:b/>
          <w:sz w:val="24"/>
          <w:szCs w:val="24"/>
        </w:rPr>
        <w:t>ТЕХНИКО–ТЕХНОЛОГИЧЕСКАЯ КАРТА ПРИГОТОВЛЕНИЯ БЛЮДА№ 437</w:t>
      </w:r>
    </w:p>
    <w:p w:rsidR="00573819" w:rsidRPr="00573819" w:rsidRDefault="00573819" w:rsidP="00573819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381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Яичница глазунья с мясными продуктами</w:t>
      </w:r>
    </w:p>
    <w:tbl>
      <w:tblPr>
        <w:tblStyle w:val="1"/>
        <w:tblpPr w:leftFromText="180" w:rightFromText="180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276"/>
        <w:gridCol w:w="14"/>
        <w:gridCol w:w="1261"/>
        <w:gridCol w:w="1418"/>
        <w:gridCol w:w="1241"/>
      </w:tblGrid>
      <w:tr w:rsidR="00573819" w:rsidRPr="00573819" w:rsidTr="00573819">
        <w:tc>
          <w:tcPr>
            <w:tcW w:w="675" w:type="dxa"/>
            <w:vMerge w:val="restart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3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573819" w:rsidRPr="00573819" w:rsidTr="00573819">
        <w:tc>
          <w:tcPr>
            <w:tcW w:w="675" w:type="dxa"/>
            <w:vMerge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  <w:gridSpan w:val="2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418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41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Нетто</w:t>
            </w:r>
          </w:p>
        </w:tc>
      </w:tr>
      <w:tr w:rsidR="00573819" w:rsidRPr="00573819" w:rsidTr="00573819">
        <w:tc>
          <w:tcPr>
            <w:tcW w:w="675" w:type="dxa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73819" w:rsidRPr="00573819" w:rsidRDefault="00573819" w:rsidP="00573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1276" w:type="dxa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275" w:type="dxa"/>
            <w:gridSpan w:val="2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3819" w:rsidRPr="00573819" w:rsidTr="00573819">
        <w:tc>
          <w:tcPr>
            <w:tcW w:w="675" w:type="dxa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73819" w:rsidRPr="00573819" w:rsidRDefault="00573819" w:rsidP="00573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3819" w:rsidRPr="00573819" w:rsidTr="00573819">
        <w:tc>
          <w:tcPr>
            <w:tcW w:w="675" w:type="dxa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73819" w:rsidRPr="00573819" w:rsidRDefault="00573819" w:rsidP="005738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Колбаса вареная или сосиски</w:t>
            </w:r>
          </w:p>
        </w:tc>
        <w:tc>
          <w:tcPr>
            <w:tcW w:w="1276" w:type="dxa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gridSpan w:val="2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3819" w:rsidRPr="00573819" w:rsidTr="00573819">
        <w:tc>
          <w:tcPr>
            <w:tcW w:w="675" w:type="dxa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73819" w:rsidRPr="00573819" w:rsidRDefault="00573819" w:rsidP="00573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3819" w:rsidRPr="00573819" w:rsidTr="00573819">
        <w:tc>
          <w:tcPr>
            <w:tcW w:w="675" w:type="dxa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1290" w:type="dxa"/>
            <w:gridSpan w:val="2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3819" w:rsidRPr="00573819" w:rsidRDefault="00573819" w:rsidP="00573819">
      <w:pPr>
        <w:jc w:val="both"/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573819">
        <w:rPr>
          <w:rFonts w:ascii="Calibri" w:eastAsia="Calibri" w:hAnsi="Calibri" w:cs="Times New Roman"/>
        </w:rPr>
        <w:t xml:space="preserve"> </w:t>
      </w:r>
      <w:r w:rsidRPr="0057381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A01172D" wp14:editId="76E2F608">
            <wp:extent cx="3882274" cy="2486933"/>
            <wp:effectExtent l="0" t="0" r="4445" b="8890"/>
            <wp:docPr id="1" name="Рисунок 1" descr="http://cafepaprika.ru/image/cache/catalog/04c-903x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afepaprika.ru/image/cache/catalog/04c-903x6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274" cy="248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819" w:rsidRDefault="00573819" w:rsidP="0057381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73819" w:rsidRDefault="00573819" w:rsidP="0057381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73819" w:rsidRPr="00573819" w:rsidRDefault="00573819" w:rsidP="0057381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573819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Интрукционные</w:t>
      </w:r>
      <w:proofErr w:type="spellEnd"/>
      <w:r w:rsidRPr="0057381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указания</w:t>
      </w:r>
    </w:p>
    <w:p w:rsidR="00573819" w:rsidRPr="00573819" w:rsidRDefault="00573819" w:rsidP="00573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381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Яичницу-глазунью п</w:t>
      </w:r>
      <w:r w:rsidRPr="005738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риготавливают на порционных чугунных или алюминиевых сковородах. Можно использовать большие сковороды, противни или специальные сковороды с углублением для желтка.  </w:t>
      </w:r>
      <w:r w:rsidRPr="00573819">
        <w:rPr>
          <w:rFonts w:ascii="Times New Roman" w:eastAsia="Times New Roman" w:hAnsi="Times New Roman" w:cs="Times New Roman"/>
          <w:color w:val="410C00"/>
          <w:sz w:val="24"/>
          <w:szCs w:val="24"/>
          <w:lang w:eastAsia="ru-RU"/>
        </w:rPr>
        <w:t>Мясопродукты нарезают тонкими ломтиками и обжаривают в жире, затем добавляют остальной жир и выпускают на них яйца</w:t>
      </w:r>
      <w:r w:rsidRPr="005738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так, чтобы желток остался целым. Посыпают солью и жарят 2–3 мин до полного </w:t>
      </w:r>
      <w:proofErr w:type="spellStart"/>
      <w:r w:rsidRPr="005738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загустения</w:t>
      </w:r>
      <w:proofErr w:type="spellEnd"/>
      <w:r w:rsidRPr="005738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белка. Желток должен остаться полужидким. Для глазуньи используют мелкую соль, которой солят белок, так как на поверхности желтка от соли остаются светлые пятна. Чтобы белок не вздувался и не разрывался, часть соли можно добавить в масло, на котором жарят яичницу. Желток можно при жарке посыпать молотым красным перцем. При подаче посыпать мелко </w:t>
      </w:r>
      <w:proofErr w:type="gramStart"/>
      <w:r w:rsidRPr="005738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рубленной</w:t>
      </w:r>
      <w:proofErr w:type="gramEnd"/>
      <w:r w:rsidRPr="005738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зеленью</w:t>
      </w:r>
    </w:p>
    <w:p w:rsidR="00573819" w:rsidRPr="00573819" w:rsidRDefault="00573819" w:rsidP="00573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73819" w:rsidRPr="00573819" w:rsidRDefault="00573819" w:rsidP="00573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73819" w:rsidRPr="00573819" w:rsidRDefault="00573819" w:rsidP="00573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73819" w:rsidRPr="00573819" w:rsidRDefault="00573819" w:rsidP="0057381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3819">
        <w:rPr>
          <w:rFonts w:ascii="Times New Roman" w:eastAsia="Calibri" w:hAnsi="Times New Roman" w:cs="Times New Roman"/>
          <w:b/>
          <w:sz w:val="24"/>
          <w:szCs w:val="24"/>
        </w:rPr>
        <w:t>ТЕХНИКО–ТЕХНОЛОГИЧЕСКАЯ КАРТА ПРИГОТОВЛЕНИЯ БЛЮДА№ 442</w:t>
      </w:r>
    </w:p>
    <w:p w:rsidR="00573819" w:rsidRPr="00573819" w:rsidRDefault="00573819" w:rsidP="00573819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381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Омлет с сыром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276"/>
        <w:gridCol w:w="14"/>
        <w:gridCol w:w="1261"/>
        <w:gridCol w:w="1418"/>
        <w:gridCol w:w="1241"/>
      </w:tblGrid>
      <w:tr w:rsidR="00573819" w:rsidRPr="00573819" w:rsidTr="00515F64">
        <w:tc>
          <w:tcPr>
            <w:tcW w:w="675" w:type="dxa"/>
            <w:vMerge w:val="restart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3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Базовая рецептура, (</w:t>
            </w:r>
            <w:proofErr w:type="gramStart"/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Рабочая рецептура, (</w:t>
            </w:r>
            <w:proofErr w:type="gramStart"/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573819" w:rsidRPr="00573819" w:rsidTr="00515F64">
        <w:tc>
          <w:tcPr>
            <w:tcW w:w="675" w:type="dxa"/>
            <w:vMerge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  <w:gridSpan w:val="2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418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41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Нетто</w:t>
            </w:r>
          </w:p>
        </w:tc>
      </w:tr>
      <w:tr w:rsidR="00573819" w:rsidRPr="00573819" w:rsidTr="00515F64">
        <w:tc>
          <w:tcPr>
            <w:tcW w:w="675" w:type="dxa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73819" w:rsidRPr="00573819" w:rsidRDefault="00573819" w:rsidP="00573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1276" w:type="dxa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275" w:type="dxa"/>
            <w:gridSpan w:val="2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3819" w:rsidRPr="00573819" w:rsidTr="00515F64">
        <w:tc>
          <w:tcPr>
            <w:tcW w:w="675" w:type="dxa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73819" w:rsidRPr="00573819" w:rsidRDefault="00573819" w:rsidP="00573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276" w:type="dxa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gridSpan w:val="2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3819" w:rsidRPr="00573819" w:rsidTr="00515F64">
        <w:tc>
          <w:tcPr>
            <w:tcW w:w="675" w:type="dxa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73819" w:rsidRPr="00573819" w:rsidRDefault="00573819" w:rsidP="00573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276" w:type="dxa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3819" w:rsidRPr="00573819" w:rsidTr="00515F64">
        <w:tc>
          <w:tcPr>
            <w:tcW w:w="675" w:type="dxa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73819" w:rsidRPr="00573819" w:rsidRDefault="00573819" w:rsidP="00573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3819" w:rsidRPr="00573819" w:rsidTr="00515F64">
        <w:tc>
          <w:tcPr>
            <w:tcW w:w="675" w:type="dxa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3819" w:rsidRPr="00573819" w:rsidRDefault="00573819" w:rsidP="005738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Масса готового омлета</w:t>
            </w:r>
          </w:p>
        </w:tc>
        <w:tc>
          <w:tcPr>
            <w:tcW w:w="1276" w:type="dxa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8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3819" w:rsidRPr="00573819" w:rsidTr="00515F64">
        <w:tc>
          <w:tcPr>
            <w:tcW w:w="675" w:type="dxa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73819" w:rsidRPr="00573819" w:rsidRDefault="00573819" w:rsidP="00573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3819" w:rsidRPr="00573819" w:rsidTr="00515F64">
        <w:tc>
          <w:tcPr>
            <w:tcW w:w="675" w:type="dxa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1290" w:type="dxa"/>
            <w:gridSpan w:val="2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573819" w:rsidRPr="00573819" w:rsidRDefault="00573819" w:rsidP="005738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8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73819" w:rsidRPr="00573819" w:rsidRDefault="00573819" w:rsidP="00573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3819" w:rsidRPr="00573819" w:rsidRDefault="00573819" w:rsidP="00573819">
      <w:pPr>
        <w:jc w:val="both"/>
        <w:rPr>
          <w:rFonts w:ascii="Calibri" w:eastAsia="Calibri" w:hAnsi="Calibri" w:cs="Times New Roman"/>
          <w:noProof/>
          <w:lang w:eastAsia="ru-RU"/>
        </w:rPr>
      </w:pPr>
    </w:p>
    <w:p w:rsidR="00573819" w:rsidRPr="00573819" w:rsidRDefault="00573819" w:rsidP="00573819">
      <w:pPr>
        <w:jc w:val="both"/>
        <w:rPr>
          <w:rFonts w:ascii="Calibri" w:eastAsia="Calibri" w:hAnsi="Calibri" w:cs="Times New Roman"/>
          <w:noProof/>
          <w:lang w:eastAsia="ru-RU"/>
        </w:rPr>
      </w:pPr>
      <w:r w:rsidRPr="0057381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E417C75" wp14:editId="01505D90">
            <wp:extent cx="2895600" cy="2771775"/>
            <wp:effectExtent l="19050" t="0" r="0" b="0"/>
            <wp:docPr id="2" name="Рисунок 2" descr="http://xn--80apbgcemwkg6d1ch.xn--p1ai/uploads/store/goods/183/resized/508a4f09922d806e7bf94f4bc81bd5b8/508a4f09922d806e7bf94f4bc81bd5b8__imc_840x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80apbgcemwkg6d1ch.xn--p1ai/uploads/store/goods/183/resized/508a4f09922d806e7bf94f4bc81bd5b8/508a4f09922d806e7bf94f4bc81bd5b8__imc_840x8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819" w:rsidRPr="00573819" w:rsidRDefault="00573819" w:rsidP="00573819">
      <w:pPr>
        <w:jc w:val="both"/>
        <w:rPr>
          <w:rFonts w:ascii="Calibri" w:eastAsia="Calibri" w:hAnsi="Calibri" w:cs="Times New Roman"/>
          <w:noProof/>
          <w:lang w:eastAsia="ru-RU"/>
        </w:rPr>
      </w:pPr>
    </w:p>
    <w:p w:rsidR="00122F54" w:rsidRDefault="00122F54" w:rsidP="0057381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73819" w:rsidRPr="00573819" w:rsidRDefault="00573819" w:rsidP="0057381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proofErr w:type="spellStart"/>
      <w:r w:rsidRPr="00573819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Интрукционные</w:t>
      </w:r>
      <w:proofErr w:type="spellEnd"/>
      <w:r w:rsidRPr="0057381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указания</w:t>
      </w:r>
    </w:p>
    <w:p w:rsidR="00573819" w:rsidRPr="00573819" w:rsidRDefault="00573819" w:rsidP="00573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0C00"/>
          <w:sz w:val="28"/>
          <w:szCs w:val="28"/>
          <w:lang w:eastAsia="ru-RU"/>
        </w:rPr>
      </w:pPr>
      <w:r w:rsidRPr="00573819">
        <w:rPr>
          <w:rFonts w:ascii="Times New Roman" w:eastAsia="Times New Roman" w:hAnsi="Times New Roman" w:cs="Times New Roman"/>
          <w:color w:val="410C00"/>
          <w:sz w:val="28"/>
          <w:szCs w:val="28"/>
          <w:lang w:eastAsia="ru-RU"/>
        </w:rPr>
        <w:t>К яйцам добавляют молоко, тертый сыр и соль. Смесь тщательно размешивают, выливают на порционную сковороду с растопленным жиром и, помешивая, жарят 5-7 мин. Как только омлетная масса загустеет, края омлета загибают с двух сторон к середине, придавая ему форму продолговатого пирожка. Когда нижняя сторона омлета поджарится, его перекладывают на подогретое блюдо или тарелку швом вниз и поливают растопленным жиром.</w:t>
      </w:r>
    </w:p>
    <w:p w:rsidR="00573819" w:rsidRPr="00573819" w:rsidRDefault="00573819" w:rsidP="00573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0C00"/>
          <w:sz w:val="28"/>
          <w:szCs w:val="28"/>
          <w:lang w:eastAsia="ru-RU"/>
        </w:rPr>
      </w:pPr>
      <w:r w:rsidRPr="00573819">
        <w:rPr>
          <w:rFonts w:ascii="Times New Roman" w:eastAsia="Times New Roman" w:hAnsi="Times New Roman" w:cs="Times New Roman"/>
          <w:color w:val="410C00"/>
          <w:sz w:val="28"/>
          <w:szCs w:val="28"/>
          <w:lang w:eastAsia="ru-RU"/>
        </w:rPr>
        <w:t>При массовом приготовлении омлет натуральный запекают в жарочном шкафу.</w:t>
      </w:r>
    </w:p>
    <w:p w:rsidR="00573819" w:rsidRPr="00573819" w:rsidRDefault="00573819" w:rsidP="00573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0C00"/>
          <w:sz w:val="24"/>
          <w:szCs w:val="24"/>
          <w:lang w:eastAsia="ru-RU"/>
        </w:rPr>
      </w:pPr>
    </w:p>
    <w:p w:rsidR="00B04E5B" w:rsidRDefault="00B04E5B"/>
    <w:sectPr w:rsidR="00B04E5B" w:rsidSect="0024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C369E"/>
    <w:multiLevelType w:val="hybridMultilevel"/>
    <w:tmpl w:val="FCC849F4"/>
    <w:lvl w:ilvl="0" w:tplc="6F629AE0">
      <w:start w:val="6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>
    <w:nsid w:val="32F22AA3"/>
    <w:multiLevelType w:val="hybridMultilevel"/>
    <w:tmpl w:val="8C120E56"/>
    <w:lvl w:ilvl="0" w:tplc="3AAA024C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BE"/>
    <w:rsid w:val="00122F54"/>
    <w:rsid w:val="00573819"/>
    <w:rsid w:val="00B04E5B"/>
    <w:rsid w:val="00FB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3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73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8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3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3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73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8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3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123E-5EDE-460E-8BA5-30DEF609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2020-05-15T08:48:00Z</dcterms:created>
  <dcterms:modified xsi:type="dcterms:W3CDTF">2020-05-15T09:00:00Z</dcterms:modified>
</cp:coreProperties>
</file>