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0E" w:rsidRPr="0067310E" w:rsidRDefault="0067310E" w:rsidP="008D64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ЛЕКЦИЯ №5</w:t>
      </w:r>
    </w:p>
    <w:p w:rsidR="0067310E" w:rsidRPr="0067310E" w:rsidRDefault="0067310E" w:rsidP="008D640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67310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Общие сведения о зданиях и сооружениях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План лекции.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Классификация зданий.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Основные элементы зданий.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3.Нагрузки и воздействия на здание и его конструктивные элементы.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Основные требования,</w:t>
      </w:r>
      <w:r w:rsidR="008D64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предъявляемые к зданиям и их элементам.</w:t>
      </w:r>
    </w:p>
    <w:p w:rsidR="0067310E" w:rsidRPr="0067310E" w:rsidRDefault="0067310E" w:rsidP="008D64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 зданий.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1.1. ОПРЕДЕЛЕНИЕ.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Зданиями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называются наземные строения с помещениями для жилья и общественных нужд.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Сооружения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отличаются от зданий тем, что обычно не имеют помещений и предназначены для каких-либо целей (мосты, тоннели, доменные печи и т.п.).</w:t>
      </w:r>
    </w:p>
    <w:p w:rsidR="0067310E" w:rsidRPr="0067310E" w:rsidRDefault="0067310E" w:rsidP="008D640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731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1.2. Классификация.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1. По назначению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здания подразделяются на основные типы:</w:t>
      </w:r>
    </w:p>
    <w:p w:rsidR="0067310E" w:rsidRPr="0067310E" w:rsidRDefault="0067310E" w:rsidP="008D640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Жилые здания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предназначены для постоянного или временного пребывания людей – жилые дома, общежития, гостиницы.</w:t>
      </w:r>
    </w:p>
    <w:p w:rsidR="0067310E" w:rsidRPr="0067310E" w:rsidRDefault="0067310E" w:rsidP="008D640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Общественные здания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предназначены для временного пребывания людей в связи с осуществлением в них различных функциональных процессов (занятия умственным трудом, питание, зрелище, спорт и пр.)</w:t>
      </w:r>
    </w:p>
    <w:p w:rsidR="0067310E" w:rsidRPr="0067310E" w:rsidRDefault="0067310E" w:rsidP="008D640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Промышленные здания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служат для осуществления в них производственных процессов различных отраслей промышленности. Они подразделяются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производственные, подсобные, энергетические, складские.</w:t>
      </w:r>
    </w:p>
    <w:p w:rsidR="0067310E" w:rsidRPr="0067310E" w:rsidRDefault="0067310E" w:rsidP="008D640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Сельскохозяйственные здания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которых осуществляются процессы, связанные с сельским хозяйством.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2. По этажности здания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разделяют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одноэтажные,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малоэтажные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(1-3 этажа),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многоэтажные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(4-9 этажей),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 этажности (10-20 этажей),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высотные (20 и более).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3. По степени распространенности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различают здания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массового строительства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уникальные.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4. По народнохозяйственному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значению и градостроительным положениям здания разделяют на четыре класса. Класс здания определяется строительными нормами и правилами (СНиП). К зданиям:</w:t>
      </w:r>
    </w:p>
    <w:p w:rsidR="0067310E" w:rsidRPr="0067310E" w:rsidRDefault="0067310E" w:rsidP="008D640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 класса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принадлежат большие общественные здания, жилые здания повышенной этажности, уникальные промышленные здания;</w:t>
      </w:r>
    </w:p>
    <w:p w:rsidR="0067310E" w:rsidRPr="0067310E" w:rsidRDefault="0067310E" w:rsidP="008D640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 класса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многоэтажные жилые здания, основные корпуса промышленных предприятий, общественные здания массового строительства;</w:t>
      </w:r>
    </w:p>
    <w:p w:rsidR="0067310E" w:rsidRPr="0067310E" w:rsidRDefault="0067310E" w:rsidP="008D640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 класса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жилые здания до 5 этажей, общественные здания небольшой вместимости, вспомогательные здания промышленных предприятий;</w:t>
      </w:r>
    </w:p>
    <w:p w:rsidR="0067310E" w:rsidRPr="0067310E" w:rsidRDefault="0067310E" w:rsidP="008D640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 класса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временные здания.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зданиям </w:t>
      </w: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первого класса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предъявляют </w:t>
      </w: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повышенные требования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долговечности, огнестойкости и комфортности, а к зданиям </w:t>
      </w: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 класса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67310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наименьшие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требования. Разделение зданий по классу необходимо, чтобы выявить для них планировочные и конструктивные решения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5. По материалам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основных конструкций здания разделяют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деревянные,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каменные,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железобетонные,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 легких металлических конструкций и пластмасс.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6. По видам и размерам используемых изделий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разделяют здания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мелкоразмерных элементов (кирпич,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тесанный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камень, мелкие блоки),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большеразмерных элементов (панели, укрупненные объемные блоки и др.).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7. По способам возведения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разделяют здания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сборные,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монолитные,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сборно-монолитные.</w:t>
      </w:r>
    </w:p>
    <w:p w:rsidR="0067310E" w:rsidRPr="0067310E" w:rsidRDefault="0067310E" w:rsidP="008D640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731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Основные элементы зданий.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 складывается из отдельных взаимосвязанных меж собой частей. Части эти разделяются на три основные группы:</w:t>
      </w:r>
    </w:p>
    <w:p w:rsidR="0067310E" w:rsidRPr="0067310E" w:rsidRDefault="0067310E" w:rsidP="008D640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объемно-планировочные элементы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этаж, лестницы, терраса, чердак, мансарда и т.д.;</w:t>
      </w:r>
      <w:proofErr w:type="gramEnd"/>
    </w:p>
    <w:p w:rsidR="0067310E" w:rsidRPr="0067310E" w:rsidRDefault="0067310E" w:rsidP="008D640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конструктивные элементы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фундамент, стены, отдельные опоры, перекрытия и покрытия и т. д.;</w:t>
      </w:r>
    </w:p>
    <w:p w:rsidR="0067310E" w:rsidRPr="0067310E" w:rsidRDefault="0067310E" w:rsidP="008D640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строительные изделия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которых складываются конструктивные элементы (стены кладут из кирпичей, лестницы – из ступеней и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косоуров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перекрытия из отдельных плит, балок и т. д.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подробнее каждую из групп.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Объемно-планировочные элементы.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Внутреннее пространство зданий складывается из отдельных функционально связанных помещений. Совокупность таких помещений, полы которых расположены на одном уровне, создают этаж. В зависимости от расположения в здании этажи бывают: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мансардный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этаж, в котором помещения расположены в объеме чердака, при этом площадь горизонтальной части потолка помещений должна быть не менее половины площади пола, а высота стен до низа наклонной части потолка – не менее 1,6м;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надземный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этаж, отметка пола помещений которого не ниже планировочной отметки земли;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подвальный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этаж, отметка пола помещений которого ниже планировочной отметки земли более чем на половину высоты помещений;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подземный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этаж, отметка потока которого ниже уровня планировочной отметки земли;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технический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этаж для размещения инженерного оборудования и прокладки коммуникаций; может быть расположен в нижней (в том числе техническое подполье), верхней (в том числе технический чердак) или в средней части здания;</w:t>
      </w:r>
      <w:proofErr w:type="gramEnd"/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цокольный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этаж, отметка пола помещений которого ниже планировочной отметки земли на высоту не более половины высоты помещений, расположенных в нем;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чердак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пространство между конструкциями кровли (наружных стен) и перекрытием верхнего этажа.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Конструктивные элементы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Каждое здание состоит из отдельных взаимосвязанных конструктивных элементов или частей, имеющих определенное назначение (стены, фундаменты, крыши и т.д.), рис. 2.1.</w:t>
      </w:r>
    </w:p>
    <w:p w:rsid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Конструктивные элементы либо собираются из более мелких заранее изготовленных элементов – строительных изделий, которые поставляют на строительную площадку в готовом виде (панели стен и перекрытий, лестничные площадки и марши и т.п.), либо возводится на месте из строительных материалов (кирпича, бетона и т.п.).</w:t>
      </w: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8D6408" w:rsidRPr="0067310E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0" wp14:anchorId="4A44D7E7" wp14:editId="4E1BA0FE">
            <wp:simplePos x="0" y="0"/>
            <wp:positionH relativeFrom="column">
              <wp:posOffset>-146685</wp:posOffset>
            </wp:positionH>
            <wp:positionV relativeFrom="line">
              <wp:posOffset>-282575</wp:posOffset>
            </wp:positionV>
            <wp:extent cx="5561965" cy="4132580"/>
            <wp:effectExtent l="0" t="0" r="635" b="1270"/>
            <wp:wrapNone/>
            <wp:docPr id="2" name="Рисунок 2" descr="https://studfile.net/html/2706/1203/html_UiZUnkmoDO.Envg/img-BfL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203/html_UiZUnkmoDO.Envg/img-BfLL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41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408" w:rsidRDefault="008D6408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2.1. Основные конструктивные элементы гражданских зданий.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– фундаменты; 2 –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отмостка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3 – наружные стены; 4 –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надподвальное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перекрытие; 5 – внутренние стены; 6 – междуэтажные перекрытия; 7 – перегородка; 8 – чердачное перекрытие; 9 – чердак; 10 – крыша; 11 – двери; 12 – лестница; 13 – окна; 14 – крыльцо.</w:t>
      </w:r>
      <w:proofErr w:type="gramEnd"/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Конструктивные элементы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подразделяются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несущие и ограждающие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Такое подразделение связано с назначением этих элементов, с “условиями их работы” в структуре здания при восприятии тех или иных нагрузок и воздействий, которым подвержено здание и его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 ходе строительства, так и в процессе эксплуатации.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несущих конструктивных элементов зданий (или, как принято говорить, несущих конструкций) – воспринимать все виды нагрузок и воздействий силового характера, которые могут возникать в здании и передавать их через фундаменты на грунт.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Назначение ограждающих конструктивных элементов здания (или ограждающих конструкций) – изолировать пространство здания от внешней среды, разделять это пространство на отдельные помещения и защищать (“ограждать”) эти помещения и пространство здания в целом от всех видов воздействий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несилового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характера.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 несущих конструкций: фундаменты, колонны, балки и т.п.; ограждающих: перегородки, кровли, окна, двери и т.п.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Многие конструктивные элементы являются одновременно и несущими и ограждающими – в них несущие и ограждающие функции совмещаются.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3757AEAD" wp14:editId="39D4E2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76950" cy="3400425"/>
            <wp:effectExtent l="0" t="0" r="0" b="9525"/>
            <wp:wrapSquare wrapText="bothSides"/>
            <wp:docPr id="1" name="Рисунок 1" descr="https://studfile.net/html/2706/1203/html_UiZUnkmoDO.Envg/img-UkJh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203/html_UiZUnkmoDO.Envg/img-UkJhU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Рис.2.2. Виды наружных стен. а – несущие;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несущие – самонесущие (б) и навесные (в); 1 – плита перекрытия; 2 – ленточный фундамент; 3 – колонна; 4 – ригель; 5 – фундаментная балка; 6 – столбчатый фундамент.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характерным примером такого совмещения функций являются наружные и внутренние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несущие стены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одновременно могут являться и ограждающими конструкциями и вертикальными опорами для размещаемых на них горизонтальных конструктивных элементов. Если стены выполняют только ограждающие функции, их называют несущими. При этом различают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самонесущие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стены и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навесные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первым относятся стены высотой в один или несколько этажей, опирающиеся на фундамент и передающие ему вертикальные нагрузки только от их собственной массы. Навесными называют стены, расчлененные на отдельные элементы и навешиваемые на несущие вертикальные или горизонтальные конструкции зданий (рис.2.2.).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тип вертикальных несущих конструкций – отдельно стоящие вертикальные опоры. Так называю вертикальные опоры, один размер которых (высота) значительно превышает два других – толщину и ширину: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колонны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стойки,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столбы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Основанием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 грунт, непосредственно воспринимающий нагрузки. Оно может быть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естественным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(грунты в природном состоянии) и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искусственным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(грунты с искусственно измененными свойствами за счет уплотнения, укрепления и т.п.).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Фундаменты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подземные конструктивные элементы зданий, воспринимающие все нагрузки от выше расположенных вертикальных элементов несущего остова и передающие эти нагрузки на основание. Они могут выполняться в виде сплошных стен (лент) –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ленточные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фундаменты, отдельных столбов –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столбчатые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фундаменты. В домах с подвалами ленточные фундаменты являются одновременно и стенами этих подземных помещений, испытывая дополнительно к другим нагрузкам горизонтальное давление грунта.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Каркас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остов, элемент здания или сооружения; стержневая несущая система, которая воспринимает нагрузки и воздействия и обеспечивает прочность и устойчивость здания или сооружения.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Перекрытия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горизонтальные конструкции, разделяющие здание на этажи; одновременно выполняют несущие и ограждающие функции, так как 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предназначены для размещения людей, оборудования, мебели, нагрузку от которых перекрытия воспринимают и передают на вертикальные опоры. Различают перекрытия: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междуэтажные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(разделяют смежные этажи),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чердачные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(разделяют последний этаж и чердак), </w:t>
      </w:r>
      <w:proofErr w:type="spellStart"/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надподвальные</w:t>
      </w:r>
      <w:proofErr w:type="spellEnd"/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над проездами и т.д. Изолирующие слои и другие элементы, входящие в состав этих перекрытий различны. Нижняя поверхность перекрытий называется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потолком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тот же термин относится к самостоятельным элементам, при необходимости входящим в состав перекрытий или применяемым автономно: акустический потолок, подвесной, декоративный и т.п.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Крыша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верхняя конструкция, отделяющая помещения здания от внешней среды и защищающая их от атмосферных осадков и других внешних воздействий. Состоит из несущей части (стропил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изолирующих (ограждающих) частей, в том числе – наружной водонепроницаемой оболочки –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кровли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Крыши устраивают чердачные и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бесчердачные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Чердачные (над чердаком) бывают холодными (теплозащитные функции выполняет чердачное перекрытие) и утепленными.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Утепленная или, как говорят, “теплая” крыша устраивается при наличии и при отсутствии чердака, когда функции чердачного перекрытия и кровли совмещаются (в последнем случае применяются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названия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:с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овмещенная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крыша, совмещенное покрытие,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бесчердачное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перекрытие). Эти термины присущи в основном жилищно – гражданскому строительству. В промышленном строительстве в том же смысле употребляется термин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покрытие.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производственных зданиях чердаки обычно не приняты, а термин “крыша” чаще всего ассоциируется с наклонными поверхностями (скатами) крыш жилых зданий, которые правильнее называть скатные крыши.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Перегородки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вертикальные ограждающие конструкции, отделяющие одно помещение от другого. Они опираются на междуэтажные перекрытия или на пол первых этажей.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Лестницы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наклонные ступенчатые конструктивные элементы, предназначенные для вертикальных коммуникаций в зданиях и сооружениях. Часто в целях их защиты от огня и задымления лестницы отгораживают от остальных помещений несгораемыми вертикальными стенами. Эти стены, 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пространство, выгороженное ими и расположенные в нем лестницы и площадки называют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лестничной клеткой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Объемн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планировочный элемент здания, включающий лестничную клетку, примыкающие к ней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шахты лифтов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стены, в которых расположен лифт) и обслуживающие их площадки, называют лестнично-лифтовым узлом.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стен и перегородок – оконные и дверные проемы – заполняют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оконными и дверными блоками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Оконные блоки состоят из коробок и оконных переплетов; дверные – из коробок и дверных полотен. Значительные по площади проемы в стенах, заполненные ограждающей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светопрозрачной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конструкцией, называют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витражами.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Все виды ограждающих </w:t>
      </w:r>
      <w:proofErr w:type="spell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светопрозрачных</w:t>
      </w:r>
      <w:proofErr w:type="spell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поверхностей называют </w:t>
      </w:r>
      <w:proofErr w:type="spellStart"/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светопрозрачными</w:t>
      </w:r>
      <w:proofErr w:type="spellEnd"/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ограждениями.</w:t>
      </w:r>
    </w:p>
    <w:p w:rsidR="0067310E" w:rsidRPr="0067310E" w:rsidRDefault="0067310E" w:rsidP="008D64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конструктивным элементам зданий относятся также ряд дополнительных, многие из которых будут рассмотрены, а именно: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эркеры, лоджии, балконы, веранды, трибуны, фонари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т.п.; к ним относятся также санитарно- технические устройства и инженерное оборудование зданий.</w:t>
      </w:r>
    </w:p>
    <w:p w:rsidR="008D6408" w:rsidRDefault="0067310E">
      <w:pPr>
        <w:spacing w:after="0" w:line="240" w:lineRule="auto"/>
      </w:pP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+Основные конструктивные элементы здания – горизонтальные (перекрытия, покрытия), вертикальные (стены, колонны) и фундаменты, - взятые вместе, составляют единую пространственную систему – </w:t>
      </w:r>
      <w:r w:rsidRPr="00673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несущий остов здания</w:t>
      </w:r>
      <w:r w:rsidRPr="006731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надежно обеспечивающую восприятие и передачу на основани</w:t>
      </w:r>
      <w:proofErr w:type="gramStart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67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видов нагрузок и механических (силовых) воздействий, возникающих в процессе эксплуатации здания.</w:t>
      </w:r>
      <w:bookmarkStart w:id="0" w:name="_GoBack"/>
      <w:bookmarkEnd w:id="0"/>
    </w:p>
    <w:sectPr w:rsidR="008D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0D4"/>
    <w:multiLevelType w:val="multilevel"/>
    <w:tmpl w:val="8210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964A5"/>
    <w:multiLevelType w:val="multilevel"/>
    <w:tmpl w:val="AC16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F6B43"/>
    <w:multiLevelType w:val="multilevel"/>
    <w:tmpl w:val="634A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71275"/>
    <w:multiLevelType w:val="multilevel"/>
    <w:tmpl w:val="7D2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6"/>
    <w:rsid w:val="00456CD7"/>
    <w:rsid w:val="0067310E"/>
    <w:rsid w:val="008D6408"/>
    <w:rsid w:val="009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1784</Words>
  <Characters>10172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2021-09-26T08:59:00Z</dcterms:created>
  <dcterms:modified xsi:type="dcterms:W3CDTF">2021-09-26T09:02:00Z</dcterms:modified>
</cp:coreProperties>
</file>