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A9" w:rsidRDefault="00E05BA9" w:rsidP="00E05BA9">
      <w:pPr>
        <w:jc w:val="center"/>
        <w:rPr>
          <w:rFonts w:ascii="Times New Roman" w:hAnsi="Times New Roman" w:cs="Times New Roman"/>
          <w:sz w:val="28"/>
          <w:szCs w:val="28"/>
        </w:rPr>
      </w:pPr>
    </w:p>
    <w:p w:rsidR="00E05BA9" w:rsidRPr="00BC351F" w:rsidRDefault="00E05BA9" w:rsidP="00E05BA9">
      <w:pPr>
        <w:jc w:val="center"/>
        <w:rPr>
          <w:rFonts w:ascii="Times New Roman" w:hAnsi="Times New Roman" w:cs="Times New Roman"/>
          <w:b/>
          <w:sz w:val="24"/>
          <w:szCs w:val="24"/>
        </w:rPr>
      </w:pPr>
      <w:r w:rsidRPr="00BC351F">
        <w:rPr>
          <w:rFonts w:ascii="Times New Roman" w:hAnsi="Times New Roman" w:cs="Times New Roman"/>
          <w:sz w:val="24"/>
          <w:szCs w:val="24"/>
        </w:rPr>
        <w:t>Добрый день дорогие ребята!</w:t>
      </w:r>
    </w:p>
    <w:p w:rsidR="00E05BA9" w:rsidRPr="00BC351F" w:rsidRDefault="00E05BA9" w:rsidP="00E05BA9">
      <w:pPr>
        <w:spacing w:before="100" w:beforeAutospacing="1" w:after="100" w:afterAutospacing="1" w:line="240" w:lineRule="auto"/>
        <w:jc w:val="both"/>
        <w:rPr>
          <w:rFonts w:ascii="Times New Roman" w:hAnsi="Times New Roman" w:cs="Times New Roman"/>
          <w:sz w:val="24"/>
          <w:szCs w:val="24"/>
        </w:rPr>
      </w:pPr>
      <w:r w:rsidRPr="00BC351F">
        <w:rPr>
          <w:rFonts w:ascii="Times New Roman" w:hAnsi="Times New Roman" w:cs="Times New Roman"/>
          <w:sz w:val="24"/>
          <w:szCs w:val="24"/>
        </w:rPr>
        <w:t xml:space="preserve">        Урок учебной практики по теме: Приготовление вафельного теста состоится 17.06.2020г. Для выполнения задания вам необходимо приготовить вафельное тесто  для трубочек вафельных</w:t>
      </w:r>
      <w:r w:rsidRPr="00BC351F">
        <w:rPr>
          <w:rFonts w:ascii="Times New Roman" w:hAnsi="Times New Roman" w:cs="Times New Roman"/>
          <w:b/>
          <w:sz w:val="24"/>
          <w:szCs w:val="24"/>
        </w:rPr>
        <w:t xml:space="preserve">. </w:t>
      </w:r>
      <w:r w:rsidRPr="00BC351F">
        <w:rPr>
          <w:rFonts w:ascii="Times New Roman" w:hAnsi="Times New Roman" w:cs="Times New Roman"/>
          <w:sz w:val="24"/>
          <w:szCs w:val="24"/>
        </w:rPr>
        <w:t>Вспомним главное о вафельном тесте. Вафельное тесто готовят аналоги</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 xml:space="preserve">но </w:t>
      </w:r>
      <w:proofErr w:type="gramStart"/>
      <w:r w:rsidRPr="00BC351F">
        <w:rPr>
          <w:rFonts w:ascii="Times New Roman" w:hAnsi="Times New Roman" w:cs="Times New Roman"/>
          <w:sz w:val="24"/>
          <w:szCs w:val="24"/>
        </w:rPr>
        <w:t>блин</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атому</w:t>
      </w:r>
      <w:proofErr w:type="gramEnd"/>
      <w:r w:rsidRPr="00BC351F">
        <w:rPr>
          <w:rFonts w:ascii="Times New Roman" w:hAnsi="Times New Roman" w:cs="Times New Roman"/>
          <w:sz w:val="24"/>
          <w:szCs w:val="24"/>
        </w:rPr>
        <w:t>, но для большей пористости в ре</w:t>
      </w:r>
      <w:r w:rsidRPr="00BC351F">
        <w:rPr>
          <w:rFonts w:ascii="Times New Roman" w:eastAsia="Times New Roman" w:hAnsi="Times New Roman" w:cs="Times New Roman"/>
          <w:sz w:val="24"/>
          <w:szCs w:val="24"/>
          <w:lang w:eastAsia="ru-RU"/>
        </w:rPr>
        <w:t>ц</w:t>
      </w:r>
      <w:r w:rsidRPr="00BC351F">
        <w:rPr>
          <w:rFonts w:ascii="Times New Roman" w:hAnsi="Times New Roman" w:cs="Times New Roman"/>
          <w:sz w:val="24"/>
          <w:szCs w:val="24"/>
        </w:rPr>
        <w:t>ептуру вводят разр</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хлители и более  интенсивно взбивают тесто. Долго хранить тесто нельзя, так как образовавшиеся во время взбивания пена не про</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ная. Тесто хранят при низкой температуре и готовят  небольшими партиями. Применение в некотор</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х ре</w:t>
      </w:r>
      <w:r w:rsidRPr="00BC351F">
        <w:rPr>
          <w:rFonts w:ascii="Times New Roman" w:eastAsia="Times New Roman" w:hAnsi="Times New Roman" w:cs="Times New Roman"/>
          <w:sz w:val="24"/>
          <w:szCs w:val="24"/>
          <w:lang w:eastAsia="ru-RU"/>
        </w:rPr>
        <w:t>ц</w:t>
      </w:r>
      <w:r w:rsidRPr="00BC351F">
        <w:rPr>
          <w:rFonts w:ascii="Times New Roman" w:hAnsi="Times New Roman" w:cs="Times New Roman"/>
          <w:sz w:val="24"/>
          <w:szCs w:val="24"/>
        </w:rPr>
        <w:t>ептурах для вафель сахара, растительного масла, яи</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 xml:space="preserve">ного желтка снижает влажность теста. Добавление сахара сохраняет хрустящие свойства вафель при более высокой влажности. Это объясняется тем, </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то находящийся в вафельн</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х листах сахар придает им стекловидность, благодаря которой сохраняется хрупкость при пов</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шенной влажности. Яи</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н</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е желтки способствуют лу</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шему отделению вафельн</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х листов от форм и уменьшают коли</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ество отеков при в</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печке. Яи</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н</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 xml:space="preserve">е желтки без ущерба для качества можно заменять </w:t>
      </w:r>
      <w:r w:rsidRPr="00BC351F">
        <w:rPr>
          <w:rFonts w:ascii="Times New Roman" w:eastAsia="Times New Roman" w:hAnsi="Times New Roman" w:cs="Times New Roman"/>
          <w:sz w:val="24"/>
          <w:szCs w:val="24"/>
          <w:lang w:eastAsia="ru-RU"/>
        </w:rPr>
        <w:t>ц</w:t>
      </w:r>
      <w:r w:rsidRPr="00BC351F">
        <w:rPr>
          <w:rFonts w:ascii="Times New Roman" w:hAnsi="Times New Roman" w:cs="Times New Roman"/>
          <w:sz w:val="24"/>
          <w:szCs w:val="24"/>
        </w:rPr>
        <w:t>ел</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м  яй</w:t>
      </w:r>
      <w:r w:rsidRPr="00BC351F">
        <w:rPr>
          <w:rFonts w:ascii="Times New Roman" w:eastAsia="Times New Roman" w:hAnsi="Times New Roman" w:cs="Times New Roman"/>
          <w:sz w:val="24"/>
          <w:szCs w:val="24"/>
          <w:lang w:eastAsia="ru-RU"/>
        </w:rPr>
        <w:t>ц</w:t>
      </w:r>
      <w:r w:rsidRPr="00BC351F">
        <w:rPr>
          <w:rFonts w:ascii="Times New Roman" w:hAnsi="Times New Roman" w:cs="Times New Roman"/>
          <w:sz w:val="24"/>
          <w:szCs w:val="24"/>
        </w:rPr>
        <w:t xml:space="preserve">ом или меланжем.                                                                                    </w:t>
      </w:r>
    </w:p>
    <w:p w:rsidR="00E05BA9" w:rsidRPr="00BC351F" w:rsidRDefault="00E05BA9" w:rsidP="00E05BA9">
      <w:pPr>
        <w:spacing w:before="100" w:beforeAutospacing="1" w:after="100" w:afterAutospacing="1" w:line="240" w:lineRule="auto"/>
        <w:jc w:val="both"/>
        <w:rPr>
          <w:rFonts w:ascii="Times New Roman" w:hAnsi="Times New Roman" w:cs="Times New Roman"/>
          <w:sz w:val="24"/>
          <w:szCs w:val="24"/>
        </w:rPr>
      </w:pPr>
      <w:r w:rsidRPr="00BC351F">
        <w:rPr>
          <w:rFonts w:ascii="Times New Roman" w:hAnsi="Times New Roman" w:cs="Times New Roman"/>
          <w:sz w:val="24"/>
          <w:szCs w:val="24"/>
        </w:rPr>
        <w:t>Перейдем к практи</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 xml:space="preserve">еской </w:t>
      </w:r>
      <w:r w:rsidRPr="00BC351F">
        <w:rPr>
          <w:rFonts w:ascii="Times New Roman" w:eastAsia="Times New Roman" w:hAnsi="Times New Roman" w:cs="Times New Roman"/>
          <w:sz w:val="24"/>
          <w:szCs w:val="24"/>
          <w:lang w:eastAsia="ru-RU"/>
        </w:rPr>
        <w:t>ч</w:t>
      </w:r>
      <w:r w:rsidRPr="00BC351F">
        <w:rPr>
          <w:rFonts w:ascii="Times New Roman" w:hAnsi="Times New Roman" w:cs="Times New Roman"/>
          <w:sz w:val="24"/>
          <w:szCs w:val="24"/>
        </w:rPr>
        <w:t xml:space="preserve">асти. </w:t>
      </w:r>
      <w:r w:rsidRPr="00BC351F">
        <w:rPr>
          <w:rFonts w:ascii="Times New Roman" w:eastAsia="Times New Roman" w:hAnsi="Times New Roman" w:cs="Times New Roman"/>
          <w:sz w:val="24"/>
          <w:szCs w:val="24"/>
          <w:lang w:eastAsia="ru-RU"/>
        </w:rPr>
        <w:t xml:space="preserve">Для приготовления нам  надо рассчитать количество продуктов для </w:t>
      </w:r>
      <w:r w:rsidRPr="00BC351F">
        <w:rPr>
          <w:rFonts w:ascii="Times New Roman" w:hAnsi="Times New Roman" w:cs="Times New Roman"/>
          <w:sz w:val="24"/>
          <w:szCs w:val="24"/>
        </w:rPr>
        <w:t>трубочки вафельной</w:t>
      </w:r>
      <w:r w:rsidRPr="00BC351F">
        <w:rPr>
          <w:rFonts w:ascii="Times New Roman" w:eastAsia="Times New Roman" w:hAnsi="Times New Roman" w:cs="Times New Roman"/>
          <w:sz w:val="24"/>
          <w:szCs w:val="24"/>
          <w:lang w:eastAsia="ru-RU"/>
        </w:rPr>
        <w:t xml:space="preserve">. Поэтому в технологической карте для </w:t>
      </w:r>
      <w:r w:rsidRPr="00BC351F">
        <w:rPr>
          <w:rFonts w:ascii="Times New Roman" w:hAnsi="Times New Roman" w:cs="Times New Roman"/>
          <w:sz w:val="24"/>
          <w:szCs w:val="24"/>
        </w:rPr>
        <w:t xml:space="preserve">трубочки вафельной вы видите </w:t>
      </w:r>
      <w:r w:rsidRPr="00BC351F">
        <w:rPr>
          <w:rFonts w:ascii="Times New Roman" w:eastAsia="Times New Roman" w:hAnsi="Times New Roman" w:cs="Times New Roman"/>
          <w:sz w:val="24"/>
          <w:szCs w:val="24"/>
          <w:lang w:eastAsia="ru-RU"/>
        </w:rPr>
        <w:t xml:space="preserve"> представленные в базовой рецептуре продукты, где выход составляет  100 штук по 70 грамм. Вам необходимо данный выход рассчитать на 50 штук по 70 грамм и по данной рецептуре и приготовить </w:t>
      </w:r>
      <w:r w:rsidRPr="00BC351F">
        <w:rPr>
          <w:rFonts w:ascii="Times New Roman" w:hAnsi="Times New Roman" w:cs="Times New Roman"/>
          <w:sz w:val="24"/>
          <w:szCs w:val="24"/>
        </w:rPr>
        <w:t>трубочки вафельн</w:t>
      </w:r>
      <w:r w:rsidRPr="00BC351F">
        <w:rPr>
          <w:rFonts w:ascii="Times New Roman" w:eastAsia="Times New Roman" w:hAnsi="Times New Roman" w:cs="Times New Roman"/>
          <w:sz w:val="24"/>
          <w:szCs w:val="24"/>
          <w:lang w:eastAsia="ru-RU"/>
        </w:rPr>
        <w:t>ы</w:t>
      </w:r>
      <w:r w:rsidRPr="00BC351F">
        <w:rPr>
          <w:rFonts w:ascii="Times New Roman" w:hAnsi="Times New Roman" w:cs="Times New Roman"/>
          <w:sz w:val="24"/>
          <w:szCs w:val="24"/>
        </w:rPr>
        <w:t xml:space="preserve">е.                                                                                   </w:t>
      </w:r>
      <w:r w:rsidRPr="00BC351F">
        <w:rPr>
          <w:rFonts w:ascii="Times New Roman" w:eastAsia="Times New Roman" w:hAnsi="Times New Roman" w:cs="Times New Roman"/>
          <w:sz w:val="24"/>
          <w:szCs w:val="24"/>
          <w:lang w:eastAsia="ru-RU"/>
        </w:rPr>
        <w:t xml:space="preserve">Напоминаю, как рассчитать вес </w:t>
      </w:r>
      <w:proofErr w:type="spellStart"/>
      <w:proofErr w:type="gramStart"/>
      <w:r w:rsidRPr="00BC351F">
        <w:rPr>
          <w:rFonts w:ascii="Times New Roman" w:eastAsia="Times New Roman" w:hAnsi="Times New Roman" w:cs="Times New Roman"/>
          <w:sz w:val="24"/>
          <w:szCs w:val="24"/>
          <w:lang w:eastAsia="ru-RU"/>
        </w:rPr>
        <w:t>п</w:t>
      </w:r>
      <w:proofErr w:type="spellEnd"/>
      <w:proofErr w:type="gramEnd"/>
      <w:r w:rsidRPr="00BC351F">
        <w:rPr>
          <w:rFonts w:ascii="Times New Roman" w:eastAsia="Times New Roman" w:hAnsi="Times New Roman" w:cs="Times New Roman"/>
          <w:sz w:val="24"/>
          <w:szCs w:val="24"/>
          <w:lang w:eastAsia="ru-RU"/>
        </w:rPr>
        <w:t>/</w:t>
      </w:r>
      <w:proofErr w:type="spellStart"/>
      <w:r w:rsidRPr="00BC351F">
        <w:rPr>
          <w:rFonts w:ascii="Times New Roman" w:eastAsia="Times New Roman" w:hAnsi="Times New Roman" w:cs="Times New Roman"/>
          <w:sz w:val="24"/>
          <w:szCs w:val="24"/>
          <w:lang w:eastAsia="ru-RU"/>
        </w:rPr>
        <w:t>ф</w:t>
      </w:r>
      <w:proofErr w:type="spellEnd"/>
      <w:r w:rsidRPr="00BC351F">
        <w:rPr>
          <w:rFonts w:ascii="Times New Roman" w:eastAsia="Times New Roman" w:hAnsi="Times New Roman" w:cs="Times New Roman"/>
          <w:sz w:val="24"/>
          <w:szCs w:val="24"/>
          <w:lang w:eastAsia="ru-RU"/>
        </w:rPr>
        <w:t xml:space="preserve"> для приготовления </w:t>
      </w:r>
      <w:r w:rsidRPr="00BC351F">
        <w:rPr>
          <w:rFonts w:ascii="Times New Roman" w:hAnsi="Times New Roman" w:cs="Times New Roman"/>
          <w:sz w:val="24"/>
          <w:szCs w:val="24"/>
        </w:rPr>
        <w:t>трубочек вафельн</w:t>
      </w:r>
      <w:r w:rsidRPr="00BC351F">
        <w:rPr>
          <w:rFonts w:ascii="Times New Roman" w:eastAsia="Times New Roman" w:hAnsi="Times New Roman" w:cs="Times New Roman"/>
          <w:sz w:val="24"/>
          <w:szCs w:val="24"/>
          <w:lang w:eastAsia="ru-RU"/>
        </w:rPr>
        <w:t>ых с на</w:t>
      </w:r>
      <w:r w:rsidRPr="00BC351F">
        <w:rPr>
          <w:rFonts w:ascii="Times New Roman" w:hAnsi="Times New Roman" w:cs="Times New Roman"/>
          <w:sz w:val="24"/>
          <w:szCs w:val="24"/>
        </w:rPr>
        <w:t>ч</w:t>
      </w:r>
      <w:r w:rsidRPr="00BC351F">
        <w:rPr>
          <w:rFonts w:ascii="Times New Roman" w:eastAsia="Times New Roman" w:hAnsi="Times New Roman" w:cs="Times New Roman"/>
          <w:sz w:val="24"/>
          <w:szCs w:val="24"/>
          <w:lang w:eastAsia="ru-RU"/>
        </w:rPr>
        <w:t>инкой в рабо</w:t>
      </w:r>
      <w:r w:rsidRPr="00BC351F">
        <w:rPr>
          <w:rFonts w:ascii="Times New Roman" w:hAnsi="Times New Roman" w:cs="Times New Roman"/>
          <w:sz w:val="24"/>
          <w:szCs w:val="24"/>
        </w:rPr>
        <w:t>ч</w:t>
      </w:r>
      <w:r w:rsidRPr="00BC351F">
        <w:rPr>
          <w:rFonts w:ascii="Times New Roman" w:eastAsia="Times New Roman" w:hAnsi="Times New Roman" w:cs="Times New Roman"/>
          <w:sz w:val="24"/>
          <w:szCs w:val="24"/>
          <w:lang w:eastAsia="ru-RU"/>
        </w:rPr>
        <w:t xml:space="preserve">ую рецептуру на 50 штук по70 грамм, если известны данные по базовой рецептуре на 100 штук. Вы должны рассуждать так: </w:t>
      </w:r>
    </w:p>
    <w:p w:rsidR="00E05BA9" w:rsidRPr="00BC351F" w:rsidRDefault="00E05BA9" w:rsidP="00E05B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 xml:space="preserve">Если для приготовления 100 штук </w:t>
      </w:r>
      <w:r w:rsidRPr="00BC351F">
        <w:rPr>
          <w:rFonts w:ascii="Times New Roman" w:hAnsi="Times New Roman" w:cs="Times New Roman"/>
          <w:sz w:val="24"/>
          <w:szCs w:val="24"/>
        </w:rPr>
        <w:t>трубочек вафельн</w:t>
      </w:r>
      <w:r w:rsidRPr="00BC351F">
        <w:rPr>
          <w:rFonts w:ascii="Times New Roman" w:eastAsia="Times New Roman" w:hAnsi="Times New Roman" w:cs="Times New Roman"/>
          <w:sz w:val="24"/>
          <w:szCs w:val="24"/>
          <w:lang w:eastAsia="ru-RU"/>
        </w:rPr>
        <w:t>ых с на</w:t>
      </w:r>
      <w:r w:rsidRPr="00BC351F">
        <w:rPr>
          <w:rFonts w:ascii="Times New Roman" w:hAnsi="Times New Roman" w:cs="Times New Roman"/>
          <w:sz w:val="24"/>
          <w:szCs w:val="24"/>
        </w:rPr>
        <w:t>ч</w:t>
      </w:r>
      <w:r w:rsidRPr="00BC351F">
        <w:rPr>
          <w:rFonts w:ascii="Times New Roman" w:eastAsia="Times New Roman" w:hAnsi="Times New Roman" w:cs="Times New Roman"/>
          <w:sz w:val="24"/>
          <w:szCs w:val="24"/>
          <w:lang w:eastAsia="ru-RU"/>
        </w:rPr>
        <w:t>инкой по 70 грамм  потребовалось 200 г. вафель сахарных, то сколько грамм вафель сахарных потребуется, если  вам необходимо их рассчитать выход на 50штук по 70грамм, что неизвестн</w:t>
      </w:r>
      <w:proofErr w:type="gramStart"/>
      <w:r w:rsidRPr="00BC351F">
        <w:rPr>
          <w:rFonts w:ascii="Times New Roman" w:eastAsia="Times New Roman" w:hAnsi="Times New Roman" w:cs="Times New Roman"/>
          <w:sz w:val="24"/>
          <w:szCs w:val="24"/>
          <w:lang w:eastAsia="ru-RU"/>
        </w:rPr>
        <w:t>о(</w:t>
      </w:r>
      <w:proofErr w:type="spellStart"/>
      <w:proofErr w:type="gramEnd"/>
      <w:r w:rsidRPr="00BC351F">
        <w:rPr>
          <w:rFonts w:ascii="Times New Roman" w:eastAsia="Times New Roman" w:hAnsi="Times New Roman" w:cs="Times New Roman"/>
          <w:sz w:val="24"/>
          <w:szCs w:val="24"/>
          <w:lang w:eastAsia="ru-RU"/>
        </w:rPr>
        <w:t>х</w:t>
      </w:r>
      <w:proofErr w:type="spellEnd"/>
      <w:r w:rsidRPr="00BC351F">
        <w:rPr>
          <w:rFonts w:ascii="Times New Roman" w:eastAsia="Times New Roman" w:hAnsi="Times New Roman" w:cs="Times New Roman"/>
          <w:sz w:val="24"/>
          <w:szCs w:val="24"/>
          <w:lang w:eastAsia="ru-RU"/>
        </w:rPr>
        <w:t xml:space="preserve">). Необходимо составить пропорцию. </w:t>
      </w:r>
    </w:p>
    <w:p w:rsidR="00E05BA9" w:rsidRPr="00BC351F" w:rsidRDefault="00E05BA9" w:rsidP="00E05BA9">
      <w:pPr>
        <w:spacing w:before="100" w:beforeAutospacing="1" w:after="100" w:afterAutospacing="1" w:line="240" w:lineRule="auto"/>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Если на выход в 100штук -200г. (потребовалось вафель).</w:t>
      </w:r>
    </w:p>
    <w:p w:rsidR="00E05BA9" w:rsidRPr="00BC351F" w:rsidRDefault="00E05BA9" w:rsidP="00E05BA9">
      <w:pPr>
        <w:spacing w:before="100" w:beforeAutospacing="1" w:after="100" w:afterAutospacing="1" w:line="240" w:lineRule="auto"/>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 xml:space="preserve">  А, на выход  в 50штук.-   Х (неизвестно, сколько вафель надо), то    </w:t>
      </w:r>
    </w:p>
    <w:p w:rsidR="00E05BA9" w:rsidRPr="00BC351F" w:rsidRDefault="00E05BA9" w:rsidP="00E05BA9">
      <w:pPr>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 xml:space="preserve">        </w:t>
      </w:r>
      <w:r w:rsidRPr="00BC351F">
        <w:rPr>
          <w:rFonts w:ascii="Times New Roman" w:eastAsia="Times New Roman" w:hAnsi="Times New Roman" w:cs="Times New Roman"/>
          <w:sz w:val="24"/>
          <w:szCs w:val="24"/>
          <w:u w:val="single"/>
          <w:lang w:eastAsia="ru-RU"/>
        </w:rPr>
        <w:t xml:space="preserve">50 </w:t>
      </w:r>
      <w:proofErr w:type="spellStart"/>
      <w:r w:rsidRPr="00BC351F">
        <w:rPr>
          <w:rFonts w:ascii="Times New Roman" w:eastAsia="Times New Roman" w:hAnsi="Times New Roman" w:cs="Times New Roman"/>
          <w:sz w:val="24"/>
          <w:szCs w:val="24"/>
          <w:u w:val="single"/>
          <w:lang w:eastAsia="ru-RU"/>
        </w:rPr>
        <w:t>х</w:t>
      </w:r>
      <w:proofErr w:type="spellEnd"/>
      <w:r w:rsidRPr="00BC351F">
        <w:rPr>
          <w:rFonts w:ascii="Times New Roman" w:eastAsia="Times New Roman" w:hAnsi="Times New Roman" w:cs="Times New Roman"/>
          <w:sz w:val="24"/>
          <w:szCs w:val="24"/>
          <w:u w:val="single"/>
          <w:lang w:eastAsia="ru-RU"/>
        </w:rPr>
        <w:t xml:space="preserve"> 200</w:t>
      </w:r>
      <w:r w:rsidRPr="00BC351F">
        <w:rPr>
          <w:rFonts w:ascii="Times New Roman" w:eastAsia="Times New Roman" w:hAnsi="Times New Roman" w:cs="Times New Roman"/>
          <w:sz w:val="24"/>
          <w:szCs w:val="24"/>
          <w:lang w:eastAsia="ru-RU"/>
        </w:rPr>
        <w:t xml:space="preserve">                                                                                                                    </w:t>
      </w:r>
      <w:r w:rsidR="00277633">
        <w:rPr>
          <w:rFonts w:ascii="Times New Roman" w:eastAsia="Times New Roman" w:hAnsi="Times New Roman" w:cs="Times New Roman"/>
          <w:sz w:val="24"/>
          <w:szCs w:val="24"/>
          <w:lang w:eastAsia="ru-RU"/>
        </w:rPr>
        <w:t xml:space="preserve">                                        </w:t>
      </w:r>
      <w:r w:rsidRPr="00BC351F">
        <w:rPr>
          <w:rFonts w:ascii="Times New Roman" w:eastAsia="Times New Roman" w:hAnsi="Times New Roman" w:cs="Times New Roman"/>
          <w:sz w:val="24"/>
          <w:szCs w:val="24"/>
          <w:lang w:eastAsia="ru-RU"/>
        </w:rPr>
        <w:t xml:space="preserve">       Х=      100        =100 г. вафель сахарных потребуется на 50 трубочек. И, результат пишем в рабочую рецептуру, в строчку, где указаны  </w:t>
      </w:r>
      <w:r w:rsidRPr="00BC351F">
        <w:rPr>
          <w:rFonts w:ascii="Times New Roman" w:eastAsia="Times New Roman" w:hAnsi="Times New Roman" w:cs="Times New Roman"/>
          <w:b/>
          <w:sz w:val="24"/>
          <w:szCs w:val="24"/>
          <w:lang w:eastAsia="ru-RU"/>
        </w:rPr>
        <w:t>вафли сахарные</w:t>
      </w:r>
      <w:r w:rsidRPr="00BC351F">
        <w:rPr>
          <w:rFonts w:ascii="Times New Roman" w:eastAsia="Times New Roman" w:hAnsi="Times New Roman" w:cs="Times New Roman"/>
          <w:sz w:val="24"/>
          <w:szCs w:val="24"/>
          <w:lang w:eastAsia="ru-RU"/>
        </w:rPr>
        <w:t xml:space="preserve">. Все остальные полуфабрикаты рассчитываются по тому же принципу, подставляем вместо вафель сахарных, тот полуфабрикат, который необходимо рассчитать. Теперь, когда известно, сколько надо сделать вафель сахарных  (100г.), мы можем рассчитать продукты для их приготовления. А для расчета продуктов воспользуемся технологической картой для вафель сахарных все по тому же принципу на примере одного из продуктов. Например, муки. И начинаем рассуждать так, если для приготовления вафель с выходом в  1000г нам потребовалось 774г. муки, </w:t>
      </w:r>
      <w:proofErr w:type="gramStart"/>
      <w:r w:rsidRPr="00BC351F">
        <w:rPr>
          <w:rFonts w:ascii="Times New Roman" w:eastAsia="Times New Roman" w:hAnsi="Times New Roman" w:cs="Times New Roman"/>
          <w:sz w:val="24"/>
          <w:szCs w:val="24"/>
          <w:lang w:eastAsia="ru-RU"/>
        </w:rPr>
        <w:t>то</w:t>
      </w:r>
      <w:proofErr w:type="gramEnd"/>
      <w:r w:rsidRPr="00BC351F">
        <w:rPr>
          <w:rFonts w:ascii="Times New Roman" w:eastAsia="Times New Roman" w:hAnsi="Times New Roman" w:cs="Times New Roman"/>
          <w:sz w:val="24"/>
          <w:szCs w:val="24"/>
          <w:lang w:eastAsia="ru-RU"/>
        </w:rPr>
        <w:t xml:space="preserve"> сколько ее надо для приготовления 100г. вафель сахарных.                                                                                                                   </w:t>
      </w:r>
    </w:p>
    <w:p w:rsidR="00E05BA9" w:rsidRPr="00BC351F" w:rsidRDefault="00E05BA9" w:rsidP="00E05BA9">
      <w:pPr>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Если на выход в 1000г. вафель  -774г. (потребовалось муки).</w:t>
      </w:r>
    </w:p>
    <w:p w:rsidR="00E05BA9" w:rsidRPr="00BC351F" w:rsidRDefault="00E05BA9" w:rsidP="00E05BA9">
      <w:pPr>
        <w:spacing w:before="100" w:beforeAutospacing="1" w:after="100" w:afterAutospacing="1" w:line="240" w:lineRule="auto"/>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 xml:space="preserve">  А, на выход  в 100г. вафел</w:t>
      </w:r>
      <w:proofErr w:type="gramStart"/>
      <w:r w:rsidRPr="00BC351F">
        <w:rPr>
          <w:rFonts w:ascii="Times New Roman" w:eastAsia="Times New Roman" w:hAnsi="Times New Roman" w:cs="Times New Roman"/>
          <w:sz w:val="24"/>
          <w:szCs w:val="24"/>
          <w:lang w:eastAsia="ru-RU"/>
        </w:rPr>
        <w:t>ь-</w:t>
      </w:r>
      <w:proofErr w:type="gramEnd"/>
      <w:r w:rsidRPr="00BC351F">
        <w:rPr>
          <w:rFonts w:ascii="Times New Roman" w:eastAsia="Times New Roman" w:hAnsi="Times New Roman" w:cs="Times New Roman"/>
          <w:sz w:val="24"/>
          <w:szCs w:val="24"/>
          <w:lang w:eastAsia="ru-RU"/>
        </w:rPr>
        <w:t xml:space="preserve">   Х (неизвестно, сколько муки надо), то    </w:t>
      </w:r>
    </w:p>
    <w:p w:rsidR="00E05BA9" w:rsidRPr="00BC351F" w:rsidRDefault="00E05BA9" w:rsidP="00E05BA9">
      <w:pPr>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 xml:space="preserve">        </w:t>
      </w:r>
      <w:r w:rsidRPr="00BC351F">
        <w:rPr>
          <w:rFonts w:ascii="Times New Roman" w:eastAsia="Times New Roman" w:hAnsi="Times New Roman" w:cs="Times New Roman"/>
          <w:sz w:val="24"/>
          <w:szCs w:val="24"/>
          <w:u w:val="single"/>
          <w:lang w:eastAsia="ru-RU"/>
        </w:rPr>
        <w:t xml:space="preserve">100 </w:t>
      </w:r>
      <w:proofErr w:type="spellStart"/>
      <w:r w:rsidRPr="00BC351F">
        <w:rPr>
          <w:rFonts w:ascii="Times New Roman" w:eastAsia="Times New Roman" w:hAnsi="Times New Roman" w:cs="Times New Roman"/>
          <w:sz w:val="24"/>
          <w:szCs w:val="24"/>
          <w:u w:val="single"/>
          <w:lang w:eastAsia="ru-RU"/>
        </w:rPr>
        <w:t>х</w:t>
      </w:r>
      <w:proofErr w:type="spellEnd"/>
      <w:r w:rsidRPr="00BC351F">
        <w:rPr>
          <w:rFonts w:ascii="Times New Roman" w:eastAsia="Times New Roman" w:hAnsi="Times New Roman" w:cs="Times New Roman"/>
          <w:sz w:val="24"/>
          <w:szCs w:val="24"/>
          <w:u w:val="single"/>
          <w:lang w:eastAsia="ru-RU"/>
        </w:rPr>
        <w:t xml:space="preserve"> 774</w:t>
      </w:r>
      <w:r w:rsidRPr="00BC351F">
        <w:rPr>
          <w:rFonts w:ascii="Times New Roman" w:eastAsia="Times New Roman" w:hAnsi="Times New Roman" w:cs="Times New Roman"/>
          <w:sz w:val="24"/>
          <w:szCs w:val="24"/>
          <w:lang w:eastAsia="ru-RU"/>
        </w:rPr>
        <w:t xml:space="preserve">                                                                                                                        </w:t>
      </w:r>
      <w:r w:rsidR="00277633">
        <w:rPr>
          <w:rFonts w:ascii="Times New Roman" w:eastAsia="Times New Roman" w:hAnsi="Times New Roman" w:cs="Times New Roman"/>
          <w:sz w:val="24"/>
          <w:szCs w:val="24"/>
          <w:lang w:eastAsia="ru-RU"/>
        </w:rPr>
        <w:t xml:space="preserve">                                   </w:t>
      </w:r>
      <w:r w:rsidRPr="00BC351F">
        <w:rPr>
          <w:rFonts w:ascii="Times New Roman" w:eastAsia="Times New Roman" w:hAnsi="Times New Roman" w:cs="Times New Roman"/>
          <w:sz w:val="24"/>
          <w:szCs w:val="24"/>
          <w:lang w:eastAsia="ru-RU"/>
        </w:rPr>
        <w:t xml:space="preserve">   Х=      1000        =77,4г. муки потребуется. И записать надо в рабочей рецептуре в графе мука. Все остальные продукты рассчитываются аналогично. А теперь, когда все продукты рассчитаны вами и написаны в технологические карты, можно приступать к работе.   </w:t>
      </w:r>
      <w:r w:rsidRPr="00BC351F">
        <w:rPr>
          <w:rFonts w:ascii="Times New Roman" w:hAnsi="Times New Roman" w:cs="Times New Roman"/>
          <w:sz w:val="24"/>
          <w:szCs w:val="24"/>
        </w:rPr>
        <w:t xml:space="preserve">При </w:t>
      </w:r>
      <w:r w:rsidR="00AF5D1D" w:rsidRPr="00BC351F">
        <w:rPr>
          <w:rFonts w:ascii="Times New Roman" w:hAnsi="Times New Roman" w:cs="Times New Roman"/>
          <w:sz w:val="24"/>
          <w:szCs w:val="24"/>
        </w:rPr>
        <w:t>в</w:t>
      </w:r>
      <w:r w:rsidR="00BC351F" w:rsidRPr="00BC351F">
        <w:rPr>
          <w:rFonts w:ascii="Times New Roman" w:eastAsia="Times New Roman" w:hAnsi="Times New Roman" w:cs="Times New Roman"/>
          <w:sz w:val="24"/>
          <w:szCs w:val="24"/>
          <w:lang w:eastAsia="ru-RU"/>
        </w:rPr>
        <w:t>ы</w:t>
      </w:r>
      <w:r w:rsidR="00AF5D1D" w:rsidRPr="00BC351F">
        <w:rPr>
          <w:rFonts w:ascii="Times New Roman" w:hAnsi="Times New Roman" w:cs="Times New Roman"/>
          <w:sz w:val="24"/>
          <w:szCs w:val="24"/>
        </w:rPr>
        <w:t>полнении задания надо</w:t>
      </w:r>
      <w:r w:rsidRPr="00BC351F">
        <w:rPr>
          <w:rFonts w:ascii="Times New Roman" w:hAnsi="Times New Roman" w:cs="Times New Roman"/>
          <w:sz w:val="24"/>
          <w:szCs w:val="24"/>
        </w:rPr>
        <w:t xml:space="preserve"> сделать фото вас в работе на  всех этапах. </w:t>
      </w:r>
      <w:r w:rsidRPr="00BC351F">
        <w:rPr>
          <w:rFonts w:ascii="Times New Roman" w:eastAsia="Times New Roman" w:hAnsi="Times New Roman" w:cs="Times New Roman"/>
          <w:sz w:val="24"/>
          <w:szCs w:val="24"/>
          <w:lang w:eastAsia="ru-RU"/>
        </w:rPr>
        <w:t xml:space="preserve">                                                                                               </w:t>
      </w:r>
      <w:r w:rsidR="00BC351F">
        <w:rPr>
          <w:rFonts w:ascii="Times New Roman" w:eastAsia="Times New Roman" w:hAnsi="Times New Roman" w:cs="Times New Roman"/>
          <w:sz w:val="24"/>
          <w:szCs w:val="24"/>
          <w:lang w:eastAsia="ru-RU"/>
        </w:rPr>
        <w:t xml:space="preserve">                         </w:t>
      </w:r>
      <w:r w:rsidRPr="00BC351F">
        <w:rPr>
          <w:rFonts w:ascii="Times New Roman" w:eastAsia="Times New Roman" w:hAnsi="Times New Roman" w:cs="Times New Roman"/>
          <w:sz w:val="24"/>
          <w:szCs w:val="24"/>
          <w:lang w:eastAsia="ru-RU"/>
        </w:rPr>
        <w:t xml:space="preserve">    </w:t>
      </w:r>
      <w:r w:rsidRPr="00BC351F">
        <w:rPr>
          <w:rFonts w:ascii="Times New Roman" w:hAnsi="Times New Roman" w:cs="Times New Roman"/>
          <w:b/>
          <w:sz w:val="24"/>
          <w:szCs w:val="24"/>
        </w:rPr>
        <w:t>Задание:</w:t>
      </w:r>
      <w:r w:rsidRPr="00BC351F">
        <w:rPr>
          <w:rFonts w:ascii="Times New Roman" w:hAnsi="Times New Roman" w:cs="Times New Roman"/>
          <w:sz w:val="24"/>
          <w:szCs w:val="24"/>
        </w:rPr>
        <w:t xml:space="preserve"> составить таблицу дефектов вафельного теста и указать причины их возникновения и способы устранения.</w:t>
      </w:r>
      <w:r w:rsidRPr="00BC351F">
        <w:rPr>
          <w:rFonts w:ascii="Times New Roman" w:eastAsia="Times New Roman" w:hAnsi="Times New Roman" w:cs="Times New Roman"/>
          <w:sz w:val="24"/>
          <w:szCs w:val="24"/>
          <w:lang w:eastAsia="ru-RU"/>
        </w:rPr>
        <w:t xml:space="preserve"> </w:t>
      </w:r>
      <w:r w:rsidRPr="00BC351F">
        <w:rPr>
          <w:rFonts w:ascii="Times New Roman" w:hAnsi="Times New Roman" w:cs="Times New Roman"/>
          <w:sz w:val="24"/>
          <w:szCs w:val="24"/>
        </w:rPr>
        <w:t>Результат работы отправить до 19.06.2020г.</w:t>
      </w:r>
    </w:p>
    <w:p w:rsidR="00E05BA9" w:rsidRPr="00BC351F" w:rsidRDefault="00E05BA9" w:rsidP="00E05BA9">
      <w:pPr>
        <w:spacing w:before="100" w:beforeAutospacing="1" w:after="100" w:afterAutospacing="1" w:line="240" w:lineRule="auto"/>
        <w:rPr>
          <w:rFonts w:ascii="Times New Roman" w:eastAsia="Times New Roman" w:hAnsi="Times New Roman" w:cs="Times New Roman"/>
          <w:sz w:val="24"/>
          <w:szCs w:val="24"/>
          <w:lang w:eastAsia="ru-RU"/>
        </w:rPr>
      </w:pPr>
      <w:r w:rsidRPr="00BC351F">
        <w:rPr>
          <w:rFonts w:ascii="Times New Roman" w:eastAsia="Times New Roman" w:hAnsi="Times New Roman" w:cs="Times New Roman"/>
          <w:sz w:val="24"/>
          <w:szCs w:val="24"/>
          <w:lang w:eastAsia="ru-RU"/>
        </w:rPr>
        <w:t xml:space="preserve">                                                          </w:t>
      </w:r>
    </w:p>
    <w:p w:rsidR="00E05BA9" w:rsidRDefault="00E05BA9" w:rsidP="00E05BA9">
      <w:pPr>
        <w:spacing w:before="100" w:beforeAutospacing="1" w:after="100" w:afterAutospacing="1" w:line="240" w:lineRule="auto"/>
        <w:rPr>
          <w:rFonts w:ascii="Times New Roman" w:eastAsia="Times New Roman" w:hAnsi="Times New Roman" w:cs="Times New Roman"/>
          <w:sz w:val="28"/>
          <w:szCs w:val="28"/>
          <w:lang w:eastAsia="ru-RU"/>
        </w:rPr>
      </w:pPr>
    </w:p>
    <w:p w:rsidR="00BC351F" w:rsidRPr="00A455DC" w:rsidRDefault="00BC351F" w:rsidP="00E05BA9">
      <w:pPr>
        <w:spacing w:before="100" w:beforeAutospacing="1" w:after="100" w:afterAutospacing="1" w:line="240" w:lineRule="auto"/>
        <w:rPr>
          <w:rFonts w:ascii="Times New Roman" w:eastAsia="Times New Roman" w:hAnsi="Times New Roman" w:cs="Times New Roman"/>
          <w:sz w:val="28"/>
          <w:szCs w:val="28"/>
          <w:lang w:eastAsia="ru-RU"/>
        </w:rPr>
      </w:pPr>
    </w:p>
    <w:p w:rsidR="00E05BA9" w:rsidRPr="00EB4A63" w:rsidRDefault="00E05BA9" w:rsidP="00E05BA9">
      <w:pPr>
        <w:pStyle w:val="1"/>
        <w:numPr>
          <w:ilvl w:val="0"/>
          <w:numId w:val="0"/>
        </w:numPr>
        <w:spacing w:line="240" w:lineRule="atLeast"/>
        <w:jc w:val="center"/>
        <w:rPr>
          <w:b w:val="0"/>
          <w:sz w:val="24"/>
          <w:szCs w:val="24"/>
        </w:rPr>
      </w:pPr>
      <w:r>
        <w:rPr>
          <w:b w:val="0"/>
          <w:sz w:val="24"/>
          <w:szCs w:val="24"/>
        </w:rPr>
        <w:t xml:space="preserve">  </w:t>
      </w:r>
      <w:r w:rsidRPr="00EB4A63">
        <w:rPr>
          <w:b w:val="0"/>
          <w:sz w:val="24"/>
          <w:szCs w:val="24"/>
        </w:rPr>
        <w:t>ТЕХНОЛОГИЧЕСКАЯ  КАРТА</w:t>
      </w:r>
    </w:p>
    <w:p w:rsidR="00E05BA9" w:rsidRPr="00D2394A" w:rsidRDefault="00E05BA9" w:rsidP="00E05BA9">
      <w:pPr>
        <w:spacing w:line="240" w:lineRule="atLeast"/>
        <w:jc w:val="center"/>
        <w:rPr>
          <w:rFonts w:ascii="Times New Roman" w:hAnsi="Times New Roman" w:cs="Times New Roman"/>
          <w:sz w:val="24"/>
          <w:szCs w:val="24"/>
        </w:rPr>
      </w:pPr>
      <w:r>
        <w:rPr>
          <w:rFonts w:ascii="Times New Roman" w:hAnsi="Times New Roman" w:cs="Times New Roman"/>
          <w:sz w:val="24"/>
          <w:szCs w:val="24"/>
          <w:u w:val="single"/>
        </w:rPr>
        <w:t>___________________</w:t>
      </w:r>
      <w:r w:rsidRPr="00D2394A">
        <w:rPr>
          <w:rFonts w:ascii="Times New Roman" w:hAnsi="Times New Roman" w:cs="Times New Roman"/>
          <w:sz w:val="24"/>
          <w:szCs w:val="24"/>
          <w:u w:val="single"/>
        </w:rPr>
        <w:t>_</w:t>
      </w:r>
      <w:r>
        <w:rPr>
          <w:rFonts w:ascii="Times New Roman" w:hAnsi="Times New Roman" w:cs="Times New Roman"/>
          <w:b/>
          <w:sz w:val="24"/>
          <w:szCs w:val="24"/>
          <w:u w:val="single"/>
        </w:rPr>
        <w:t>«ТРУБОЧКА ВАФЕЛЬНАЯ С НАЧИНКОЙ</w:t>
      </w:r>
      <w:r>
        <w:rPr>
          <w:rFonts w:ascii="Times New Roman" w:hAnsi="Times New Roman" w:cs="Times New Roman"/>
          <w:sz w:val="24"/>
          <w:szCs w:val="24"/>
          <w:u w:val="single"/>
        </w:rPr>
        <w:t>___________</w:t>
      </w:r>
      <w:r w:rsidRPr="00D2394A">
        <w:rPr>
          <w:rFonts w:ascii="Times New Roman" w:hAnsi="Times New Roman" w:cs="Times New Roman"/>
          <w:sz w:val="24"/>
          <w:szCs w:val="24"/>
          <w:u w:val="single"/>
        </w:rPr>
        <w:t>_______</w:t>
      </w:r>
    </w:p>
    <w:p w:rsidR="00E05BA9" w:rsidRPr="00D2394A" w:rsidRDefault="00E05BA9" w:rsidP="00E05BA9">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ИЗДЕЛИЯ)</w:t>
      </w:r>
    </w:p>
    <w:tbl>
      <w:tblPr>
        <w:tblW w:w="10430" w:type="dxa"/>
        <w:tblInd w:w="108" w:type="dxa"/>
        <w:tblLayout w:type="fixed"/>
        <w:tblLook w:val="0000"/>
      </w:tblPr>
      <w:tblGrid>
        <w:gridCol w:w="709"/>
        <w:gridCol w:w="4219"/>
        <w:gridCol w:w="2693"/>
        <w:gridCol w:w="2809"/>
      </w:tblGrid>
      <w:tr w:rsidR="00E05BA9" w:rsidRPr="00D2394A" w:rsidTr="0007244E">
        <w:trPr>
          <w:trHeight w:val="1088"/>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 № п./п.</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pStyle w:val="2"/>
              <w:snapToGrid w:val="0"/>
              <w:spacing w:line="240" w:lineRule="atLeast"/>
              <w:rPr>
                <w:sz w:val="24"/>
                <w:szCs w:val="24"/>
              </w:rPr>
            </w:pPr>
          </w:p>
          <w:p w:rsidR="00E05BA9" w:rsidRPr="00D2394A" w:rsidRDefault="00E05BA9" w:rsidP="0007244E">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на </w:t>
            </w:r>
            <w:r>
              <w:rPr>
                <w:rFonts w:ascii="Times New Roman" w:hAnsi="Times New Roman" w:cs="Times New Roman"/>
                <w:b/>
                <w:sz w:val="24"/>
                <w:szCs w:val="24"/>
                <w:u w:val="single"/>
              </w:rPr>
              <w:t>100</w:t>
            </w:r>
            <w:r w:rsidRPr="00D2394A">
              <w:rPr>
                <w:rFonts w:ascii="Times New Roman" w:hAnsi="Times New Roman" w:cs="Times New Roman"/>
                <w:b/>
                <w:sz w:val="24"/>
                <w:szCs w:val="24"/>
              </w:rPr>
              <w:t xml:space="preserve">  шт. по</w:t>
            </w:r>
            <w:r>
              <w:rPr>
                <w:rFonts w:ascii="Times New Roman" w:hAnsi="Times New Roman" w:cs="Times New Roman"/>
                <w:b/>
                <w:sz w:val="24"/>
                <w:szCs w:val="24"/>
              </w:rPr>
              <w:t xml:space="preserve"> </w:t>
            </w:r>
            <w:r>
              <w:rPr>
                <w:rFonts w:ascii="Times New Roman" w:hAnsi="Times New Roman" w:cs="Times New Roman"/>
                <w:b/>
                <w:sz w:val="24"/>
                <w:szCs w:val="24"/>
                <w:u w:val="single"/>
              </w:rPr>
              <w:t>7</w:t>
            </w:r>
            <w:r w:rsidRPr="00F54BF5">
              <w:rPr>
                <w:rFonts w:ascii="Times New Roman" w:hAnsi="Times New Roman" w:cs="Times New Roman"/>
                <w:b/>
                <w:sz w:val="24"/>
                <w:szCs w:val="24"/>
                <w:u w:val="single"/>
              </w:rPr>
              <w:t>0</w:t>
            </w:r>
            <w:r>
              <w:rPr>
                <w:rFonts w:ascii="Times New Roman" w:hAnsi="Times New Roman" w:cs="Times New Roman"/>
                <w:b/>
                <w:sz w:val="24"/>
                <w:szCs w:val="24"/>
              </w:rPr>
              <w:t xml:space="preserve"> </w:t>
            </w:r>
            <w:r w:rsidRPr="00D2394A">
              <w:rPr>
                <w:rFonts w:ascii="Times New Roman" w:hAnsi="Times New Roman" w:cs="Times New Roman"/>
                <w:b/>
                <w:sz w:val="24"/>
                <w:szCs w:val="24"/>
              </w:rPr>
              <w:t xml:space="preserve">гр.        </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Pr>
                <w:rFonts w:ascii="Times New Roman" w:hAnsi="Times New Roman" w:cs="Times New Roman"/>
                <w:b/>
                <w:sz w:val="24"/>
                <w:szCs w:val="24"/>
                <w:u w:val="single"/>
              </w:rPr>
              <w:t>70</w:t>
            </w:r>
            <w:r w:rsidRPr="00D2394A">
              <w:rPr>
                <w:rFonts w:ascii="Times New Roman" w:hAnsi="Times New Roman" w:cs="Times New Roman"/>
                <w:b/>
                <w:sz w:val="24"/>
                <w:szCs w:val="24"/>
                <w:u w:val="single"/>
              </w:rPr>
              <w:t>0</w:t>
            </w:r>
            <w:r>
              <w:rPr>
                <w:rFonts w:ascii="Times New Roman" w:hAnsi="Times New Roman" w:cs="Times New Roman"/>
                <w:b/>
                <w:sz w:val="24"/>
                <w:szCs w:val="24"/>
                <w:u w:val="single"/>
              </w:rPr>
              <w:t>0г.</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на </w:t>
            </w:r>
            <w:r w:rsidRPr="00F54BF5">
              <w:rPr>
                <w:rFonts w:ascii="Times New Roman" w:hAnsi="Times New Roman" w:cs="Times New Roman"/>
                <w:b/>
                <w:sz w:val="24"/>
                <w:szCs w:val="24"/>
                <w:u w:val="single"/>
              </w:rPr>
              <w:t>__</w:t>
            </w:r>
            <w:r>
              <w:rPr>
                <w:rFonts w:ascii="Times New Roman" w:hAnsi="Times New Roman" w:cs="Times New Roman"/>
                <w:b/>
                <w:sz w:val="24"/>
                <w:szCs w:val="24"/>
                <w:u w:val="single"/>
              </w:rPr>
              <w:t>50</w:t>
            </w:r>
            <w:r w:rsidRPr="00F54BF5">
              <w:rPr>
                <w:rFonts w:ascii="Times New Roman" w:hAnsi="Times New Roman" w:cs="Times New Roman"/>
                <w:b/>
                <w:sz w:val="24"/>
                <w:szCs w:val="24"/>
                <w:u w:val="single"/>
              </w:rPr>
              <w:t>__</w:t>
            </w:r>
            <w:r w:rsidRPr="00D2394A">
              <w:rPr>
                <w:rFonts w:ascii="Times New Roman" w:hAnsi="Times New Roman" w:cs="Times New Roman"/>
                <w:b/>
                <w:sz w:val="24"/>
                <w:szCs w:val="24"/>
              </w:rPr>
              <w:t xml:space="preserve"> шт. по</w:t>
            </w:r>
            <w:r w:rsidRPr="00F54BF5">
              <w:rPr>
                <w:rFonts w:ascii="Times New Roman" w:hAnsi="Times New Roman" w:cs="Times New Roman"/>
                <w:b/>
                <w:sz w:val="24"/>
                <w:szCs w:val="24"/>
                <w:u w:val="single"/>
              </w:rPr>
              <w:t xml:space="preserve"> </w:t>
            </w:r>
            <w:r>
              <w:rPr>
                <w:rFonts w:ascii="Times New Roman" w:hAnsi="Times New Roman" w:cs="Times New Roman"/>
                <w:b/>
                <w:sz w:val="24"/>
                <w:szCs w:val="24"/>
                <w:u w:val="single"/>
              </w:rPr>
              <w:t>7</w:t>
            </w:r>
            <w:r w:rsidRPr="00F54BF5">
              <w:rPr>
                <w:rFonts w:ascii="Times New Roman" w:hAnsi="Times New Roman" w:cs="Times New Roman"/>
                <w:b/>
                <w:sz w:val="24"/>
                <w:szCs w:val="24"/>
                <w:u w:val="single"/>
              </w:rPr>
              <w:t>0</w:t>
            </w:r>
            <w:r>
              <w:rPr>
                <w:rFonts w:ascii="Times New Roman" w:hAnsi="Times New Roman" w:cs="Times New Roman"/>
                <w:b/>
                <w:sz w:val="24"/>
                <w:szCs w:val="24"/>
              </w:rPr>
              <w:t xml:space="preserve"> </w:t>
            </w:r>
            <w:r w:rsidRPr="00D2394A">
              <w:rPr>
                <w:rFonts w:ascii="Times New Roman" w:hAnsi="Times New Roman" w:cs="Times New Roman"/>
                <w:b/>
                <w:sz w:val="24"/>
                <w:szCs w:val="24"/>
              </w:rPr>
              <w:t xml:space="preserve">гр.        </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Pr>
                <w:rFonts w:ascii="Times New Roman" w:hAnsi="Times New Roman" w:cs="Times New Roman"/>
                <w:b/>
                <w:sz w:val="24"/>
                <w:szCs w:val="24"/>
                <w:u w:val="single"/>
              </w:rPr>
              <w:t>350</w:t>
            </w:r>
            <w:r w:rsidRPr="00D2394A">
              <w:rPr>
                <w:rFonts w:ascii="Times New Roman" w:hAnsi="Times New Roman" w:cs="Times New Roman"/>
                <w:b/>
                <w:sz w:val="24"/>
                <w:szCs w:val="24"/>
                <w:u w:val="single"/>
              </w:rPr>
              <w:t>0</w:t>
            </w:r>
            <w:r>
              <w:rPr>
                <w:rFonts w:ascii="Times New Roman" w:hAnsi="Times New Roman" w:cs="Times New Roman"/>
                <w:b/>
                <w:sz w:val="24"/>
                <w:szCs w:val="24"/>
                <w:u w:val="single"/>
              </w:rPr>
              <w:t>г.</w:t>
            </w: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Вафли сахарные</w:t>
            </w:r>
          </w:p>
        </w:tc>
        <w:tc>
          <w:tcPr>
            <w:tcW w:w="2693"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200</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100</w:t>
            </w: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Начинка: крем «Зефир</w:t>
            </w:r>
          </w:p>
        </w:tc>
        <w:tc>
          <w:tcPr>
            <w:tcW w:w="2693"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bl>
    <w:p w:rsidR="00E05BA9" w:rsidRPr="00D2394A" w:rsidRDefault="00E05BA9" w:rsidP="00E05BA9">
      <w:pPr>
        <w:jc w:val="center"/>
        <w:rPr>
          <w:rFonts w:ascii="Times New Roman" w:hAnsi="Times New Roman" w:cs="Times New Roman"/>
          <w:b/>
          <w:sz w:val="24"/>
          <w:szCs w:val="24"/>
        </w:rPr>
      </w:pPr>
      <w:r>
        <w:rPr>
          <w:rFonts w:ascii="Times New Roman" w:hAnsi="Times New Roman" w:cs="Times New Roman"/>
          <w:b/>
          <w:sz w:val="24"/>
          <w:szCs w:val="24"/>
        </w:rPr>
        <w:t>Инструкционные  указания</w:t>
      </w:r>
      <w:r w:rsidRPr="00D2394A">
        <w:rPr>
          <w:rFonts w:ascii="Times New Roman" w:hAnsi="Times New Roman" w:cs="Times New Roman"/>
          <w:b/>
          <w:sz w:val="24"/>
          <w:szCs w:val="24"/>
        </w:rPr>
        <w:t>:</w:t>
      </w:r>
    </w:p>
    <w:p w:rsidR="00E05BA9" w:rsidRDefault="00E05BA9" w:rsidP="00E05BA9">
      <w:pPr>
        <w:jc w:val="both"/>
        <w:rPr>
          <w:rFonts w:ascii="Times New Roman" w:hAnsi="Times New Roman" w:cs="Times New Roman"/>
          <w:sz w:val="24"/>
          <w:szCs w:val="24"/>
        </w:rPr>
      </w:pPr>
      <w:r>
        <w:rPr>
          <w:rFonts w:ascii="Times New Roman" w:hAnsi="Times New Roman" w:cs="Times New Roman"/>
          <w:sz w:val="24"/>
          <w:szCs w:val="24"/>
        </w:rPr>
        <w:t xml:space="preserve">       После выпечки в горячем состоянии вафельные листы сворачивают в трубочку. Готовые трубочки наполняют из кондитерского мешка зефирным кремом. </w:t>
      </w:r>
    </w:p>
    <w:p w:rsidR="00E05BA9" w:rsidRDefault="00E05BA9" w:rsidP="00E05BA9">
      <w:pPr>
        <w:rPr>
          <w:lang w:eastAsia="ar-SA"/>
        </w:rPr>
      </w:pPr>
      <w:r>
        <w:rPr>
          <w:lang w:eastAsia="ar-SA"/>
        </w:rPr>
        <w:t xml:space="preserve"> </w:t>
      </w: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Default="00E05BA9" w:rsidP="00E05BA9">
      <w:pPr>
        <w:rPr>
          <w:lang w:eastAsia="ar-SA"/>
        </w:rPr>
      </w:pPr>
    </w:p>
    <w:p w:rsidR="00E05BA9" w:rsidRPr="00EB4A63" w:rsidRDefault="00E05BA9" w:rsidP="00E05BA9">
      <w:pPr>
        <w:pStyle w:val="1"/>
        <w:numPr>
          <w:ilvl w:val="0"/>
          <w:numId w:val="0"/>
        </w:numPr>
        <w:spacing w:line="240" w:lineRule="atLeast"/>
        <w:jc w:val="center"/>
        <w:rPr>
          <w:b w:val="0"/>
          <w:sz w:val="24"/>
          <w:szCs w:val="24"/>
        </w:rPr>
      </w:pPr>
      <w:r>
        <w:rPr>
          <w:b w:val="0"/>
          <w:sz w:val="24"/>
          <w:szCs w:val="24"/>
        </w:rPr>
        <w:t xml:space="preserve">  </w:t>
      </w:r>
      <w:r w:rsidRPr="00EB4A63">
        <w:rPr>
          <w:b w:val="0"/>
          <w:sz w:val="24"/>
          <w:szCs w:val="24"/>
        </w:rPr>
        <w:t>ТЕХНОЛОГИЧЕСКАЯ  КАРТА</w:t>
      </w:r>
    </w:p>
    <w:p w:rsidR="00E05BA9" w:rsidRPr="00D2394A" w:rsidRDefault="00E05BA9" w:rsidP="00E05BA9">
      <w:pPr>
        <w:spacing w:before="240" w:line="240" w:lineRule="atLeast"/>
        <w:jc w:val="center"/>
        <w:rPr>
          <w:rFonts w:ascii="Times New Roman" w:hAnsi="Times New Roman" w:cs="Times New Roman"/>
          <w:sz w:val="24"/>
          <w:szCs w:val="24"/>
        </w:rPr>
      </w:pPr>
      <w:r>
        <w:rPr>
          <w:rFonts w:ascii="Times New Roman" w:hAnsi="Times New Roman" w:cs="Times New Roman"/>
          <w:sz w:val="24"/>
          <w:szCs w:val="24"/>
          <w:u w:val="single"/>
        </w:rPr>
        <w:t>__________</w:t>
      </w:r>
      <w:r>
        <w:rPr>
          <w:rFonts w:ascii="Times New Roman" w:hAnsi="Times New Roman" w:cs="Times New Roman"/>
          <w:b/>
          <w:sz w:val="24"/>
          <w:szCs w:val="24"/>
          <w:u w:val="single"/>
        </w:rPr>
        <w:t>«ТЕСТО ДЛЯ ЛИСТОВЫХ  САХАРНЫХ ВАФЕЛЬ»</w:t>
      </w:r>
      <w:r>
        <w:rPr>
          <w:rFonts w:ascii="Times New Roman" w:hAnsi="Times New Roman" w:cs="Times New Roman"/>
          <w:sz w:val="24"/>
          <w:szCs w:val="24"/>
          <w:u w:val="single"/>
        </w:rPr>
        <w:t>_(ПОЛУФАБРИКАТ)___</w:t>
      </w:r>
      <w:r w:rsidRPr="00D2394A">
        <w:rPr>
          <w:rFonts w:ascii="Times New Roman" w:hAnsi="Times New Roman" w:cs="Times New Roman"/>
          <w:sz w:val="24"/>
          <w:szCs w:val="24"/>
          <w:u w:val="single"/>
        </w:rPr>
        <w:t>_______</w:t>
      </w:r>
    </w:p>
    <w:p w:rsidR="00E05BA9" w:rsidRPr="00D2394A" w:rsidRDefault="00E05BA9" w:rsidP="00E05BA9">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ИЗДЕЛИЯ)</w:t>
      </w:r>
    </w:p>
    <w:tbl>
      <w:tblPr>
        <w:tblW w:w="10430" w:type="dxa"/>
        <w:tblInd w:w="108" w:type="dxa"/>
        <w:tblLayout w:type="fixed"/>
        <w:tblLook w:val="0000"/>
      </w:tblPr>
      <w:tblGrid>
        <w:gridCol w:w="709"/>
        <w:gridCol w:w="4219"/>
        <w:gridCol w:w="2693"/>
        <w:gridCol w:w="2809"/>
      </w:tblGrid>
      <w:tr w:rsidR="00E05BA9" w:rsidRPr="00D2394A" w:rsidTr="0007244E">
        <w:trPr>
          <w:trHeight w:val="1088"/>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 № п./п.</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pStyle w:val="2"/>
              <w:snapToGrid w:val="0"/>
              <w:spacing w:line="240" w:lineRule="atLeast"/>
              <w:rPr>
                <w:sz w:val="24"/>
                <w:szCs w:val="24"/>
              </w:rPr>
            </w:pPr>
          </w:p>
          <w:p w:rsidR="00E05BA9" w:rsidRPr="00D2394A" w:rsidRDefault="00E05BA9" w:rsidP="0007244E">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на </w:t>
            </w:r>
            <w:r>
              <w:rPr>
                <w:rFonts w:ascii="Times New Roman" w:hAnsi="Times New Roman" w:cs="Times New Roman"/>
                <w:b/>
                <w:sz w:val="24"/>
                <w:szCs w:val="24"/>
              </w:rPr>
              <w:t>____</w:t>
            </w:r>
            <w:r w:rsidRPr="00D2394A">
              <w:rPr>
                <w:rFonts w:ascii="Times New Roman" w:hAnsi="Times New Roman" w:cs="Times New Roman"/>
                <w:b/>
                <w:sz w:val="24"/>
                <w:szCs w:val="24"/>
              </w:rPr>
              <w:t xml:space="preserve">  шт. по</w:t>
            </w:r>
            <w:r>
              <w:rPr>
                <w:rFonts w:ascii="Times New Roman" w:hAnsi="Times New Roman" w:cs="Times New Roman"/>
                <w:b/>
                <w:sz w:val="24"/>
                <w:szCs w:val="24"/>
              </w:rPr>
              <w:t xml:space="preserve"> ___ </w:t>
            </w:r>
            <w:r w:rsidRPr="00D2394A">
              <w:rPr>
                <w:rFonts w:ascii="Times New Roman" w:hAnsi="Times New Roman" w:cs="Times New Roman"/>
                <w:b/>
                <w:sz w:val="24"/>
                <w:szCs w:val="24"/>
              </w:rPr>
              <w:t xml:space="preserve">гр.        </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Pr>
                <w:rFonts w:ascii="Times New Roman" w:hAnsi="Times New Roman" w:cs="Times New Roman"/>
                <w:b/>
                <w:sz w:val="24"/>
                <w:szCs w:val="24"/>
                <w:u w:val="single"/>
              </w:rPr>
              <w:t>1</w:t>
            </w:r>
            <w:r w:rsidRPr="00D2394A">
              <w:rPr>
                <w:rFonts w:ascii="Times New Roman" w:hAnsi="Times New Roman" w:cs="Times New Roman"/>
                <w:b/>
                <w:sz w:val="24"/>
                <w:szCs w:val="24"/>
                <w:u w:val="single"/>
              </w:rPr>
              <w:t>00</w:t>
            </w:r>
            <w:r>
              <w:rPr>
                <w:rFonts w:ascii="Times New Roman" w:hAnsi="Times New Roman" w:cs="Times New Roman"/>
                <w:b/>
                <w:sz w:val="24"/>
                <w:szCs w:val="24"/>
                <w:u w:val="single"/>
              </w:rPr>
              <w:t>0г.</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на </w:t>
            </w:r>
            <w:r w:rsidRPr="00F54BF5">
              <w:rPr>
                <w:rFonts w:ascii="Times New Roman" w:hAnsi="Times New Roman" w:cs="Times New Roman"/>
                <w:b/>
                <w:sz w:val="24"/>
                <w:szCs w:val="24"/>
                <w:u w:val="single"/>
              </w:rPr>
              <w:t>____</w:t>
            </w:r>
            <w:r w:rsidRPr="00D2394A">
              <w:rPr>
                <w:rFonts w:ascii="Times New Roman" w:hAnsi="Times New Roman" w:cs="Times New Roman"/>
                <w:b/>
                <w:sz w:val="24"/>
                <w:szCs w:val="24"/>
              </w:rPr>
              <w:t xml:space="preserve"> шт. по</w:t>
            </w:r>
            <w:r w:rsidRPr="00F54BF5">
              <w:rPr>
                <w:rFonts w:ascii="Times New Roman" w:hAnsi="Times New Roman" w:cs="Times New Roman"/>
                <w:b/>
                <w:sz w:val="24"/>
                <w:szCs w:val="24"/>
                <w:u w:val="single"/>
              </w:rPr>
              <w:t xml:space="preserve"> </w:t>
            </w:r>
            <w:r>
              <w:rPr>
                <w:rFonts w:ascii="Times New Roman" w:hAnsi="Times New Roman" w:cs="Times New Roman"/>
                <w:b/>
                <w:sz w:val="24"/>
                <w:szCs w:val="24"/>
                <w:u w:val="single"/>
              </w:rPr>
              <w:t>___</w:t>
            </w:r>
            <w:r>
              <w:rPr>
                <w:rFonts w:ascii="Times New Roman" w:hAnsi="Times New Roman" w:cs="Times New Roman"/>
                <w:b/>
                <w:sz w:val="24"/>
                <w:szCs w:val="24"/>
              </w:rPr>
              <w:t xml:space="preserve"> </w:t>
            </w:r>
            <w:r w:rsidRPr="00D2394A">
              <w:rPr>
                <w:rFonts w:ascii="Times New Roman" w:hAnsi="Times New Roman" w:cs="Times New Roman"/>
                <w:b/>
                <w:sz w:val="24"/>
                <w:szCs w:val="24"/>
              </w:rPr>
              <w:t xml:space="preserve">гр.        </w:t>
            </w:r>
          </w:p>
          <w:p w:rsidR="00E05BA9" w:rsidRPr="00D2394A" w:rsidRDefault="00E05BA9" w:rsidP="0007244E">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Pr>
                <w:rFonts w:ascii="Times New Roman" w:hAnsi="Times New Roman" w:cs="Times New Roman"/>
                <w:b/>
                <w:sz w:val="24"/>
                <w:szCs w:val="24"/>
                <w:u w:val="single"/>
              </w:rPr>
              <w:t>100г.</w:t>
            </w: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Мука</w:t>
            </w:r>
          </w:p>
        </w:tc>
        <w:tc>
          <w:tcPr>
            <w:tcW w:w="2693"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774</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77,4</w:t>
            </w: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Сахар-песок или сахарная пудра</w:t>
            </w:r>
          </w:p>
        </w:tc>
        <w:tc>
          <w:tcPr>
            <w:tcW w:w="2693"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293</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c>
          <w:tcPr>
            <w:tcW w:w="4219"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Ванильная пудра</w:t>
            </w:r>
          </w:p>
        </w:tc>
        <w:tc>
          <w:tcPr>
            <w:tcW w:w="2693"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3</w:t>
            </w:r>
          </w:p>
        </w:tc>
        <w:tc>
          <w:tcPr>
            <w:tcW w:w="4219"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Яйца (желтки)</w:t>
            </w:r>
          </w:p>
        </w:tc>
        <w:tc>
          <w:tcPr>
            <w:tcW w:w="2693"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120</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219"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2693" w:type="dxa"/>
            <w:tcBorders>
              <w:top w:val="single" w:sz="4" w:space="0" w:color="000000"/>
              <w:left w:val="single" w:sz="4" w:space="0" w:color="000000"/>
              <w:bottom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86</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4219"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Вода</w:t>
            </w:r>
          </w:p>
        </w:tc>
        <w:tc>
          <w:tcPr>
            <w:tcW w:w="2693"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650</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r w:rsidR="00E05BA9" w:rsidRPr="00D2394A" w:rsidTr="0007244E">
        <w:trPr>
          <w:trHeight w:val="322"/>
        </w:trPr>
        <w:tc>
          <w:tcPr>
            <w:tcW w:w="709"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219"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rPr>
                <w:rFonts w:ascii="Times New Roman" w:hAnsi="Times New Roman" w:cs="Times New Roman"/>
                <w:sz w:val="24"/>
                <w:szCs w:val="24"/>
              </w:rPr>
            </w:pPr>
            <w:r>
              <w:rPr>
                <w:rFonts w:ascii="Times New Roman" w:hAnsi="Times New Roman" w:cs="Times New Roman"/>
                <w:sz w:val="24"/>
                <w:szCs w:val="24"/>
              </w:rPr>
              <w:t>Сода питьевая</w:t>
            </w:r>
          </w:p>
        </w:tc>
        <w:tc>
          <w:tcPr>
            <w:tcW w:w="2693" w:type="dxa"/>
            <w:tcBorders>
              <w:top w:val="single" w:sz="4" w:space="0" w:color="000000"/>
              <w:left w:val="single" w:sz="4" w:space="0" w:color="000000"/>
              <w:bottom w:val="single" w:sz="4" w:space="0" w:color="000000"/>
            </w:tcBorders>
          </w:tcPr>
          <w:p w:rsidR="00E05BA9" w:rsidRDefault="00E05BA9" w:rsidP="0007244E">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2809" w:type="dxa"/>
            <w:tcBorders>
              <w:top w:val="single" w:sz="4" w:space="0" w:color="000000"/>
              <w:left w:val="single" w:sz="4" w:space="0" w:color="000000"/>
              <w:bottom w:val="single" w:sz="4" w:space="0" w:color="000000"/>
              <w:right w:val="single" w:sz="4" w:space="0" w:color="000000"/>
            </w:tcBorders>
          </w:tcPr>
          <w:p w:rsidR="00E05BA9" w:rsidRPr="00D2394A" w:rsidRDefault="00E05BA9" w:rsidP="0007244E">
            <w:pPr>
              <w:snapToGrid w:val="0"/>
              <w:spacing w:line="240" w:lineRule="atLeast"/>
              <w:jc w:val="center"/>
              <w:rPr>
                <w:rFonts w:ascii="Times New Roman" w:hAnsi="Times New Roman" w:cs="Times New Roman"/>
                <w:sz w:val="24"/>
                <w:szCs w:val="24"/>
              </w:rPr>
            </w:pPr>
          </w:p>
        </w:tc>
      </w:tr>
    </w:tbl>
    <w:p w:rsidR="00E05BA9" w:rsidRDefault="00E05BA9" w:rsidP="00E05BA9">
      <w:pPr>
        <w:jc w:val="center"/>
        <w:rPr>
          <w:rFonts w:ascii="Times New Roman" w:hAnsi="Times New Roman" w:cs="Times New Roman"/>
          <w:b/>
          <w:sz w:val="24"/>
          <w:szCs w:val="24"/>
        </w:rPr>
      </w:pPr>
      <w:r>
        <w:rPr>
          <w:rFonts w:ascii="Times New Roman" w:hAnsi="Times New Roman" w:cs="Times New Roman"/>
          <w:b/>
          <w:sz w:val="24"/>
          <w:szCs w:val="24"/>
        </w:rPr>
        <w:t>Инструкционные  указания</w:t>
      </w:r>
      <w:r w:rsidRPr="00D2394A">
        <w:rPr>
          <w:rFonts w:ascii="Times New Roman" w:hAnsi="Times New Roman" w:cs="Times New Roman"/>
          <w:b/>
          <w:sz w:val="24"/>
          <w:szCs w:val="24"/>
        </w:rPr>
        <w:t>:</w:t>
      </w:r>
    </w:p>
    <w:p w:rsidR="00E05BA9" w:rsidRPr="008C3C39" w:rsidRDefault="00E05BA9" w:rsidP="00E05BA9">
      <w:pPr>
        <w:rPr>
          <w:rFonts w:ascii="Times New Roman" w:hAnsi="Times New Roman" w:cs="Times New Roman"/>
          <w:sz w:val="24"/>
          <w:szCs w:val="24"/>
        </w:rPr>
      </w:pPr>
      <w:r>
        <w:rPr>
          <w:rFonts w:ascii="Times New Roman" w:hAnsi="Times New Roman" w:cs="Times New Roman"/>
          <w:sz w:val="24"/>
          <w:szCs w:val="24"/>
        </w:rPr>
        <w:t>Желтки, соду питьевую, соль, воду (50% норм</w:t>
      </w:r>
      <w:r w:rsidRPr="007910A6">
        <w:rPr>
          <w:rFonts w:ascii="Times New Roman" w:hAnsi="Times New Roman" w:cs="Times New Roman"/>
          <w:sz w:val="24"/>
          <w:szCs w:val="24"/>
        </w:rPr>
        <w:t>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перемешивают до однородной консистенции не более 30-40 с, затем добавляют сахарную пудру или сахарн</w:t>
      </w:r>
      <w:r w:rsidRPr="00B810DB">
        <w:rPr>
          <w:rFonts w:ascii="Times New Roman" w:hAnsi="Times New Roman" w:cs="Times New Roman"/>
          <w:sz w:val="24"/>
          <w:szCs w:val="24"/>
        </w:rPr>
        <w:t>ы</w:t>
      </w:r>
      <w:r>
        <w:rPr>
          <w:rFonts w:ascii="Times New Roman" w:hAnsi="Times New Roman" w:cs="Times New Roman"/>
          <w:sz w:val="24"/>
          <w:szCs w:val="24"/>
        </w:rPr>
        <w:t>й песок и перемешивают несколько минут до полного растворения. Добавляют остальное количество вод</w:t>
      </w:r>
      <w:r w:rsidRPr="00B810DB">
        <w:rPr>
          <w:rFonts w:ascii="Times New Roman" w:hAnsi="Times New Roman" w:cs="Times New Roman"/>
          <w:sz w:val="24"/>
          <w:szCs w:val="24"/>
        </w:rPr>
        <w:t>ы</w:t>
      </w:r>
      <w:r>
        <w:rPr>
          <w:rFonts w:ascii="Times New Roman" w:hAnsi="Times New Roman" w:cs="Times New Roman"/>
          <w:sz w:val="24"/>
          <w:szCs w:val="24"/>
        </w:rPr>
        <w:t xml:space="preserve"> и 50% муки и перемешивают 3-5 минут, затем добавляют остальную муку, ванильную пудру, а также сливочное масло, нагретое до 35-37̊С. Масло, в</w:t>
      </w:r>
      <w:r w:rsidRPr="007910A6">
        <w:rPr>
          <w:rFonts w:ascii="Times New Roman" w:hAnsi="Times New Roman" w:cs="Times New Roman"/>
          <w:sz w:val="24"/>
          <w:szCs w:val="24"/>
        </w:rPr>
        <w:t>ы</w:t>
      </w:r>
      <w:r>
        <w:rPr>
          <w:rFonts w:ascii="Times New Roman" w:hAnsi="Times New Roman" w:cs="Times New Roman"/>
          <w:sz w:val="24"/>
          <w:szCs w:val="24"/>
        </w:rPr>
        <w:t>ливают тонкой струей, чтоб</w:t>
      </w:r>
      <w:r w:rsidRPr="007910A6">
        <w:rPr>
          <w:rFonts w:ascii="Times New Roman" w:hAnsi="Times New Roman" w:cs="Times New Roman"/>
          <w:sz w:val="24"/>
          <w:szCs w:val="24"/>
        </w:rPr>
        <w:t>ы</w:t>
      </w:r>
      <w:r>
        <w:rPr>
          <w:rFonts w:ascii="Times New Roman" w:hAnsi="Times New Roman" w:cs="Times New Roman"/>
          <w:sz w:val="24"/>
          <w:szCs w:val="24"/>
        </w:rPr>
        <w:t xml:space="preserve"> оно распределилось по всей поверхности теста. Затем тесто взбивают еще 8-10 минут. Муку при замесе теста добавляют постепенно для более равномерного распределения ее в тесте.  Вафельн</w:t>
      </w:r>
      <w:r w:rsidRPr="007910A6">
        <w:rPr>
          <w:rFonts w:ascii="Times New Roman" w:hAnsi="Times New Roman" w:cs="Times New Roman"/>
          <w:sz w:val="24"/>
          <w:szCs w:val="24"/>
        </w:rPr>
        <w:t>ы</w:t>
      </w:r>
      <w:r>
        <w:rPr>
          <w:rFonts w:ascii="Times New Roman" w:hAnsi="Times New Roman" w:cs="Times New Roman"/>
          <w:sz w:val="24"/>
          <w:szCs w:val="24"/>
        </w:rPr>
        <w:t>е лист</w:t>
      </w:r>
      <w:r w:rsidRPr="007910A6">
        <w:rPr>
          <w:rFonts w:ascii="Times New Roman" w:hAnsi="Times New Roman" w:cs="Times New Roman"/>
          <w:sz w:val="24"/>
          <w:szCs w:val="24"/>
        </w:rPr>
        <w:t>ы</w:t>
      </w:r>
      <w:r>
        <w:rPr>
          <w:rFonts w:ascii="Times New Roman" w:hAnsi="Times New Roman" w:cs="Times New Roman"/>
          <w:sz w:val="24"/>
          <w:szCs w:val="24"/>
        </w:rPr>
        <w:t>, приготовленн</w:t>
      </w:r>
      <w:r w:rsidRPr="007910A6">
        <w:rPr>
          <w:rFonts w:ascii="Times New Roman" w:hAnsi="Times New Roman" w:cs="Times New Roman"/>
          <w:sz w:val="24"/>
          <w:szCs w:val="24"/>
        </w:rPr>
        <w:t>ы</w:t>
      </w:r>
      <w:r>
        <w:rPr>
          <w:rFonts w:ascii="Times New Roman" w:hAnsi="Times New Roman" w:cs="Times New Roman"/>
          <w:sz w:val="24"/>
          <w:szCs w:val="24"/>
        </w:rPr>
        <w:t>е с сахаром, сохраняют хрустящие свойства при влажности до 9%, а вафельн</w:t>
      </w:r>
      <w:r w:rsidRPr="007910A6">
        <w:rPr>
          <w:rFonts w:ascii="Times New Roman" w:hAnsi="Times New Roman" w:cs="Times New Roman"/>
          <w:sz w:val="24"/>
          <w:szCs w:val="24"/>
        </w:rPr>
        <w:t>ы</w:t>
      </w:r>
      <w:r>
        <w:rPr>
          <w:rFonts w:ascii="Times New Roman" w:hAnsi="Times New Roman" w:cs="Times New Roman"/>
          <w:sz w:val="24"/>
          <w:szCs w:val="24"/>
        </w:rPr>
        <w:t>е лист</w:t>
      </w:r>
      <w:r w:rsidRPr="007910A6">
        <w:rPr>
          <w:rFonts w:ascii="Times New Roman" w:hAnsi="Times New Roman" w:cs="Times New Roman"/>
          <w:sz w:val="24"/>
          <w:szCs w:val="24"/>
        </w:rPr>
        <w:t>ы</w:t>
      </w:r>
      <w:r>
        <w:rPr>
          <w:rFonts w:ascii="Times New Roman" w:hAnsi="Times New Roman" w:cs="Times New Roman"/>
          <w:sz w:val="24"/>
          <w:szCs w:val="24"/>
        </w:rPr>
        <w:t>, приготовленн</w:t>
      </w:r>
      <w:r w:rsidRPr="007910A6">
        <w:rPr>
          <w:rFonts w:ascii="Times New Roman" w:hAnsi="Times New Roman" w:cs="Times New Roman"/>
          <w:sz w:val="24"/>
          <w:szCs w:val="24"/>
        </w:rPr>
        <w:t>ы</w:t>
      </w:r>
      <w:r>
        <w:rPr>
          <w:rFonts w:ascii="Times New Roman" w:hAnsi="Times New Roman" w:cs="Times New Roman"/>
          <w:sz w:val="24"/>
          <w:szCs w:val="24"/>
        </w:rPr>
        <w:t xml:space="preserve">е без сахара, теряют хрустящие свойства уже при влажности 6,5%. </w:t>
      </w:r>
      <w:r w:rsidRPr="008C3C39">
        <w:rPr>
          <w:rFonts w:ascii="Times New Roman" w:hAnsi="Times New Roman" w:cs="Times New Roman"/>
          <w:sz w:val="24"/>
          <w:szCs w:val="24"/>
        </w:rPr>
        <w:t>Вафельные листы</w:t>
      </w:r>
      <w:r>
        <w:rPr>
          <w:rFonts w:ascii="Times New Roman" w:hAnsi="Times New Roman" w:cs="Times New Roman"/>
          <w:sz w:val="24"/>
          <w:szCs w:val="24"/>
        </w:rPr>
        <w:t xml:space="preserve"> в</w:t>
      </w:r>
      <w:r w:rsidRPr="007910A6">
        <w:rPr>
          <w:rFonts w:ascii="Times New Roman" w:hAnsi="Times New Roman" w:cs="Times New Roman"/>
          <w:sz w:val="24"/>
          <w:szCs w:val="24"/>
        </w:rPr>
        <w:t>ы</w:t>
      </w:r>
      <w:r>
        <w:rPr>
          <w:rFonts w:ascii="Times New Roman" w:hAnsi="Times New Roman" w:cs="Times New Roman"/>
          <w:sz w:val="24"/>
          <w:szCs w:val="24"/>
        </w:rPr>
        <w:t xml:space="preserve">пекают в </w:t>
      </w:r>
      <w:proofErr w:type="spellStart"/>
      <w:r>
        <w:rPr>
          <w:rFonts w:ascii="Times New Roman" w:hAnsi="Times New Roman" w:cs="Times New Roman"/>
          <w:sz w:val="24"/>
          <w:szCs w:val="24"/>
        </w:rPr>
        <w:t>электровафельнице</w:t>
      </w:r>
      <w:proofErr w:type="spellEnd"/>
      <w:r>
        <w:rPr>
          <w:rFonts w:ascii="Times New Roman" w:hAnsi="Times New Roman" w:cs="Times New Roman"/>
          <w:sz w:val="24"/>
          <w:szCs w:val="24"/>
        </w:rPr>
        <w:t>, имеющей два нагревателя, соединенн</w:t>
      </w:r>
      <w:r w:rsidRPr="007910A6">
        <w:rPr>
          <w:rFonts w:ascii="Times New Roman" w:hAnsi="Times New Roman" w:cs="Times New Roman"/>
          <w:sz w:val="24"/>
          <w:szCs w:val="24"/>
        </w:rPr>
        <w:t>ы</w:t>
      </w:r>
      <w:r>
        <w:rPr>
          <w:rFonts w:ascii="Times New Roman" w:hAnsi="Times New Roman" w:cs="Times New Roman"/>
          <w:sz w:val="24"/>
          <w:szCs w:val="24"/>
        </w:rPr>
        <w:t>х шарниром. На поверхность нижнего нагревателя наливают тесто и закр</w:t>
      </w:r>
      <w:r w:rsidRPr="007910A6">
        <w:rPr>
          <w:rFonts w:ascii="Times New Roman" w:hAnsi="Times New Roman" w:cs="Times New Roman"/>
          <w:sz w:val="24"/>
          <w:szCs w:val="24"/>
        </w:rPr>
        <w:t>ы</w:t>
      </w:r>
      <w:r>
        <w:rPr>
          <w:rFonts w:ascii="Times New Roman" w:hAnsi="Times New Roman" w:cs="Times New Roman"/>
          <w:sz w:val="24"/>
          <w:szCs w:val="24"/>
        </w:rPr>
        <w:t>вают верхним нагревателем. Тесто прогревается с двух сторон. Для ускорения  в</w:t>
      </w:r>
      <w:r w:rsidRPr="007910A6">
        <w:rPr>
          <w:rFonts w:ascii="Times New Roman" w:hAnsi="Times New Roman" w:cs="Times New Roman"/>
          <w:sz w:val="24"/>
          <w:szCs w:val="24"/>
        </w:rPr>
        <w:t>ы</w:t>
      </w:r>
      <w:r>
        <w:rPr>
          <w:rFonts w:ascii="Times New Roman" w:hAnsi="Times New Roman" w:cs="Times New Roman"/>
          <w:sz w:val="24"/>
          <w:szCs w:val="24"/>
        </w:rPr>
        <w:t>печки придания красивого вида поверхность нагревателя снабжена рельефным рисунком. Вафельницу нагревают до 170</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 и на нижнюю плиту наливают тесто небольшими дозами по краям и в середину. При сжатии плит тесто распл</w:t>
      </w:r>
      <w:r w:rsidRPr="007910A6">
        <w:rPr>
          <w:rFonts w:ascii="Times New Roman" w:hAnsi="Times New Roman" w:cs="Times New Roman"/>
          <w:sz w:val="24"/>
          <w:szCs w:val="24"/>
        </w:rPr>
        <w:t>ы</w:t>
      </w:r>
      <w:r>
        <w:rPr>
          <w:rFonts w:ascii="Times New Roman" w:hAnsi="Times New Roman" w:cs="Times New Roman"/>
          <w:sz w:val="24"/>
          <w:szCs w:val="24"/>
        </w:rPr>
        <w:t>вается по всей поверхности. Время в</w:t>
      </w:r>
      <w:r w:rsidRPr="007910A6">
        <w:rPr>
          <w:rFonts w:ascii="Times New Roman" w:hAnsi="Times New Roman" w:cs="Times New Roman"/>
          <w:sz w:val="24"/>
          <w:szCs w:val="24"/>
        </w:rPr>
        <w:t>ы</w:t>
      </w:r>
      <w:r>
        <w:rPr>
          <w:rFonts w:ascii="Times New Roman" w:hAnsi="Times New Roman" w:cs="Times New Roman"/>
          <w:sz w:val="24"/>
          <w:szCs w:val="24"/>
        </w:rPr>
        <w:t>печки вафельн</w:t>
      </w:r>
      <w:r w:rsidRPr="007910A6">
        <w:rPr>
          <w:rFonts w:ascii="Times New Roman" w:hAnsi="Times New Roman" w:cs="Times New Roman"/>
          <w:sz w:val="24"/>
          <w:szCs w:val="24"/>
        </w:rPr>
        <w:t>ы</w:t>
      </w:r>
      <w:r>
        <w:rPr>
          <w:rFonts w:ascii="Times New Roman" w:hAnsi="Times New Roman" w:cs="Times New Roman"/>
          <w:sz w:val="24"/>
          <w:szCs w:val="24"/>
        </w:rPr>
        <w:t>х листов 2-3 минут</w:t>
      </w:r>
      <w:r w:rsidRPr="007910A6">
        <w:rPr>
          <w:rFonts w:ascii="Times New Roman" w:hAnsi="Times New Roman" w:cs="Times New Roman"/>
          <w:sz w:val="24"/>
          <w:szCs w:val="24"/>
        </w:rPr>
        <w:t>ы</w:t>
      </w:r>
      <w:r>
        <w:rPr>
          <w:rFonts w:ascii="Times New Roman" w:hAnsi="Times New Roman" w:cs="Times New Roman"/>
          <w:sz w:val="24"/>
          <w:szCs w:val="24"/>
        </w:rPr>
        <w:t>. После выпечки в горячем состоянии вафельные листы очень быстро сворачивают в трубочку.</w:t>
      </w:r>
    </w:p>
    <w:p w:rsidR="00E05BA9" w:rsidRPr="00D2394A" w:rsidRDefault="00E05BA9" w:rsidP="00E05BA9">
      <w:pPr>
        <w:rPr>
          <w:lang w:eastAsia="ar-SA"/>
        </w:rPr>
      </w:pPr>
      <w:r>
        <w:rPr>
          <w:rFonts w:ascii="Times New Roman" w:hAnsi="Times New Roman" w:cs="Times New Roman"/>
          <w:sz w:val="24"/>
          <w:szCs w:val="24"/>
        </w:rPr>
        <w:t xml:space="preserve">       </w:t>
      </w:r>
    </w:p>
    <w:p w:rsidR="00D67338" w:rsidRDefault="00D67338"/>
    <w:sectPr w:rsidR="00D67338" w:rsidSect="004B2C78">
      <w:pgSz w:w="11906" w:h="16838"/>
      <w:pgMar w:top="0"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5BA9"/>
    <w:rsid w:val="00277633"/>
    <w:rsid w:val="003F5F1F"/>
    <w:rsid w:val="008F1DD4"/>
    <w:rsid w:val="00AF5D1D"/>
    <w:rsid w:val="00BC351F"/>
    <w:rsid w:val="00D67338"/>
    <w:rsid w:val="00E0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A9"/>
  </w:style>
  <w:style w:type="paragraph" w:styleId="1">
    <w:name w:val="heading 1"/>
    <w:basedOn w:val="a"/>
    <w:next w:val="a"/>
    <w:link w:val="10"/>
    <w:qFormat/>
    <w:rsid w:val="00E05BA9"/>
    <w:pPr>
      <w:keepNext/>
      <w:numPr>
        <w:numId w:val="1"/>
      </w:numPr>
      <w:suppressAutoHyphens/>
      <w:spacing w:after="0" w:line="240" w:lineRule="auto"/>
      <w:outlineLvl w:val="0"/>
    </w:pPr>
    <w:rPr>
      <w:rFonts w:ascii="Times New Roman" w:eastAsia="Times New Roman" w:hAnsi="Times New Roman" w:cs="Times New Roman"/>
      <w:b/>
      <w:sz w:val="36"/>
      <w:szCs w:val="20"/>
      <w:lang w:eastAsia="ar-SA"/>
    </w:rPr>
  </w:style>
  <w:style w:type="paragraph" w:styleId="2">
    <w:name w:val="heading 2"/>
    <w:basedOn w:val="a"/>
    <w:next w:val="a"/>
    <w:link w:val="20"/>
    <w:qFormat/>
    <w:rsid w:val="00E05BA9"/>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BA9"/>
    <w:rPr>
      <w:rFonts w:ascii="Times New Roman" w:eastAsia="Times New Roman" w:hAnsi="Times New Roman" w:cs="Times New Roman"/>
      <w:b/>
      <w:sz w:val="36"/>
      <w:szCs w:val="20"/>
      <w:lang w:eastAsia="ar-SA"/>
    </w:rPr>
  </w:style>
  <w:style w:type="character" w:customStyle="1" w:styleId="20">
    <w:name w:val="Заголовок 2 Знак"/>
    <w:basedOn w:val="a0"/>
    <w:link w:val="2"/>
    <w:rsid w:val="00E05BA9"/>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5</cp:revision>
  <cp:lastPrinted>2020-06-16T19:17:00Z</cp:lastPrinted>
  <dcterms:created xsi:type="dcterms:W3CDTF">2020-06-16T18:57:00Z</dcterms:created>
  <dcterms:modified xsi:type="dcterms:W3CDTF">2020-06-16T19:39:00Z</dcterms:modified>
</cp:coreProperties>
</file>