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0E" w:rsidRDefault="0084590E" w:rsidP="00630850">
      <w:pPr>
        <w:shd w:val="clear" w:color="auto" w:fill="E1F1F7"/>
        <w:spacing w:before="100" w:beforeAutospacing="1" w:after="100" w:afterAutospacing="1" w:line="240" w:lineRule="auto"/>
        <w:outlineLvl w:val="0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</w:rPr>
        <w:t xml:space="preserve">   </w:t>
      </w:r>
      <w:r w:rsidRPr="0084590E">
        <w:rPr>
          <w:rStyle w:val="a4"/>
          <w:rFonts w:ascii="Times New Roman" w:hAnsi="Times New Roman" w:cs="Times New Roman"/>
          <w:sz w:val="28"/>
          <w:szCs w:val="28"/>
        </w:rPr>
        <w:t xml:space="preserve">Тема: </w:t>
      </w:r>
      <w:r w:rsidRPr="0084590E">
        <w:rPr>
          <w:rStyle w:val="a4"/>
          <w:rFonts w:ascii="Times New Roman" w:hAnsi="Times New Roman" w:cs="Times New Roman"/>
          <w:sz w:val="28"/>
          <w:szCs w:val="28"/>
        </w:rPr>
        <w:t>Одевание и подгон ИСС</w:t>
      </w:r>
    </w:p>
    <w:p w:rsidR="0084590E" w:rsidRDefault="0084590E" w:rsidP="00630850">
      <w:pPr>
        <w:shd w:val="clear" w:color="auto" w:fill="E1F1F7"/>
        <w:spacing w:before="100" w:beforeAutospacing="1" w:after="100" w:afterAutospacing="1" w:line="240" w:lineRule="auto"/>
        <w:outlineLvl w:val="0"/>
        <w:rPr>
          <w:rStyle w:val="a4"/>
          <w:rFonts w:ascii="Times New Roman" w:hAnsi="Times New Roman" w:cs="Times New Roman"/>
          <w:sz w:val="28"/>
          <w:szCs w:val="28"/>
        </w:rPr>
      </w:pPr>
    </w:p>
    <w:p w:rsidR="0084590E" w:rsidRPr="0084590E" w:rsidRDefault="0084590E" w:rsidP="00630850">
      <w:pPr>
        <w:shd w:val="clear" w:color="auto" w:fill="E1F1F7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Задание: Изучите материал. Опишите ИСС для соревнований, которыми вы пользуетесь, какие узлы страховки применяете. </w:t>
      </w:r>
      <w:bookmarkStart w:id="0" w:name="_GoBack"/>
      <w:bookmarkEnd w:id="0"/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Назначение ИСС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Индивидуальная страховочная система (ИСС) является основным элементом безопасности горного туриста при работе с веревкой.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2_elements"/>
      <w:bookmarkEnd w:id="1"/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 ИСС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обвязки и беседки, которые связаны (или, как говорят, блокированы) между собой отрезком стропы около 150 см. Стропа при этом называется «блокировкой».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1EF5A1" wp14:editId="67C1F315">
            <wp:extent cx="4400550" cy="4905375"/>
            <wp:effectExtent l="0" t="0" r="0" b="9525"/>
            <wp:docPr id="20" name="Рисунок 20" descr="https://westra.ru/articles/equip/iss/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stra.ru/articles/equip/iss/1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3_obvyazka"/>
      <w:bookmarkEnd w:id="2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1. Обвязка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</w:t>
      </w: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475"/>
        <w:gridCol w:w="4525"/>
      </w:tblGrid>
      <w:tr w:rsidR="00630850" w:rsidRPr="0084590E" w:rsidTr="0063085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850" w:rsidRPr="0084590E" w:rsidRDefault="00630850" w:rsidP="006308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850" w:rsidRPr="0084590E" w:rsidRDefault="00630850" w:rsidP="006308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«Бабочка»</w:t>
            </w:r>
          </w:p>
        </w:tc>
      </w:tr>
      <w:tr w:rsidR="00630850" w:rsidRPr="0084590E" w:rsidTr="0063085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97656B" wp14:editId="491A65DB">
                  <wp:extent cx="1676400" cy="1609725"/>
                  <wp:effectExtent l="0" t="0" r="0" b="9525"/>
                  <wp:docPr id="19" name="Рисунок 19" descr="https://westra.ru/articles/equip/iss/2_1_ob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estra.ru/articles/equip/iss/2_1_ob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C24DF0" wp14:editId="7D34BFAF">
                  <wp:extent cx="1685925" cy="1581150"/>
                  <wp:effectExtent l="0" t="0" r="9525" b="0"/>
                  <wp:docPr id="18" name="Рисунок 18" descr="https://westra.ru/articles/equip/iss/2_2_ob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estra.ru/articles/equip/iss/2_2_ob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850" w:rsidRPr="0084590E" w:rsidRDefault="00630850" w:rsidP="00630850">
      <w:pPr>
        <w:shd w:val="clear" w:color="auto" w:fill="E1F1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Петли обвязки называются 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коушами 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Рекомендуется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обвязку «бабочка», т.к. она обеспечивает больший комфорт при повисании на ИСС за счет лучшей поддержки шеи.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4_besedka"/>
      <w:bookmarkEnd w:id="3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Беседка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</w:t>
      </w: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333"/>
        <w:gridCol w:w="4667"/>
      </w:tblGrid>
      <w:tr w:rsidR="00630850" w:rsidRPr="0084590E" w:rsidTr="0063085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jc w:val="center"/>
              <w:divId w:val="1685709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единой точкой привязывания</w:t>
            </w: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850" w:rsidRPr="0084590E" w:rsidRDefault="00630850" w:rsidP="006308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Беседка с «кольцом»</w:t>
            </w:r>
          </w:p>
        </w:tc>
      </w:tr>
      <w:tr w:rsidR="00630850" w:rsidRPr="0084590E" w:rsidTr="0063085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AA920F" wp14:editId="09B24276">
                  <wp:extent cx="2419350" cy="1552575"/>
                  <wp:effectExtent l="0" t="0" r="0" b="9525"/>
                  <wp:docPr id="17" name="Рисунок 17" descr="https://westra.ru/articles/equip/iss/3_1_besed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estra.ru/articles/equip/iss/3_1_besed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AC69D5" wp14:editId="6F64D65C">
                  <wp:extent cx="2609850" cy="1571625"/>
                  <wp:effectExtent l="0" t="0" r="0" b="9525"/>
                  <wp:docPr id="16" name="Рисунок 16" descr="https://westra.ru/articles/equip/iss/3_2_besed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estra.ru/articles/equip/iss/3_2_besed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 беседки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(1) 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основной элемент беседки, воспринимающий вес туриста, на него же приходится основная нагрузка при срыве.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(2)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Ножные обхваты: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обеспечивают правильное позиционирование туриста при висе на беседке, принимают на себя часть нагрузки при срыве.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(3)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Грузовые петли: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используются для подвески снаряжения. Бывают двух типов: жесткие (из пластика) и мягкие (шнур или прошитая стропа). Жесткие обеспечивают больший комфорт при работе со снаряжением, мягкие удобнее при прохождении узких мест.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(4)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Регулировочные пряжки: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634"/>
        <w:gridCol w:w="2721"/>
      </w:tblGrid>
      <w:tr w:rsidR="00630850" w:rsidRPr="0084590E" w:rsidTr="0063085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630850" w:rsidRPr="0084590E" w:rsidRDefault="00630850" w:rsidP="006308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Классические, с обратным ходом стропы – очень простые и надежные, но исключают подгонку на ходу. Регулировка требует расстегивания обвязки.</w:t>
            </w:r>
          </w:p>
        </w:tc>
        <w:tc>
          <w:tcPr>
            <w:tcW w:w="0" w:type="auto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6704" behindDoc="0" locked="0" layoutInCell="1" allowOverlap="0" wp14:anchorId="0A807A4A" wp14:editId="7DE02DE3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695450" cy="1019175"/>
                  <wp:effectExtent l="0" t="0" r="0" b="9525"/>
                  <wp:wrapSquare wrapText="bothSides"/>
                  <wp:docPr id="23" name="Рисунок 23" descr="https://westra.ru/articles/equip/iss/4_pryazh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estra.ru/articles/equip/iss/4_pryazh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0850" w:rsidRPr="0084590E" w:rsidTr="0063085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Типа </w:t>
            </w:r>
            <w:r w:rsidRPr="008459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Double Back</w:t>
            </w: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позволяют осуществлять подгонку беседки на ходу.</w:t>
            </w:r>
          </w:p>
        </w:tc>
        <w:tc>
          <w:tcPr>
            <w:tcW w:w="0" w:type="auto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7728" behindDoc="0" locked="0" layoutInCell="1" allowOverlap="0" wp14:anchorId="1C4D68D5" wp14:editId="60BB8786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695450" cy="962025"/>
                  <wp:effectExtent l="0" t="0" r="0" b="9525"/>
                  <wp:wrapSquare wrapText="bothSides"/>
                  <wp:docPr id="22" name="Рисунок 22" descr="https://westra.ru/articles/equip/iss/5_pryazh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estra.ru/articles/equip/iss/5_pryazh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30850" w:rsidRPr="0084590E" w:rsidRDefault="00630850" w:rsidP="00630850">
      <w:pPr>
        <w:shd w:val="clear" w:color="auto" w:fill="E1F1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(5)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Соединительное кольцо: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сделано из прошитой стропы и обеспечивает правильное позиционирование ножных обхватов относительно пояса. Петли на поясе беседки и ножных обхватах, через которые пропущено кольцо, также называются коушами.</w:t>
      </w:r>
    </w:p>
    <w:p w:rsidR="00630850" w:rsidRPr="0084590E" w:rsidRDefault="00630850" w:rsidP="00630850">
      <w:pPr>
        <w:shd w:val="clear" w:color="auto" w:fill="E1F1F7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(6)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Ремни поддержки 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ножных обхватов сзади: выполняются из резинки или стропы небольшой прочности. Предназначены для удобства надевания беседки и позиционирования в нужном положении ножных обхватов.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Рекомендуется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 беседку с «кольцом» т.к. она оптимально распределяет нагрузку при рывке.</w:t>
      </w:r>
      <w:r w:rsidRPr="00845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обусловлено тем, что при срыве нагрузка в беседке с единой точкой привязывания целиком приходится на пояс, а в беседке с «кольцом» она распределяется между поясом и ножными обхватами. Соответственно, беседка с «кольцом» менее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травмоопасна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850" w:rsidRPr="0084590E" w:rsidRDefault="00630850" w:rsidP="00630850">
      <w:pPr>
        <w:shd w:val="clear" w:color="auto" w:fill="E1F1F7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Данное руководство подразумевает, что вы используете беседку с «кольцом»!</w:t>
      </w:r>
    </w:p>
    <w:p w:rsidR="00630850" w:rsidRPr="0084590E" w:rsidRDefault="00630850" w:rsidP="00630850">
      <w:pPr>
        <w:shd w:val="clear" w:color="auto" w:fill="E1F1F7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5_blokirovka"/>
      <w:bookmarkEnd w:id="4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Блокировка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Блокировка представляет собой нейлоновую стропу типа «чулок» длиною около150 см (может быть немного короче или длиннее в зависимости от роста туриста), шириною не менее 10мм. Стропа должна быть сертифицированна на нагрузку не менее чем 10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kN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(1000 кгс).</w:t>
      </w:r>
    </w:p>
    <w:p w:rsidR="00630850" w:rsidRPr="0084590E" w:rsidRDefault="00630850" w:rsidP="00630850">
      <w:pPr>
        <w:shd w:val="clear" w:color="auto" w:fill="E1F1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850" w:rsidRPr="0084590E" w:rsidRDefault="00630850" w:rsidP="00630850">
      <w:pPr>
        <w:shd w:val="clear" w:color="auto" w:fill="E1F1F7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Почему стропа, а не веревка?</w:t>
      </w:r>
    </w:p>
    <w:p w:rsidR="00630850" w:rsidRPr="0084590E" w:rsidRDefault="00630850" w:rsidP="00630850">
      <w:pPr>
        <w:shd w:val="clear" w:color="auto" w:fill="E1F1F7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стропа равна верёвке по прочности, но при этом меньше </w:t>
      </w:r>
      <w:proofErr w:type="gram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весит;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узлы, завязанные на стропе, гораздо туже таковых на верёвке. Поэтому они не ползут и во много раз менее склонны к самопроизвольному развязыванию. Это делает блокировку не только более надёжной, но и более удобной, т.к. она не меняет своих изначальных размеров, несмотря на многократные переменные нагрузки, к ней </w:t>
      </w:r>
      <w:proofErr w:type="gram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прикладываемые;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равной прочности стропа тоньше верёвки, а узлы, завязанные на ней, имеют гораздо меньшие размеры, чем таковые на верёвке. Благодаря этому, работать (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встёгивать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карабины, ввязывать верёвку и т.д.) с блокировкой из стропы гораздо удобнее.</w:t>
      </w:r>
    </w:p>
    <w:p w:rsidR="00630850" w:rsidRPr="0084590E" w:rsidRDefault="00630850" w:rsidP="00630850">
      <w:pPr>
        <w:shd w:val="clear" w:color="auto" w:fill="E1F1F7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6_daisy"/>
      <w:bookmarkEnd w:id="5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4. Разрывной ус </w:t>
      </w:r>
      <w:proofErr w:type="spellStart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daisy</w:t>
      </w:r>
      <w:proofErr w:type="spellEnd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chain</w:t>
      </w:r>
      <w:proofErr w:type="spellEnd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054"/>
        <w:gridCol w:w="2301"/>
      </w:tblGrid>
      <w:tr w:rsidR="00630850" w:rsidRPr="0084590E" w:rsidTr="00630850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Разрывной ус </w:t>
            </w:r>
            <w:proofErr w:type="spellStart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самостраховки</w:t>
            </w:r>
            <w:proofErr w:type="spellEnd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еще называется усом </w:t>
            </w:r>
            <w:proofErr w:type="spellStart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самостраховки</w:t>
            </w:r>
            <w:proofErr w:type="spellEnd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типа "</w:t>
            </w: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daisy chain</w:t>
            </w: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 или просто "</w:t>
            </w:r>
            <w:proofErr w:type="spellStart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самостраховкой</w:t>
            </w:r>
            <w:proofErr w:type="spellEnd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". Ус </w:t>
            </w:r>
            <w:proofErr w:type="spellStart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самотраховки</w:t>
            </w:r>
            <w:proofErr w:type="spellEnd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данного типа позволяет быстро и надежно менять его длину в зависимости от условий применения. Также в случае срыва он уменьшает нагрузку на организм за счет разрыва своих звеньев.</w:t>
            </w: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45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Ус </w:t>
            </w:r>
            <w:proofErr w:type="spellStart"/>
            <w:r w:rsidRPr="00845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самостраховки</w:t>
            </w:r>
            <w:proofErr w:type="spellEnd"/>
            <w:r w:rsidRPr="00845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должен быть изготовлен промышленным способом!</w:t>
            </w:r>
          </w:p>
        </w:tc>
        <w:tc>
          <w:tcPr>
            <w:tcW w:w="0" w:type="auto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4AF8D9" wp14:editId="78395626">
                  <wp:extent cx="1428750" cy="1590675"/>
                  <wp:effectExtent l="0" t="0" r="0" b="9525"/>
                  <wp:docPr id="15" name="Рисунок 15" descr="https://westra.ru/articles/equip/iss/6_razry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estra.ru/articles/equip/iss/6_razry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6" w:name="7_odevanie"/>
      <w:bookmarkEnd w:id="6"/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Одевание и блокировка ИСС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Порядок действий</w:t>
      </w:r>
    </w:p>
    <w:p w:rsidR="00630850" w:rsidRPr="0084590E" w:rsidRDefault="00630850" w:rsidP="00630850">
      <w:pPr>
        <w:shd w:val="clear" w:color="auto" w:fill="E1F1F7"/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 Надеть обвязку и беседку</w:t>
      </w:r>
    </w:p>
    <w:p w:rsidR="00630850" w:rsidRPr="0084590E" w:rsidRDefault="00630850" w:rsidP="00630850">
      <w:pPr>
        <w:shd w:val="clear" w:color="auto" w:fill="E1F1F7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AAEE49" wp14:editId="1A843160">
            <wp:extent cx="1304925" cy="3933825"/>
            <wp:effectExtent l="0" t="0" r="9525" b="9525"/>
            <wp:docPr id="14" name="Рисунок 14" descr="https://westra.ru/articles/equip/iss/6_1_bes_o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estra.ru/articles/equip/iss/6_1_bes_obv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девушек важно расположить обвязку выше бюста, чтобы не травмировать его при срыве.</w:t>
      </w:r>
    </w:p>
    <w:tbl>
      <w:tblPr>
        <w:tblW w:w="835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702"/>
        <w:gridCol w:w="4653"/>
      </w:tblGrid>
      <w:tr w:rsidR="00630850" w:rsidRPr="0084590E" w:rsidTr="0063085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850" w:rsidRPr="0084590E" w:rsidRDefault="00630850" w:rsidP="006308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850" w:rsidRPr="0084590E" w:rsidRDefault="00630850" w:rsidP="006308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Неправильно:</w:t>
            </w:r>
          </w:p>
        </w:tc>
      </w:tr>
      <w:tr w:rsidR="00630850" w:rsidRPr="0084590E" w:rsidTr="0063085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66F4F5" wp14:editId="74D046F9">
                  <wp:extent cx="1143000" cy="1257300"/>
                  <wp:effectExtent l="0" t="0" r="0" b="0"/>
                  <wp:docPr id="13" name="Рисунок 13" descr="https://westra.ru/articles/equip/iss/7_1_g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estra.ru/articles/equip/iss/7_1_g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3FB4D7" wp14:editId="28099C03">
                  <wp:extent cx="1447800" cy="1143000"/>
                  <wp:effectExtent l="0" t="0" r="0" b="0"/>
                  <wp:docPr id="12" name="Рисунок 12" descr="https://westra.ru/articles/equip/iss/7_2_g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estra.ru/articles/equip/iss/7_2_g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850" w:rsidRPr="0084590E" w:rsidRDefault="00630850" w:rsidP="00630850">
      <w:pPr>
        <w:shd w:val="clear" w:color="auto" w:fill="E1F1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Отрегулировать и подогнать все ремни на обвязке и беседке.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правильной регулировке под поясной ремень должна проходить ладонь, под ремни ножных охватов и ремни обвязки должен проходить указательный палец. Коуши обвязки при ее правильной регулировке должны соприкасаться.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Проверить пряжки: заправить ремни в обратную сторону в классических пряжках.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B2D4F7" wp14:editId="4EA0D235">
            <wp:extent cx="1371600" cy="1028700"/>
            <wp:effectExtent l="0" t="0" r="0" b="0"/>
            <wp:docPr id="11" name="Рисунок 11" descr="https://westra.ru/articles/equip/iss/8_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estra.ru/articles/equip/iss/8_pr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50" w:rsidRPr="0084590E" w:rsidRDefault="00630850" w:rsidP="00630850">
      <w:pPr>
        <w:shd w:val="clear" w:color="auto" w:fill="E1F1F7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Проверить, затянут ли ремень или стропа в пряжках типа 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DoubleBack</w:t>
      </w:r>
      <w:proofErr w:type="spellEnd"/>
    </w:p>
    <w:p w:rsidR="00630850" w:rsidRPr="0084590E" w:rsidRDefault="00630850" w:rsidP="00630850">
      <w:pPr>
        <w:shd w:val="clear" w:color="auto" w:fill="E1F1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AD2A3A" wp14:editId="3039A6EC">
            <wp:extent cx="1562100" cy="1104900"/>
            <wp:effectExtent l="0" t="0" r="0" b="0"/>
            <wp:docPr id="10" name="Рисунок 10" descr="https://westra.ru/articles/equip/iss/9_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estra.ru/articles/equip/iss/9_pr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Пропустить «блокировку» через коуши (петли) беседки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C579E3" wp14:editId="68E1BE3F">
            <wp:extent cx="1781175" cy="1438275"/>
            <wp:effectExtent l="0" t="0" r="9525" b="9525"/>
            <wp:docPr id="9" name="Рисунок 9" descr="https://westra.ru/articles/equip/iss/10_thb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estra.ru/articles/equip/iss/10_thbe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Завязать узел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встречный проводник на блокировке, так как это показано на рисунке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4C6D59" wp14:editId="0A0BCFD8">
            <wp:extent cx="4829175" cy="2152650"/>
            <wp:effectExtent l="0" t="0" r="9525" b="0"/>
            <wp:docPr id="8" name="Рисунок 8" descr="https://westra.ru/articles/equip/iss/11_uz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estra.ru/articles/equip/iss/11_uzel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Пропустить «блокировку» через коуши (петли) обвязки и завязать второй узел встречный проводник, длинна хвостов «блокировки» должна быть примерно 5 см.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850" w:rsidRPr="0084590E" w:rsidRDefault="00630850" w:rsidP="00630850">
      <w:pPr>
        <w:shd w:val="clear" w:color="auto" w:fill="E1F1F7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2314326" wp14:editId="36E9CCB1">
            <wp:extent cx="6448425" cy="4114800"/>
            <wp:effectExtent l="0" t="0" r="9525" b="0"/>
            <wp:docPr id="7" name="Рисунок 7" descr="https://westra.ru/articles/equip/iss/12_compl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estra.ru/articles/equip/iss/12_complet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ИСС надета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надевания проверить пряжки на беседке и обвязке, плотность прилегания системы к телу и правильность расположения всех элементов ИСС. Блокировка должна быть плотно подогнана и не иметь слабины, поэтому рекомендуется «утянуть» ее после завязки.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7" w:name="8_samostrahovka"/>
      <w:bookmarkEnd w:id="7"/>
      <w:proofErr w:type="spellStart"/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Самостраховка</w:t>
      </w:r>
      <w:proofErr w:type="spellEnd"/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Различают два основных случая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 движении в связках.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связочная веревка напрямую ввязывается в ИСС или пристегивается к ней карабином.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2.При движении по веревке: </w:t>
      </w:r>
      <w:proofErr w:type="spellStart"/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дюльфер</w:t>
      </w:r>
      <w:proofErr w:type="spellEnd"/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подъем с использованием </w:t>
      </w:r>
      <w:proofErr w:type="spellStart"/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жумара</w:t>
      </w:r>
      <w:proofErr w:type="spellEnd"/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закрепление на точке страховки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этом случае для предотвращения падения с высоты к ИСС, надетой на туриста, одним концом привязывается разрывной ус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вторым концом закрепляется на веревке (через подъемное или спусковое устройство) или на точке страховки (через карабин).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8" w:name="9_besedka"/>
      <w:bookmarkEnd w:id="8"/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Беседка или </w:t>
      </w:r>
      <w:proofErr w:type="spellStart"/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беседка+обвязка</w:t>
      </w:r>
      <w:proofErr w:type="spellEnd"/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: когда что использовать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качестве ИСС одной только одной беседки возможно, когда у туриста нет рюкзака или рюкзак легкий. Здесь намеренно не приводится конкретное значение веса рюкзака, т.к. его «легкость» понятие субъективное. И каждый определяет сам какой рюкзак для него легкий, а какой нет.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случае, когда у туриста есть тяжелый рюкзак, необходимо использовать и </w:t>
      </w:r>
      <w:proofErr w:type="gramStart"/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беседку</w:t>
      </w:r>
      <w:proofErr w:type="gramEnd"/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обвязку!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Почему?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Ровное положение тела при висе на веревке без напряжения мышц пресса (в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бессознательном состоянии) обеспечивает только комбинация грудной обвязки и беседки. Повиснув на веревке с тяжелым рюкзаком в одной только беседке, тяжело длительное время сохранять такое положение. Более того, при срыве с рюкзаком человека в одной беседке, как правило, разворачивает головой вниз. Поэтому важно найти правильную точку крепления ИСС к веревке или к усу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Точка крепления должна совпадать с центром тяжести туриста.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случае, когда турист не несет рюкзака или вес рюкзака невелик, центр тяжести находится на уровне пояса, поэтому в данном случае можно использовать только беседку. При этом необходимо помнить, что ровное положение тела обеспечивается только напряжением мышц пресса и в бессознательном состоянии человек может повиснуть вниз головой.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 на веревке с рюкзаком без сознания:</w:t>
      </w: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896"/>
        <w:gridCol w:w="5104"/>
      </w:tblGrid>
      <w:tr w:rsidR="00630850" w:rsidRPr="0084590E" w:rsidTr="0063085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850" w:rsidRPr="0084590E" w:rsidRDefault="00630850" w:rsidP="006308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в беседке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850" w:rsidRPr="0084590E" w:rsidRDefault="00630850" w:rsidP="006308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беседке и обвязке</w:t>
            </w:r>
          </w:p>
        </w:tc>
      </w:tr>
      <w:tr w:rsidR="00630850" w:rsidRPr="0084590E" w:rsidTr="0063085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25E6B82" wp14:editId="3B4F3677">
                  <wp:extent cx="1724025" cy="2200275"/>
                  <wp:effectExtent l="0" t="0" r="9525" b="9525"/>
                  <wp:docPr id="6" name="Рисунок 6" descr="https://westra.ru/articles/equip/iss/13_1_sryv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estra.ru/articles/equip/iss/13_1_sryv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E93DB5" wp14:editId="56F137B9">
                  <wp:extent cx="2286000" cy="1971675"/>
                  <wp:effectExtent l="0" t="0" r="0" b="9525"/>
                  <wp:docPr id="5" name="Рисунок 5" descr="https://westra.ru/articles/equip/iss/13_2_sryv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estra.ru/articles/equip/iss/13_2_sryv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когда на туристе тяжелый рюкзак, центр тяжести поднимается выше пояса и использование одной только беседки 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опасно, т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.к. при срыве и висе на веревке одна беседка не обеспечивает ровного положения тела в бессознательном состоянии. Более того, человека с рюкзаком за спиной переворачивает вниз головой!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на туристе тяжелый рюкзак, использование комбинации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обвязка+беседка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настоятельно рекомендуется! В таком случае точка крепления уса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веревки находится между «кольцами» блокировки.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9" w:name="10_pristeg"/>
      <w:bookmarkEnd w:id="9"/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Пристегивание ИСС к веревке и точкам страховки</w:t>
      </w:r>
    </w:p>
    <w:p w:rsidR="00630850" w:rsidRPr="0084590E" w:rsidRDefault="00630850" w:rsidP="00630850">
      <w:pPr>
        <w:shd w:val="clear" w:color="auto" w:fill="E1F1F7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0" w:name="11_svyaz"/>
      <w:bookmarkEnd w:id="10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Крепление ИСС к связочной веревке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F38E6B" wp14:editId="60AB9362">
            <wp:extent cx="1381125" cy="2000250"/>
            <wp:effectExtent l="0" t="0" r="9525" b="0"/>
            <wp:docPr id="4" name="Рисунок 4" descr="https://westra.ru/articles/equip/iss/14_verev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estra.ru/articles/equip/iss/14_verevka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2_karab"/>
      <w:bookmarkEnd w:id="11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Крепление ИСС к связочной веревке с использованием карабина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Карабин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встегивается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блокировку и захватывает оба «кольца» блокировки. Карабин 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быть оборудован муфтой.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14201D3" wp14:editId="4C4CD2B8">
            <wp:extent cx="1381125" cy="2171700"/>
            <wp:effectExtent l="0" t="0" r="9525" b="0"/>
            <wp:docPr id="3" name="Рисунок 3" descr="https://westra.ru/articles/equip/iss/15_ka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estra.ru/articles/equip/iss/15_karab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 карабин узлом «восьмерка» или «австрийский проводник» ввязывается связочная веревка.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3_us"/>
      <w:bookmarkEnd w:id="12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Крепление уса </w:t>
      </w:r>
      <w:proofErr w:type="spellStart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 ИСС.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Порядок действий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 беседке карабин типа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соединительное звено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так, как это показано на рисунке.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304"/>
        <w:gridCol w:w="3051"/>
      </w:tblGrid>
      <w:tr w:rsidR="00630850" w:rsidRPr="0084590E" w:rsidTr="00630850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850" w:rsidRPr="0084590E" w:rsidRDefault="00630850" w:rsidP="006308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данного карабина определяется тем, что он не </w:t>
            </w:r>
            <w:proofErr w:type="spellStart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размуфтовывается</w:t>
            </w:r>
            <w:proofErr w:type="spellEnd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Ус </w:t>
            </w:r>
            <w:proofErr w:type="spellStart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самостраховки</w:t>
            </w:r>
            <w:proofErr w:type="spellEnd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крепится к карабину, т.к. в этом случае нагрузка при срыве передается и </w:t>
            </w:r>
            <w:proofErr w:type="gramStart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пояс</w:t>
            </w:r>
            <w:proofErr w:type="gramEnd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ножные обхваты беседки.</w:t>
            </w:r>
          </w:p>
          <w:p w:rsidR="00630850" w:rsidRPr="0084590E" w:rsidRDefault="00630850" w:rsidP="006308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случае, если нет карабина типа </w:t>
            </w:r>
            <w:r w:rsidRPr="00845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соединительно звено</w:t>
            </w:r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можно использовать обычный, но тогда </w:t>
            </w:r>
            <w:proofErr w:type="spellStart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полусхватывающий</w:t>
            </w:r>
            <w:proofErr w:type="spellEnd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узел завязывается вокруг карабина и соединительного кольца беседки. Это позволяет застраховаться от случайного разворота карабина и фиксации </w:t>
            </w:r>
            <w:proofErr w:type="spellStart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полусхватывающего</w:t>
            </w:r>
            <w:proofErr w:type="spellEnd"/>
            <w:r w:rsidRPr="00845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узла на муфте карабина - такая ситуация может быть чревата разрушением муфты при срыве.</w:t>
            </w:r>
          </w:p>
        </w:tc>
        <w:tc>
          <w:tcPr>
            <w:tcW w:w="0" w:type="auto"/>
            <w:vAlign w:val="center"/>
            <w:hideMark/>
          </w:tcPr>
          <w:p w:rsidR="00630850" w:rsidRPr="0084590E" w:rsidRDefault="00630850" w:rsidP="00630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47625" distB="47625" distL="47625" distR="47625" simplePos="0" relativeHeight="251658752" behindDoc="0" locked="0" layoutInCell="1" allowOverlap="0" wp14:anchorId="3A3CB93B" wp14:editId="469AE4D9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905000" cy="1905000"/>
                  <wp:effectExtent l="0" t="0" r="0" b="0"/>
                  <wp:wrapSquare wrapText="bothSides"/>
                  <wp:docPr id="21" name="Рисунок 21" descr="https://westra.ru/articles/equip/iss/Soed_zv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estra.ru/articles/equip/iss/Soed_zve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30850" w:rsidRPr="0084590E" w:rsidRDefault="00630850" w:rsidP="00630850">
      <w:pPr>
        <w:shd w:val="clear" w:color="auto" w:fill="E1F1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 Продеть ус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карабин.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45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Завязать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полусхватывающий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узел на карабине.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F4A3F8F" wp14:editId="1E752BEA">
            <wp:extent cx="2333625" cy="1543050"/>
            <wp:effectExtent l="0" t="0" r="9525" b="0"/>
            <wp:docPr id="2" name="Рисунок 2" descr="https://westra.ru/articles/equip/iss/16_s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estra.ru/articles/equip/iss/16_sam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используется комбинация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беседка+обвязка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пропустить ус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карабин,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встегнутый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блокировку, для обеспечения правильного закрепления уса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относительно центра тяжести (т.к. предполагается наличие рюкзака за спиной).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22771E" wp14:editId="15407BD7">
            <wp:extent cx="2219325" cy="3267075"/>
            <wp:effectExtent l="0" t="0" r="9525" b="9525"/>
            <wp:docPr id="1" name="Рисунок 1" descr="https://westra.ru/articles/equip/iss/17_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estra.ru/articles/equip/iss/17_all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50" w:rsidRPr="0084590E" w:rsidRDefault="00630850" w:rsidP="00630850">
      <w:pPr>
        <w:shd w:val="clear" w:color="auto" w:fill="E1F1F7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схема крепления уса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ИСС позволяет оперативно менять точку крепления уса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 работе с рюкзаком крепление получается выше пояса, но при необходимости точку крепления можно опустить, просто выстегнув ус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карабина на блокировке.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большего комфорта можно использовать два уса </w:t>
      </w:r>
      <w:proofErr w:type="spellStart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одинаковой или разной длины.</w:t>
      </w:r>
    </w:p>
    <w:p w:rsidR="00630850" w:rsidRPr="0084590E" w:rsidRDefault="00630850" w:rsidP="00630850">
      <w:pPr>
        <w:shd w:val="clear" w:color="auto" w:fill="E1F1F7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3" w:name="14_podveska"/>
      <w:bookmarkEnd w:id="13"/>
      <w:r w:rsidRPr="00845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Подвеска снаряжения на ИСС.</w:t>
      </w:r>
    </w:p>
    <w:p w:rsidR="00630850" w:rsidRPr="0084590E" w:rsidRDefault="00630850" w:rsidP="00630850">
      <w:pPr>
        <w:shd w:val="clear" w:color="auto" w:fill="E1F1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Подвеска снаряжения осуществляется на петли поясного ремня беседки, при этом </w:t>
      </w:r>
      <w:r w:rsidRPr="0084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ничего из подвешенного снаряжения не должно свисать ниже колена</w:t>
      </w:r>
      <w:r w:rsidRPr="0084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поскольку в противном случае можно зацепиться за развешенное снаряжение кошкой или коленом, что грозит падением или срывом.</w:t>
      </w:r>
    </w:p>
    <w:p w:rsidR="00E07E9D" w:rsidRPr="0084590E" w:rsidRDefault="00E07E9D">
      <w:pPr>
        <w:rPr>
          <w:rFonts w:ascii="Times New Roman" w:hAnsi="Times New Roman" w:cs="Times New Roman"/>
          <w:sz w:val="28"/>
          <w:szCs w:val="28"/>
        </w:rPr>
      </w:pPr>
    </w:p>
    <w:sectPr w:rsidR="00E07E9D" w:rsidRPr="0084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29"/>
    <w:rsid w:val="00630850"/>
    <w:rsid w:val="0084590E"/>
    <w:rsid w:val="008C6029"/>
    <w:rsid w:val="00E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ECE62-F4AF-4D43-84E3-88176862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0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0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850"/>
    <w:rPr>
      <w:b/>
      <w:bCs/>
    </w:rPr>
  </w:style>
  <w:style w:type="character" w:styleId="a5">
    <w:name w:val="Emphasis"/>
    <w:basedOn w:val="a0"/>
    <w:uiPriority w:val="20"/>
    <w:qFormat/>
    <w:rsid w:val="00630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1411</Words>
  <Characters>8045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nikolya</dc:creator>
  <cp:keywords/>
  <dc:description/>
  <cp:lastModifiedBy>nikolya</cp:lastModifiedBy>
  <cp:revision>3</cp:revision>
  <dcterms:created xsi:type="dcterms:W3CDTF">2020-05-07T13:33:00Z</dcterms:created>
  <dcterms:modified xsi:type="dcterms:W3CDTF">2020-05-07T15:25:00Z</dcterms:modified>
</cp:coreProperties>
</file>